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5E258" w14:textId="77777777" w:rsidR="000B60CA" w:rsidRPr="007E26B5" w:rsidRDefault="000B60CA" w:rsidP="000B60CA">
      <w:pPr>
        <w:rPr>
          <w:lang w:val="fr-CA"/>
        </w:rPr>
      </w:pPr>
    </w:p>
    <w:p w14:paraId="5F68EEB8" w14:textId="77777777" w:rsidR="000B60CA" w:rsidRPr="007E26B5" w:rsidRDefault="000B60CA" w:rsidP="000B60CA">
      <w:pPr>
        <w:jc w:val="center"/>
        <w:rPr>
          <w:rFonts w:ascii="Calibri Light" w:hAnsi="Calibri Light" w:cs="Calibri Light"/>
          <w:b/>
          <w:sz w:val="40"/>
          <w:szCs w:val="40"/>
          <w:lang w:val="fr-CA"/>
        </w:rPr>
      </w:pPr>
      <w:r w:rsidRPr="00AB31A6">
        <w:rPr>
          <w:rFonts w:ascii="Calibri Light" w:hAnsi="Calibri Light" w:cs="Calibri Light"/>
          <w:b/>
          <w:sz w:val="40"/>
          <w:szCs w:val="40"/>
          <w:lang w:val="fr-CA"/>
        </w:rPr>
        <w:t>RÉPUBLIQUE</w:t>
      </w:r>
      <w:r w:rsidRPr="007E26B5">
        <w:rPr>
          <w:rFonts w:ascii="Calibri Light" w:hAnsi="Calibri Light" w:cs="Calibri Light"/>
          <w:b/>
          <w:sz w:val="40"/>
          <w:szCs w:val="40"/>
          <w:lang w:val="fr-CA"/>
        </w:rPr>
        <w:t xml:space="preserve"> CENTRAFRICAINE</w:t>
      </w:r>
    </w:p>
    <w:p w14:paraId="579AF980" w14:textId="77777777" w:rsidR="000B60CA" w:rsidRPr="007E26B5" w:rsidRDefault="000B60CA" w:rsidP="000B60CA">
      <w:pPr>
        <w:jc w:val="center"/>
        <w:rPr>
          <w:rFonts w:ascii="Calibri Light" w:hAnsi="Calibri Light" w:cs="Calibri Light"/>
          <w:b/>
          <w:sz w:val="40"/>
          <w:szCs w:val="40"/>
          <w:lang w:val="fr-CA"/>
        </w:rPr>
      </w:pPr>
      <w:r w:rsidRPr="007E26B5">
        <w:rPr>
          <w:rFonts w:ascii="Calibri Light" w:hAnsi="Calibri Light" w:cs="Calibri Light"/>
          <w:b/>
          <w:sz w:val="40"/>
          <w:szCs w:val="40"/>
          <w:lang w:val="fr-CA"/>
        </w:rPr>
        <w:t>Ministère de l'</w:t>
      </w:r>
      <w:r w:rsidRPr="00AB31A6">
        <w:rPr>
          <w:rFonts w:ascii="Calibri Light" w:hAnsi="Calibri Light" w:cs="Calibri Light"/>
          <w:b/>
          <w:sz w:val="40"/>
          <w:szCs w:val="40"/>
          <w:lang w:val="fr-CA"/>
        </w:rPr>
        <w:t>Économie</w:t>
      </w:r>
      <w:r w:rsidRPr="007E26B5">
        <w:rPr>
          <w:rFonts w:ascii="Calibri Light" w:hAnsi="Calibri Light" w:cs="Calibri Light"/>
          <w:b/>
          <w:sz w:val="40"/>
          <w:szCs w:val="40"/>
          <w:lang w:val="fr-CA"/>
        </w:rPr>
        <w:t xml:space="preserve">, du Plan et de la Coopération (MEPC)  </w:t>
      </w:r>
    </w:p>
    <w:p w14:paraId="6F6284D4" w14:textId="77777777" w:rsidR="000B60CA" w:rsidRPr="007E26B5" w:rsidRDefault="000B60CA" w:rsidP="000B60CA">
      <w:pPr>
        <w:jc w:val="center"/>
        <w:rPr>
          <w:rFonts w:ascii="Calibri Light" w:hAnsi="Calibri Light" w:cs="Calibri Light"/>
          <w:b/>
          <w:sz w:val="44"/>
          <w:szCs w:val="44"/>
          <w:lang w:val="fr-CA"/>
        </w:rPr>
      </w:pPr>
    </w:p>
    <w:p w14:paraId="318EB759" w14:textId="77777777" w:rsidR="000B60CA" w:rsidRPr="007E26B5" w:rsidRDefault="000B60CA" w:rsidP="000B60CA">
      <w:pPr>
        <w:jc w:val="center"/>
        <w:rPr>
          <w:rFonts w:ascii="Calibri Light" w:hAnsi="Calibri Light" w:cs="Calibri Light"/>
          <w:b/>
          <w:sz w:val="44"/>
          <w:szCs w:val="44"/>
          <w:lang w:val="fr-CA"/>
        </w:rPr>
      </w:pPr>
    </w:p>
    <w:p w14:paraId="4B1C8E66" w14:textId="77777777" w:rsidR="000B60CA" w:rsidRPr="007E26B5" w:rsidRDefault="000B60CA" w:rsidP="000B60CA">
      <w:pPr>
        <w:jc w:val="center"/>
        <w:rPr>
          <w:rFonts w:ascii="Calibri Light" w:hAnsi="Calibri Light" w:cs="Calibri Light"/>
          <w:b/>
          <w:sz w:val="44"/>
          <w:szCs w:val="44"/>
          <w:lang w:val="fr-CA"/>
        </w:rPr>
      </w:pPr>
    </w:p>
    <w:p w14:paraId="21EB9869" w14:textId="77777777" w:rsidR="000B60CA" w:rsidRPr="007E26B5" w:rsidRDefault="000B60CA" w:rsidP="000B60CA">
      <w:pPr>
        <w:pStyle w:val="HTMLPreformatted"/>
        <w:shd w:val="clear" w:color="auto" w:fill="F8F9FA"/>
        <w:spacing w:line="540" w:lineRule="atLeast"/>
        <w:jc w:val="center"/>
        <w:rPr>
          <w:rFonts w:asciiTheme="majorHAnsi" w:hAnsiTheme="majorHAnsi" w:cstheme="majorHAnsi"/>
          <w:b/>
          <w:bCs/>
          <w:color w:val="202124"/>
          <w:sz w:val="40"/>
          <w:szCs w:val="40"/>
          <w:lang w:val="fr-CA"/>
        </w:rPr>
      </w:pPr>
      <w:r w:rsidRPr="007E26B5">
        <w:rPr>
          <w:rFonts w:asciiTheme="majorHAnsi" w:hAnsiTheme="majorHAnsi" w:cstheme="majorHAnsi"/>
          <w:b/>
          <w:bCs/>
          <w:color w:val="202124"/>
          <w:sz w:val="40"/>
          <w:szCs w:val="40"/>
          <w:lang w:val="fr-CA"/>
        </w:rPr>
        <w:t>Projet de Capital Humain en République Centrafricaine (</w:t>
      </w:r>
      <w:proofErr w:type="spellStart"/>
      <w:r w:rsidRPr="007E26B5">
        <w:rPr>
          <w:rFonts w:asciiTheme="majorHAnsi" w:hAnsiTheme="majorHAnsi" w:cstheme="majorHAnsi"/>
          <w:b/>
          <w:bCs/>
          <w:color w:val="202124"/>
          <w:sz w:val="40"/>
          <w:szCs w:val="40"/>
          <w:lang w:val="fr-CA"/>
        </w:rPr>
        <w:t>Maïngo</w:t>
      </w:r>
      <w:proofErr w:type="spellEnd"/>
      <w:r w:rsidRPr="007E26B5">
        <w:rPr>
          <w:rFonts w:asciiTheme="majorHAnsi" w:hAnsiTheme="majorHAnsi" w:cstheme="majorHAnsi"/>
          <w:b/>
          <w:bCs/>
          <w:color w:val="202124"/>
          <w:sz w:val="40"/>
          <w:szCs w:val="40"/>
          <w:lang w:val="fr-CA"/>
        </w:rPr>
        <w:t>)</w:t>
      </w:r>
    </w:p>
    <w:p w14:paraId="6642A598" w14:textId="77777777" w:rsidR="000B60CA" w:rsidRPr="007E26B5" w:rsidRDefault="000B60CA" w:rsidP="000B60CA">
      <w:pPr>
        <w:pStyle w:val="Title"/>
        <w:rPr>
          <w:rFonts w:ascii="Calibri Light" w:hAnsi="Calibri Light" w:cs="Calibri Light"/>
          <w:sz w:val="40"/>
          <w:szCs w:val="40"/>
          <w:lang w:val="fr-CA"/>
        </w:rPr>
      </w:pPr>
    </w:p>
    <w:p w14:paraId="25D7B3ED" w14:textId="77777777" w:rsidR="000B60CA" w:rsidRPr="007E26B5" w:rsidRDefault="000B60CA" w:rsidP="000B60CA">
      <w:pPr>
        <w:pStyle w:val="Title"/>
        <w:rPr>
          <w:rFonts w:ascii="Calibri Light" w:hAnsi="Calibri Light" w:cs="Calibri Light"/>
          <w:sz w:val="40"/>
          <w:szCs w:val="40"/>
          <w:lang w:val="fr-CA"/>
        </w:rPr>
      </w:pPr>
    </w:p>
    <w:p w14:paraId="5F1E60AA" w14:textId="77777777" w:rsidR="000B60CA" w:rsidRPr="007E26B5" w:rsidRDefault="000B60CA" w:rsidP="000B60CA">
      <w:pPr>
        <w:pStyle w:val="Title"/>
        <w:rPr>
          <w:rFonts w:ascii="Calibri Light" w:hAnsi="Calibri Light" w:cs="Calibri Light"/>
          <w:sz w:val="40"/>
          <w:szCs w:val="40"/>
          <w:lang w:val="fr-CA"/>
        </w:rPr>
      </w:pPr>
    </w:p>
    <w:p w14:paraId="2B6F443C" w14:textId="77777777" w:rsidR="000B60CA" w:rsidRPr="007E26B5" w:rsidRDefault="000B60CA" w:rsidP="000B60CA">
      <w:pPr>
        <w:pStyle w:val="Title"/>
        <w:rPr>
          <w:rFonts w:ascii="Calibri Light" w:hAnsi="Calibri Light" w:cs="Calibri Light"/>
          <w:sz w:val="40"/>
          <w:szCs w:val="40"/>
          <w:lang w:val="fr-CA"/>
        </w:rPr>
      </w:pPr>
      <w:r w:rsidRPr="007E26B5">
        <w:rPr>
          <w:rFonts w:ascii="Calibri Light" w:hAnsi="Calibri Light" w:cs="Calibri Light"/>
          <w:sz w:val="40"/>
          <w:szCs w:val="40"/>
          <w:lang w:val="fr-CA"/>
        </w:rPr>
        <w:t>Plan de Mobilisation des Parties Prenantes</w:t>
      </w:r>
    </w:p>
    <w:p w14:paraId="6699698B" w14:textId="77777777" w:rsidR="000B60CA" w:rsidRPr="007E26B5" w:rsidRDefault="000B60CA" w:rsidP="000B60CA">
      <w:pPr>
        <w:pStyle w:val="Title"/>
        <w:rPr>
          <w:rFonts w:ascii="Calibri Light" w:hAnsi="Calibri Light" w:cs="Calibri Light"/>
          <w:sz w:val="40"/>
          <w:szCs w:val="40"/>
          <w:lang w:val="fr-CA"/>
        </w:rPr>
      </w:pPr>
      <w:r w:rsidRPr="007E26B5">
        <w:rPr>
          <w:rFonts w:ascii="Calibri Light" w:hAnsi="Calibri Light" w:cs="Calibri Light"/>
          <w:sz w:val="40"/>
          <w:szCs w:val="40"/>
          <w:lang w:val="fr-CA"/>
        </w:rPr>
        <w:t>(PMPP)</w:t>
      </w:r>
    </w:p>
    <w:p w14:paraId="2672D8BB" w14:textId="77777777" w:rsidR="000B60CA" w:rsidRPr="007E26B5" w:rsidRDefault="000B60CA" w:rsidP="000B60CA">
      <w:pPr>
        <w:pStyle w:val="Title"/>
        <w:rPr>
          <w:rFonts w:ascii="Calibri Light" w:hAnsi="Calibri Light" w:cs="Calibri Light"/>
          <w:sz w:val="40"/>
          <w:szCs w:val="40"/>
          <w:lang w:val="fr-CA"/>
        </w:rPr>
      </w:pPr>
    </w:p>
    <w:p w14:paraId="1EF1529B" w14:textId="77777777" w:rsidR="000B60CA" w:rsidRPr="007E26B5" w:rsidRDefault="000B60CA" w:rsidP="000B60CA">
      <w:pPr>
        <w:pStyle w:val="Title"/>
        <w:rPr>
          <w:rFonts w:ascii="Calibri Light" w:hAnsi="Calibri Light" w:cs="Calibri Light"/>
          <w:sz w:val="40"/>
          <w:szCs w:val="40"/>
          <w:lang w:val="fr-CA"/>
        </w:rPr>
      </w:pPr>
    </w:p>
    <w:p w14:paraId="2AFAC187" w14:textId="77777777" w:rsidR="000B60CA" w:rsidRPr="007E26B5" w:rsidRDefault="000B60CA" w:rsidP="000B60CA">
      <w:pPr>
        <w:pStyle w:val="Title"/>
        <w:rPr>
          <w:rFonts w:ascii="Calibri Light" w:hAnsi="Calibri Light" w:cs="Calibri Light"/>
          <w:sz w:val="40"/>
          <w:szCs w:val="40"/>
          <w:lang w:val="fr-CA"/>
        </w:rPr>
      </w:pPr>
    </w:p>
    <w:p w14:paraId="70DF1AE0" w14:textId="77777777" w:rsidR="000B60CA" w:rsidRPr="007E26B5" w:rsidRDefault="000B60CA" w:rsidP="000B60CA">
      <w:pPr>
        <w:pStyle w:val="Title"/>
        <w:rPr>
          <w:rFonts w:ascii="Calibri Light" w:hAnsi="Calibri Light" w:cs="Calibri Light"/>
          <w:sz w:val="40"/>
          <w:szCs w:val="40"/>
          <w:lang w:val="fr-CA"/>
        </w:rPr>
      </w:pPr>
    </w:p>
    <w:p w14:paraId="3A17047A" w14:textId="77777777" w:rsidR="000B60CA" w:rsidRPr="007E26B5" w:rsidRDefault="000B60CA" w:rsidP="000B60CA">
      <w:pPr>
        <w:pStyle w:val="Title"/>
        <w:rPr>
          <w:rFonts w:ascii="Calibri Light" w:hAnsi="Calibri Light" w:cs="Calibri Light"/>
          <w:sz w:val="40"/>
          <w:szCs w:val="40"/>
          <w:lang w:val="fr-CA"/>
        </w:rPr>
      </w:pPr>
    </w:p>
    <w:p w14:paraId="201394F6" w14:textId="77777777" w:rsidR="000B60CA" w:rsidRPr="007E26B5" w:rsidRDefault="000B60CA" w:rsidP="000B60CA">
      <w:pPr>
        <w:pStyle w:val="Title"/>
        <w:rPr>
          <w:rFonts w:ascii="Calibri Light" w:hAnsi="Calibri Light" w:cs="Calibri Light"/>
          <w:sz w:val="40"/>
          <w:szCs w:val="40"/>
          <w:lang w:val="fr-CA"/>
        </w:rPr>
      </w:pPr>
    </w:p>
    <w:p w14:paraId="2A4676A3" w14:textId="2CF93EA7" w:rsidR="000B60CA" w:rsidRPr="007E26B5" w:rsidRDefault="00A1591B" w:rsidP="000B60CA">
      <w:pPr>
        <w:pStyle w:val="Title"/>
        <w:rPr>
          <w:rFonts w:ascii="Calibri Light" w:hAnsi="Calibri Light" w:cs="Calibri Light"/>
          <w:sz w:val="44"/>
          <w:szCs w:val="44"/>
          <w:lang w:val="fr-CA"/>
        </w:rPr>
      </w:pPr>
      <w:r>
        <w:rPr>
          <w:rFonts w:ascii="Calibri Light" w:hAnsi="Calibri Light" w:cs="Calibri Light"/>
          <w:sz w:val="44"/>
          <w:szCs w:val="44"/>
          <w:lang w:val="fr-CA"/>
        </w:rPr>
        <w:t>Avril</w:t>
      </w:r>
      <w:r w:rsidR="000B60CA">
        <w:rPr>
          <w:rFonts w:ascii="Calibri Light" w:hAnsi="Calibri Light" w:cs="Calibri Light"/>
          <w:sz w:val="44"/>
          <w:szCs w:val="44"/>
          <w:lang w:val="fr-CA"/>
        </w:rPr>
        <w:t xml:space="preserve"> </w:t>
      </w:r>
      <w:r w:rsidR="000B60CA" w:rsidRPr="007E26B5">
        <w:rPr>
          <w:rFonts w:ascii="Calibri Light" w:hAnsi="Calibri Light" w:cs="Calibri Light"/>
          <w:sz w:val="44"/>
          <w:szCs w:val="44"/>
          <w:lang w:val="fr-CA"/>
        </w:rPr>
        <w:t>202</w:t>
      </w:r>
      <w:r w:rsidR="000B60CA">
        <w:rPr>
          <w:rFonts w:ascii="Calibri Light" w:hAnsi="Calibri Light" w:cs="Calibri Light"/>
          <w:sz w:val="44"/>
          <w:szCs w:val="44"/>
          <w:lang w:val="fr-CA"/>
        </w:rPr>
        <w:t>1</w:t>
      </w:r>
    </w:p>
    <w:p w14:paraId="7436D995" w14:textId="6C4219D0" w:rsidR="006F1EA7" w:rsidRPr="006F1EA7" w:rsidRDefault="000B60CA" w:rsidP="000B60CA">
      <w:pPr>
        <w:spacing w:line="276" w:lineRule="auto"/>
        <w:jc w:val="center"/>
        <w:rPr>
          <w:rFonts w:ascii="Arial" w:hAnsi="Arial" w:cs="Arial"/>
          <w:b/>
          <w:lang w:val="fr-FR"/>
        </w:rPr>
      </w:pPr>
      <w:r w:rsidRPr="007E26B5">
        <w:rPr>
          <w:rFonts w:ascii="Arial" w:hAnsi="Arial" w:cs="Arial"/>
          <w:sz w:val="24"/>
          <w:szCs w:val="24"/>
          <w:lang w:val="fr-CA"/>
        </w:rPr>
        <w:br w:type="page"/>
      </w:r>
      <w:r w:rsidR="006F1EA7" w:rsidRPr="006F1EA7">
        <w:rPr>
          <w:rFonts w:ascii="Arial" w:hAnsi="Arial" w:cs="Arial"/>
          <w:b/>
          <w:lang w:val="fr-FR"/>
        </w:rPr>
        <w:lastRenderedPageBreak/>
        <w:t>Table des matières</w:t>
      </w:r>
    </w:p>
    <w:p w14:paraId="20BC089A" w14:textId="674F3126" w:rsidR="00DC38A0" w:rsidRDefault="006F1EA7" w:rsidP="00DC38A0">
      <w:pPr>
        <w:pStyle w:val="TOC1"/>
        <w:rPr>
          <w:rFonts w:asciiTheme="minorHAnsi" w:eastAsiaTheme="minorEastAsia" w:hAnsiTheme="minorHAnsi" w:cstheme="minorBidi"/>
          <w:lang w:eastAsia="fr-FR"/>
        </w:rPr>
      </w:pPr>
      <w:r w:rsidRPr="00910141">
        <w:rPr>
          <w:rFonts w:asciiTheme="minorHAnsi" w:hAnsiTheme="minorHAnsi" w:cstheme="minorHAnsi"/>
        </w:rPr>
        <w:fldChar w:fldCharType="begin"/>
      </w:r>
      <w:r w:rsidRPr="00910141">
        <w:rPr>
          <w:rFonts w:asciiTheme="minorHAnsi" w:hAnsiTheme="minorHAnsi" w:cstheme="minorHAnsi"/>
        </w:rPr>
        <w:instrText xml:space="preserve"> TOC \o "1-3" \h \z \u </w:instrText>
      </w:r>
      <w:r w:rsidRPr="00910141">
        <w:rPr>
          <w:rFonts w:asciiTheme="minorHAnsi" w:hAnsiTheme="minorHAnsi" w:cstheme="minorHAnsi"/>
        </w:rPr>
        <w:fldChar w:fldCharType="separate"/>
      </w:r>
      <w:hyperlink w:anchor="_Toc46934097" w:history="1">
        <w:r w:rsidR="00DC38A0" w:rsidRPr="007139EA">
          <w:rPr>
            <w:rStyle w:val="Hyperlink"/>
            <w:rFonts w:cstheme="minorHAnsi"/>
          </w:rPr>
          <w:t>Introduction</w:t>
        </w:r>
        <w:r w:rsidR="00DC38A0">
          <w:rPr>
            <w:webHidden/>
          </w:rPr>
          <w:tab/>
        </w:r>
        <w:r w:rsidR="00DC38A0">
          <w:rPr>
            <w:webHidden/>
          </w:rPr>
          <w:fldChar w:fldCharType="begin"/>
        </w:r>
        <w:r w:rsidR="00DC38A0">
          <w:rPr>
            <w:webHidden/>
          </w:rPr>
          <w:instrText xml:space="preserve"> PAGEREF _Toc46934097 \h </w:instrText>
        </w:r>
        <w:r w:rsidR="00DC38A0">
          <w:rPr>
            <w:webHidden/>
          </w:rPr>
        </w:r>
        <w:r w:rsidR="00DC38A0">
          <w:rPr>
            <w:webHidden/>
          </w:rPr>
          <w:fldChar w:fldCharType="separate"/>
        </w:r>
        <w:r w:rsidR="00D908BB">
          <w:rPr>
            <w:webHidden/>
          </w:rPr>
          <w:t>3</w:t>
        </w:r>
        <w:r w:rsidR="00DC38A0">
          <w:rPr>
            <w:webHidden/>
          </w:rPr>
          <w:fldChar w:fldCharType="end"/>
        </w:r>
      </w:hyperlink>
    </w:p>
    <w:p w14:paraId="68A2C7FF" w14:textId="59FA68C5" w:rsidR="00DC38A0" w:rsidRDefault="008E6BA4" w:rsidP="00DC38A0">
      <w:pPr>
        <w:pStyle w:val="TOC1"/>
        <w:rPr>
          <w:rFonts w:asciiTheme="minorHAnsi" w:eastAsiaTheme="minorEastAsia" w:hAnsiTheme="minorHAnsi" w:cstheme="minorBidi"/>
          <w:lang w:eastAsia="fr-FR"/>
        </w:rPr>
      </w:pPr>
      <w:hyperlink w:anchor="_Toc46934098" w:history="1">
        <w:r w:rsidR="00DC38A0" w:rsidRPr="007139EA">
          <w:rPr>
            <w:rStyle w:val="Hyperlink"/>
            <w:rFonts w:cstheme="minorHAnsi"/>
          </w:rPr>
          <w:t>I.</w:t>
        </w:r>
        <w:r w:rsidR="00DC38A0">
          <w:rPr>
            <w:rFonts w:asciiTheme="minorHAnsi" w:eastAsiaTheme="minorEastAsia" w:hAnsiTheme="minorHAnsi" w:cstheme="minorBidi"/>
            <w:lang w:eastAsia="fr-FR"/>
          </w:rPr>
          <w:tab/>
        </w:r>
        <w:r w:rsidR="00DC38A0" w:rsidRPr="007139EA">
          <w:rPr>
            <w:rStyle w:val="Hyperlink"/>
            <w:rFonts w:cstheme="minorHAnsi"/>
          </w:rPr>
          <w:t>BREVE DESCRIPTION DU PROJET</w:t>
        </w:r>
        <w:r w:rsidR="00DC38A0">
          <w:rPr>
            <w:webHidden/>
          </w:rPr>
          <w:tab/>
        </w:r>
        <w:r w:rsidR="00DC38A0">
          <w:rPr>
            <w:webHidden/>
          </w:rPr>
          <w:fldChar w:fldCharType="begin"/>
        </w:r>
        <w:r w:rsidR="00DC38A0">
          <w:rPr>
            <w:webHidden/>
          </w:rPr>
          <w:instrText xml:space="preserve"> PAGEREF _Toc46934098 \h </w:instrText>
        </w:r>
        <w:r w:rsidR="00DC38A0">
          <w:rPr>
            <w:webHidden/>
          </w:rPr>
        </w:r>
        <w:r w:rsidR="00DC38A0">
          <w:rPr>
            <w:webHidden/>
          </w:rPr>
          <w:fldChar w:fldCharType="separate"/>
        </w:r>
        <w:r w:rsidR="00D908BB">
          <w:rPr>
            <w:webHidden/>
          </w:rPr>
          <w:t>4</w:t>
        </w:r>
        <w:r w:rsidR="00DC38A0">
          <w:rPr>
            <w:webHidden/>
          </w:rPr>
          <w:fldChar w:fldCharType="end"/>
        </w:r>
      </w:hyperlink>
    </w:p>
    <w:p w14:paraId="47DF697D" w14:textId="60A26B14" w:rsidR="00DC38A0" w:rsidRDefault="008E6BA4">
      <w:pPr>
        <w:pStyle w:val="TOC2"/>
        <w:tabs>
          <w:tab w:val="right" w:leader="dot" w:pos="9062"/>
        </w:tabs>
        <w:rPr>
          <w:rFonts w:asciiTheme="minorHAnsi" w:eastAsiaTheme="minorEastAsia" w:hAnsiTheme="minorHAnsi" w:cstheme="minorBidi"/>
          <w:noProof/>
          <w:lang w:val="fr-FR" w:eastAsia="fr-FR"/>
        </w:rPr>
      </w:pPr>
      <w:hyperlink w:anchor="_Toc46934099" w:history="1">
        <w:r w:rsidR="00DC38A0" w:rsidRPr="007139EA">
          <w:rPr>
            <w:rStyle w:val="Hyperlink"/>
            <w:rFonts w:eastAsia="Calibri" w:cstheme="minorHAnsi"/>
            <w:noProof/>
            <w:lang w:val="fr-FR" w:eastAsia="en-US"/>
          </w:rPr>
          <w:t>1.1 Objectifs du projet</w:t>
        </w:r>
        <w:r w:rsidR="00DC38A0">
          <w:rPr>
            <w:noProof/>
            <w:webHidden/>
          </w:rPr>
          <w:tab/>
        </w:r>
        <w:r w:rsidR="00DC38A0">
          <w:rPr>
            <w:noProof/>
            <w:webHidden/>
          </w:rPr>
          <w:fldChar w:fldCharType="begin"/>
        </w:r>
        <w:r w:rsidR="00DC38A0">
          <w:rPr>
            <w:noProof/>
            <w:webHidden/>
          </w:rPr>
          <w:instrText xml:space="preserve"> PAGEREF _Toc46934099 \h </w:instrText>
        </w:r>
        <w:r w:rsidR="00DC38A0">
          <w:rPr>
            <w:noProof/>
            <w:webHidden/>
          </w:rPr>
        </w:r>
        <w:r w:rsidR="00DC38A0">
          <w:rPr>
            <w:noProof/>
            <w:webHidden/>
          </w:rPr>
          <w:fldChar w:fldCharType="separate"/>
        </w:r>
        <w:r w:rsidR="00D908BB">
          <w:rPr>
            <w:noProof/>
            <w:webHidden/>
          </w:rPr>
          <w:t>4</w:t>
        </w:r>
        <w:r w:rsidR="00DC38A0">
          <w:rPr>
            <w:noProof/>
            <w:webHidden/>
          </w:rPr>
          <w:fldChar w:fldCharType="end"/>
        </w:r>
      </w:hyperlink>
    </w:p>
    <w:p w14:paraId="60DEB0CE" w14:textId="6C89FC0F" w:rsidR="00DC38A0" w:rsidRDefault="008E6BA4">
      <w:pPr>
        <w:pStyle w:val="TOC2"/>
        <w:tabs>
          <w:tab w:val="right" w:leader="dot" w:pos="9062"/>
        </w:tabs>
        <w:rPr>
          <w:rFonts w:asciiTheme="minorHAnsi" w:eastAsiaTheme="minorEastAsia" w:hAnsiTheme="minorHAnsi" w:cstheme="minorBidi"/>
          <w:noProof/>
          <w:lang w:val="fr-FR" w:eastAsia="fr-FR"/>
        </w:rPr>
      </w:pPr>
      <w:hyperlink w:anchor="_Toc46934100" w:history="1">
        <w:r w:rsidR="00DC38A0" w:rsidRPr="007139EA">
          <w:rPr>
            <w:rStyle w:val="Hyperlink"/>
            <w:rFonts w:eastAsia="Calibri" w:cstheme="minorHAnsi"/>
            <w:noProof/>
            <w:lang w:val="fr-FR" w:eastAsia="en-US"/>
          </w:rPr>
          <w:t>1.2 Composantes du Projet</w:t>
        </w:r>
        <w:r w:rsidR="00DC38A0">
          <w:rPr>
            <w:noProof/>
            <w:webHidden/>
          </w:rPr>
          <w:tab/>
        </w:r>
        <w:r w:rsidR="00DC38A0">
          <w:rPr>
            <w:noProof/>
            <w:webHidden/>
          </w:rPr>
          <w:fldChar w:fldCharType="begin"/>
        </w:r>
        <w:r w:rsidR="00DC38A0">
          <w:rPr>
            <w:noProof/>
            <w:webHidden/>
          </w:rPr>
          <w:instrText xml:space="preserve"> PAGEREF _Toc46934100 \h </w:instrText>
        </w:r>
        <w:r w:rsidR="00DC38A0">
          <w:rPr>
            <w:noProof/>
            <w:webHidden/>
          </w:rPr>
        </w:r>
        <w:r w:rsidR="00DC38A0">
          <w:rPr>
            <w:noProof/>
            <w:webHidden/>
          </w:rPr>
          <w:fldChar w:fldCharType="separate"/>
        </w:r>
        <w:r w:rsidR="00D908BB">
          <w:rPr>
            <w:noProof/>
            <w:webHidden/>
          </w:rPr>
          <w:t>4</w:t>
        </w:r>
        <w:r w:rsidR="00DC38A0">
          <w:rPr>
            <w:noProof/>
            <w:webHidden/>
          </w:rPr>
          <w:fldChar w:fldCharType="end"/>
        </w:r>
      </w:hyperlink>
    </w:p>
    <w:p w14:paraId="5A31CB37" w14:textId="4A5C063B" w:rsidR="00DC38A0" w:rsidRDefault="008E6BA4">
      <w:pPr>
        <w:pStyle w:val="TOC2"/>
        <w:tabs>
          <w:tab w:val="right" w:leader="dot" w:pos="9062"/>
        </w:tabs>
        <w:rPr>
          <w:rFonts w:asciiTheme="minorHAnsi" w:eastAsiaTheme="minorEastAsia" w:hAnsiTheme="minorHAnsi" w:cstheme="minorBidi"/>
          <w:noProof/>
          <w:lang w:val="fr-FR" w:eastAsia="fr-FR"/>
        </w:rPr>
      </w:pPr>
      <w:hyperlink w:anchor="_Toc46934101" w:history="1">
        <w:r w:rsidR="00DC38A0" w:rsidRPr="007139EA">
          <w:rPr>
            <w:rStyle w:val="Hyperlink"/>
            <w:rFonts w:eastAsia="Calibri" w:cstheme="minorHAnsi"/>
            <w:noProof/>
            <w:lang w:val="fr-FR" w:eastAsia="en-US"/>
          </w:rPr>
          <w:t>1.3 Arrangement institutionnel de mise en œuvre</w:t>
        </w:r>
        <w:r w:rsidR="00DC38A0">
          <w:rPr>
            <w:noProof/>
            <w:webHidden/>
          </w:rPr>
          <w:tab/>
        </w:r>
        <w:r w:rsidR="00DC38A0">
          <w:rPr>
            <w:noProof/>
            <w:webHidden/>
          </w:rPr>
          <w:fldChar w:fldCharType="begin"/>
        </w:r>
        <w:r w:rsidR="00DC38A0">
          <w:rPr>
            <w:noProof/>
            <w:webHidden/>
          </w:rPr>
          <w:instrText xml:space="preserve"> PAGEREF _Toc46934101 \h </w:instrText>
        </w:r>
        <w:r w:rsidR="00DC38A0">
          <w:rPr>
            <w:noProof/>
            <w:webHidden/>
          </w:rPr>
        </w:r>
        <w:r w:rsidR="00DC38A0">
          <w:rPr>
            <w:noProof/>
            <w:webHidden/>
          </w:rPr>
          <w:fldChar w:fldCharType="separate"/>
        </w:r>
        <w:r w:rsidR="00D908BB">
          <w:rPr>
            <w:noProof/>
            <w:webHidden/>
          </w:rPr>
          <w:t>4</w:t>
        </w:r>
        <w:r w:rsidR="00DC38A0">
          <w:rPr>
            <w:noProof/>
            <w:webHidden/>
          </w:rPr>
          <w:fldChar w:fldCharType="end"/>
        </w:r>
      </w:hyperlink>
    </w:p>
    <w:p w14:paraId="434DEAE7" w14:textId="7740AE59" w:rsidR="00DC38A0" w:rsidRDefault="008E6BA4">
      <w:pPr>
        <w:pStyle w:val="TOC2"/>
        <w:tabs>
          <w:tab w:val="right" w:leader="dot" w:pos="9062"/>
        </w:tabs>
        <w:rPr>
          <w:rFonts w:asciiTheme="minorHAnsi" w:eastAsiaTheme="minorEastAsia" w:hAnsiTheme="minorHAnsi" w:cstheme="minorBidi"/>
          <w:noProof/>
          <w:lang w:val="fr-FR" w:eastAsia="fr-FR"/>
        </w:rPr>
      </w:pPr>
      <w:hyperlink w:anchor="_Toc46934102" w:history="1">
        <w:r w:rsidR="00DC38A0" w:rsidRPr="007139EA">
          <w:rPr>
            <w:rStyle w:val="Hyperlink"/>
            <w:rFonts w:eastAsia="Calibri" w:cstheme="minorHAnsi"/>
            <w:noProof/>
            <w:lang w:val="fr-FR" w:eastAsia="en-US"/>
          </w:rPr>
          <w:t>1.4. Zone d’intervention du projet</w:t>
        </w:r>
        <w:r w:rsidR="00DC38A0">
          <w:rPr>
            <w:noProof/>
            <w:webHidden/>
          </w:rPr>
          <w:tab/>
        </w:r>
        <w:r w:rsidR="00DC38A0">
          <w:rPr>
            <w:noProof/>
            <w:webHidden/>
          </w:rPr>
          <w:fldChar w:fldCharType="begin"/>
        </w:r>
        <w:r w:rsidR="00DC38A0">
          <w:rPr>
            <w:noProof/>
            <w:webHidden/>
          </w:rPr>
          <w:instrText xml:space="preserve"> PAGEREF _Toc46934102 \h </w:instrText>
        </w:r>
        <w:r w:rsidR="00DC38A0">
          <w:rPr>
            <w:noProof/>
            <w:webHidden/>
          </w:rPr>
        </w:r>
        <w:r w:rsidR="00DC38A0">
          <w:rPr>
            <w:noProof/>
            <w:webHidden/>
          </w:rPr>
          <w:fldChar w:fldCharType="separate"/>
        </w:r>
        <w:r w:rsidR="00D908BB">
          <w:rPr>
            <w:noProof/>
            <w:webHidden/>
          </w:rPr>
          <w:t>5</w:t>
        </w:r>
        <w:r w:rsidR="00DC38A0">
          <w:rPr>
            <w:noProof/>
            <w:webHidden/>
          </w:rPr>
          <w:fldChar w:fldCharType="end"/>
        </w:r>
      </w:hyperlink>
    </w:p>
    <w:p w14:paraId="1F39654E" w14:textId="0FFA5E00" w:rsidR="00DC38A0" w:rsidRDefault="008E6BA4" w:rsidP="00DC38A0">
      <w:pPr>
        <w:pStyle w:val="TOC1"/>
        <w:rPr>
          <w:rFonts w:asciiTheme="minorHAnsi" w:eastAsiaTheme="minorEastAsia" w:hAnsiTheme="minorHAnsi" w:cstheme="minorBidi"/>
          <w:lang w:eastAsia="fr-FR"/>
        </w:rPr>
      </w:pPr>
      <w:hyperlink w:anchor="_Toc46934103" w:history="1">
        <w:r w:rsidR="00DC38A0" w:rsidRPr="007139EA">
          <w:rPr>
            <w:rStyle w:val="Hyperlink"/>
            <w:rFonts w:cstheme="minorHAnsi"/>
          </w:rPr>
          <w:t>II.</w:t>
        </w:r>
        <w:r w:rsidR="00DC38A0">
          <w:rPr>
            <w:rFonts w:asciiTheme="minorHAnsi" w:eastAsiaTheme="minorEastAsia" w:hAnsiTheme="minorHAnsi" w:cstheme="minorBidi"/>
            <w:lang w:eastAsia="fr-FR"/>
          </w:rPr>
          <w:tab/>
        </w:r>
        <w:r w:rsidR="00DC38A0" w:rsidRPr="007139EA">
          <w:rPr>
            <w:rStyle w:val="Hyperlink"/>
            <w:rFonts w:cstheme="minorHAnsi"/>
          </w:rPr>
          <w:t>RESUME DES ACTIVITES ANTERIEURES DE MOBILISATION DES PARTIES PRENANTES</w:t>
        </w:r>
        <w:r w:rsidR="00DC38A0">
          <w:rPr>
            <w:webHidden/>
          </w:rPr>
          <w:tab/>
        </w:r>
        <w:r w:rsidR="00DC38A0">
          <w:rPr>
            <w:webHidden/>
          </w:rPr>
          <w:fldChar w:fldCharType="begin"/>
        </w:r>
        <w:r w:rsidR="00DC38A0">
          <w:rPr>
            <w:webHidden/>
          </w:rPr>
          <w:instrText xml:space="preserve"> PAGEREF _Toc46934103 \h </w:instrText>
        </w:r>
        <w:r w:rsidR="00DC38A0">
          <w:rPr>
            <w:webHidden/>
          </w:rPr>
        </w:r>
        <w:r w:rsidR="00DC38A0">
          <w:rPr>
            <w:webHidden/>
          </w:rPr>
          <w:fldChar w:fldCharType="separate"/>
        </w:r>
        <w:r w:rsidR="00D908BB">
          <w:rPr>
            <w:webHidden/>
          </w:rPr>
          <w:t>5</w:t>
        </w:r>
        <w:r w:rsidR="00DC38A0">
          <w:rPr>
            <w:webHidden/>
          </w:rPr>
          <w:fldChar w:fldCharType="end"/>
        </w:r>
      </w:hyperlink>
    </w:p>
    <w:p w14:paraId="77F01C74" w14:textId="583378E0" w:rsidR="00DC38A0" w:rsidRDefault="008E6BA4" w:rsidP="00DC38A0">
      <w:pPr>
        <w:pStyle w:val="TOC1"/>
        <w:rPr>
          <w:rFonts w:asciiTheme="minorHAnsi" w:eastAsiaTheme="minorEastAsia" w:hAnsiTheme="minorHAnsi" w:cstheme="minorBidi"/>
          <w:lang w:eastAsia="fr-FR"/>
        </w:rPr>
      </w:pPr>
      <w:hyperlink w:anchor="_Toc46934104" w:history="1">
        <w:r w:rsidR="00DC38A0" w:rsidRPr="007139EA">
          <w:rPr>
            <w:rStyle w:val="Hyperlink"/>
            <w:rFonts w:cstheme="minorHAnsi"/>
          </w:rPr>
          <w:t>III.</w:t>
        </w:r>
        <w:r w:rsidR="00DC38A0">
          <w:rPr>
            <w:rFonts w:asciiTheme="minorHAnsi" w:eastAsiaTheme="minorEastAsia" w:hAnsiTheme="minorHAnsi" w:cstheme="minorBidi"/>
            <w:lang w:eastAsia="fr-FR"/>
          </w:rPr>
          <w:tab/>
        </w:r>
        <w:r w:rsidR="00DC38A0" w:rsidRPr="007139EA">
          <w:rPr>
            <w:rStyle w:val="Hyperlink"/>
            <w:rFonts w:cstheme="minorHAnsi"/>
          </w:rPr>
          <w:t>IDENTIFICATION ET ANALYSE DES PARTIES PRENANTES</w:t>
        </w:r>
        <w:r w:rsidR="00DC38A0">
          <w:rPr>
            <w:webHidden/>
          </w:rPr>
          <w:tab/>
        </w:r>
        <w:r w:rsidR="00DC38A0">
          <w:rPr>
            <w:webHidden/>
          </w:rPr>
          <w:fldChar w:fldCharType="begin"/>
        </w:r>
        <w:r w:rsidR="00DC38A0">
          <w:rPr>
            <w:webHidden/>
          </w:rPr>
          <w:instrText xml:space="preserve"> PAGEREF _Toc46934104 \h </w:instrText>
        </w:r>
        <w:r w:rsidR="00DC38A0">
          <w:rPr>
            <w:webHidden/>
          </w:rPr>
        </w:r>
        <w:r w:rsidR="00DC38A0">
          <w:rPr>
            <w:webHidden/>
          </w:rPr>
          <w:fldChar w:fldCharType="separate"/>
        </w:r>
        <w:r w:rsidR="00D908BB">
          <w:rPr>
            <w:webHidden/>
          </w:rPr>
          <w:t>6</w:t>
        </w:r>
        <w:r w:rsidR="00DC38A0">
          <w:rPr>
            <w:webHidden/>
          </w:rPr>
          <w:fldChar w:fldCharType="end"/>
        </w:r>
      </w:hyperlink>
    </w:p>
    <w:p w14:paraId="5180740B" w14:textId="2A645DA8" w:rsidR="00DC38A0" w:rsidRDefault="008E6BA4">
      <w:pPr>
        <w:pStyle w:val="TOC2"/>
        <w:tabs>
          <w:tab w:val="left" w:pos="880"/>
          <w:tab w:val="right" w:leader="dot" w:pos="9062"/>
        </w:tabs>
        <w:rPr>
          <w:rFonts w:asciiTheme="minorHAnsi" w:eastAsiaTheme="minorEastAsia" w:hAnsiTheme="minorHAnsi" w:cstheme="minorBidi"/>
          <w:noProof/>
          <w:lang w:val="fr-FR" w:eastAsia="fr-FR"/>
        </w:rPr>
      </w:pPr>
      <w:hyperlink w:anchor="_Toc46934105" w:history="1">
        <w:r w:rsidR="00DC38A0" w:rsidRPr="007139EA">
          <w:rPr>
            <w:rStyle w:val="Hyperlink"/>
            <w:rFonts w:eastAsia="Calibri" w:cstheme="minorHAnsi"/>
            <w:noProof/>
            <w:lang w:val="fr-FR" w:eastAsia="en-US"/>
          </w:rPr>
          <w:t>3.4.</w:t>
        </w:r>
        <w:r w:rsidR="00DC38A0">
          <w:rPr>
            <w:rFonts w:asciiTheme="minorHAnsi" w:eastAsiaTheme="minorEastAsia" w:hAnsiTheme="minorHAnsi" w:cstheme="minorBidi"/>
            <w:noProof/>
            <w:lang w:val="fr-FR" w:eastAsia="fr-FR"/>
          </w:rPr>
          <w:tab/>
        </w:r>
        <w:r w:rsidR="00DC38A0" w:rsidRPr="007139EA">
          <w:rPr>
            <w:rStyle w:val="Hyperlink"/>
            <w:rFonts w:eastAsia="Calibri" w:cstheme="minorHAnsi"/>
            <w:noProof/>
            <w:lang w:val="fr-FR" w:eastAsia="en-US"/>
          </w:rPr>
          <w:t>Synthèse des besoins des parties prenantes au projet</w:t>
        </w:r>
        <w:r w:rsidR="00DC38A0">
          <w:rPr>
            <w:noProof/>
            <w:webHidden/>
          </w:rPr>
          <w:tab/>
        </w:r>
        <w:r w:rsidR="00DC38A0">
          <w:rPr>
            <w:noProof/>
            <w:webHidden/>
          </w:rPr>
          <w:fldChar w:fldCharType="begin"/>
        </w:r>
        <w:r w:rsidR="00DC38A0">
          <w:rPr>
            <w:noProof/>
            <w:webHidden/>
          </w:rPr>
          <w:instrText xml:space="preserve"> PAGEREF _Toc46934105 \h </w:instrText>
        </w:r>
        <w:r w:rsidR="00DC38A0">
          <w:rPr>
            <w:noProof/>
            <w:webHidden/>
          </w:rPr>
        </w:r>
        <w:r w:rsidR="00DC38A0">
          <w:rPr>
            <w:noProof/>
            <w:webHidden/>
          </w:rPr>
          <w:fldChar w:fldCharType="separate"/>
        </w:r>
        <w:r w:rsidR="00D908BB">
          <w:rPr>
            <w:noProof/>
            <w:webHidden/>
          </w:rPr>
          <w:t>8</w:t>
        </w:r>
        <w:r w:rsidR="00DC38A0">
          <w:rPr>
            <w:noProof/>
            <w:webHidden/>
          </w:rPr>
          <w:fldChar w:fldCharType="end"/>
        </w:r>
      </w:hyperlink>
    </w:p>
    <w:p w14:paraId="47F0A509" w14:textId="60F993F3" w:rsidR="00DC38A0" w:rsidRDefault="008E6BA4" w:rsidP="00DC38A0">
      <w:pPr>
        <w:pStyle w:val="TOC1"/>
        <w:rPr>
          <w:rFonts w:asciiTheme="minorHAnsi" w:eastAsiaTheme="minorEastAsia" w:hAnsiTheme="minorHAnsi" w:cstheme="minorBidi"/>
          <w:lang w:eastAsia="fr-FR"/>
        </w:rPr>
      </w:pPr>
      <w:hyperlink w:anchor="_Toc46934106" w:history="1">
        <w:r w:rsidR="00DC38A0" w:rsidRPr="007139EA">
          <w:rPr>
            <w:rStyle w:val="Hyperlink"/>
          </w:rPr>
          <w:t>IV.</w:t>
        </w:r>
        <w:r w:rsidR="00DC38A0">
          <w:rPr>
            <w:rFonts w:asciiTheme="minorHAnsi" w:eastAsiaTheme="minorEastAsia" w:hAnsiTheme="minorHAnsi" w:cstheme="minorBidi"/>
            <w:lang w:eastAsia="fr-FR"/>
          </w:rPr>
          <w:tab/>
        </w:r>
        <w:r w:rsidR="00DC38A0" w:rsidRPr="007139EA">
          <w:rPr>
            <w:rStyle w:val="Hyperlink"/>
          </w:rPr>
          <w:t>PROGRAMME DE MOBILISATION DES PARTIES PRENANTES</w:t>
        </w:r>
        <w:r w:rsidR="00DC38A0">
          <w:rPr>
            <w:webHidden/>
          </w:rPr>
          <w:tab/>
        </w:r>
        <w:r w:rsidR="00DC38A0">
          <w:rPr>
            <w:webHidden/>
          </w:rPr>
          <w:fldChar w:fldCharType="begin"/>
        </w:r>
        <w:r w:rsidR="00DC38A0">
          <w:rPr>
            <w:webHidden/>
          </w:rPr>
          <w:instrText xml:space="preserve"> PAGEREF _Toc46934106 \h </w:instrText>
        </w:r>
        <w:r w:rsidR="00DC38A0">
          <w:rPr>
            <w:webHidden/>
          </w:rPr>
        </w:r>
        <w:r w:rsidR="00DC38A0">
          <w:rPr>
            <w:webHidden/>
          </w:rPr>
          <w:fldChar w:fldCharType="separate"/>
        </w:r>
        <w:r w:rsidR="00D908BB">
          <w:rPr>
            <w:webHidden/>
          </w:rPr>
          <w:t>11</w:t>
        </w:r>
        <w:r w:rsidR="00DC38A0">
          <w:rPr>
            <w:webHidden/>
          </w:rPr>
          <w:fldChar w:fldCharType="end"/>
        </w:r>
      </w:hyperlink>
    </w:p>
    <w:p w14:paraId="75F81858" w14:textId="619B2C43" w:rsidR="00DC38A0" w:rsidRDefault="008E6BA4" w:rsidP="00DC38A0">
      <w:pPr>
        <w:pStyle w:val="TOC1"/>
        <w:rPr>
          <w:rFonts w:asciiTheme="minorHAnsi" w:eastAsiaTheme="minorEastAsia" w:hAnsiTheme="minorHAnsi" w:cstheme="minorBidi"/>
          <w:lang w:eastAsia="fr-FR"/>
        </w:rPr>
      </w:pPr>
      <w:hyperlink w:anchor="_Toc46934107" w:history="1">
        <w:r w:rsidR="00DC38A0" w:rsidRPr="007139EA">
          <w:rPr>
            <w:rStyle w:val="Hyperlink"/>
          </w:rPr>
          <w:t>V.</w:t>
        </w:r>
        <w:r w:rsidR="00DC38A0">
          <w:rPr>
            <w:rFonts w:asciiTheme="minorHAnsi" w:eastAsiaTheme="minorEastAsia" w:hAnsiTheme="minorHAnsi" w:cstheme="minorBidi"/>
            <w:lang w:eastAsia="fr-FR"/>
          </w:rPr>
          <w:tab/>
        </w:r>
        <w:r w:rsidR="00DC38A0" w:rsidRPr="007139EA">
          <w:rPr>
            <w:rStyle w:val="Hyperlink"/>
          </w:rPr>
          <w:t>RESSOURCES ET RESPONSABILITES POUR METTRE EN ŒUVRE LES ACTIVITES DE MOBILISATION DES PARTIES PRENANTES</w:t>
        </w:r>
        <w:r w:rsidR="00DC38A0">
          <w:rPr>
            <w:webHidden/>
          </w:rPr>
          <w:tab/>
        </w:r>
        <w:r w:rsidR="00DC38A0">
          <w:rPr>
            <w:webHidden/>
          </w:rPr>
          <w:fldChar w:fldCharType="begin"/>
        </w:r>
        <w:r w:rsidR="00DC38A0">
          <w:rPr>
            <w:webHidden/>
          </w:rPr>
          <w:instrText xml:space="preserve"> PAGEREF _Toc46934107 \h </w:instrText>
        </w:r>
        <w:r w:rsidR="00DC38A0">
          <w:rPr>
            <w:webHidden/>
          </w:rPr>
        </w:r>
        <w:r w:rsidR="00DC38A0">
          <w:rPr>
            <w:webHidden/>
          </w:rPr>
          <w:fldChar w:fldCharType="separate"/>
        </w:r>
        <w:r w:rsidR="00D908BB">
          <w:rPr>
            <w:webHidden/>
          </w:rPr>
          <w:t>22</w:t>
        </w:r>
        <w:r w:rsidR="00DC38A0">
          <w:rPr>
            <w:webHidden/>
          </w:rPr>
          <w:fldChar w:fldCharType="end"/>
        </w:r>
      </w:hyperlink>
    </w:p>
    <w:p w14:paraId="49CACC26" w14:textId="5F8D8C1E" w:rsidR="00DC38A0" w:rsidRDefault="008E6BA4" w:rsidP="00DC38A0">
      <w:pPr>
        <w:pStyle w:val="TOC1"/>
        <w:rPr>
          <w:rFonts w:asciiTheme="minorHAnsi" w:eastAsiaTheme="minorEastAsia" w:hAnsiTheme="minorHAnsi" w:cstheme="minorBidi"/>
          <w:lang w:eastAsia="fr-FR"/>
        </w:rPr>
      </w:pPr>
      <w:hyperlink w:anchor="_Toc46934108" w:history="1">
        <w:r w:rsidR="00DC38A0" w:rsidRPr="007139EA">
          <w:rPr>
            <w:rStyle w:val="Hyperlink"/>
          </w:rPr>
          <w:t>VI.</w:t>
        </w:r>
        <w:r w:rsidR="00DC38A0">
          <w:rPr>
            <w:rFonts w:asciiTheme="minorHAnsi" w:eastAsiaTheme="minorEastAsia" w:hAnsiTheme="minorHAnsi" w:cstheme="minorBidi"/>
            <w:lang w:eastAsia="fr-FR"/>
          </w:rPr>
          <w:tab/>
        </w:r>
        <w:r w:rsidR="00DC38A0" w:rsidRPr="007139EA">
          <w:rPr>
            <w:rStyle w:val="Hyperlink"/>
          </w:rPr>
          <w:t>MECANISMES DE GESTION DES PLAINTES DU P</w:t>
        </w:r>
        <w:r w:rsidR="00906F6E">
          <w:rPr>
            <w:rStyle w:val="Hyperlink"/>
          </w:rPr>
          <w:t>ROJET</w:t>
        </w:r>
        <w:r w:rsidR="00DC38A0">
          <w:rPr>
            <w:webHidden/>
          </w:rPr>
          <w:tab/>
        </w:r>
        <w:r w:rsidR="00DC38A0">
          <w:rPr>
            <w:webHidden/>
          </w:rPr>
          <w:fldChar w:fldCharType="begin"/>
        </w:r>
        <w:r w:rsidR="00DC38A0">
          <w:rPr>
            <w:webHidden/>
          </w:rPr>
          <w:instrText xml:space="preserve"> PAGEREF _Toc46934108 \h </w:instrText>
        </w:r>
        <w:r w:rsidR="00DC38A0">
          <w:rPr>
            <w:webHidden/>
          </w:rPr>
        </w:r>
        <w:r w:rsidR="00DC38A0">
          <w:rPr>
            <w:webHidden/>
          </w:rPr>
          <w:fldChar w:fldCharType="separate"/>
        </w:r>
        <w:r w:rsidR="00D908BB">
          <w:rPr>
            <w:webHidden/>
          </w:rPr>
          <w:t>23</w:t>
        </w:r>
        <w:r w:rsidR="00DC38A0">
          <w:rPr>
            <w:webHidden/>
          </w:rPr>
          <w:fldChar w:fldCharType="end"/>
        </w:r>
      </w:hyperlink>
    </w:p>
    <w:p w14:paraId="0406A21A" w14:textId="763EC13C" w:rsidR="00DC38A0" w:rsidRDefault="008E6BA4">
      <w:pPr>
        <w:pStyle w:val="TOC2"/>
        <w:tabs>
          <w:tab w:val="right" w:leader="dot" w:pos="9062"/>
        </w:tabs>
        <w:rPr>
          <w:rFonts w:asciiTheme="minorHAnsi" w:eastAsiaTheme="minorEastAsia" w:hAnsiTheme="minorHAnsi" w:cstheme="minorBidi"/>
          <w:noProof/>
          <w:lang w:val="fr-FR" w:eastAsia="fr-FR"/>
        </w:rPr>
      </w:pPr>
      <w:hyperlink w:anchor="_Toc46934109" w:history="1">
        <w:r w:rsidR="00DC38A0" w:rsidRPr="007139EA">
          <w:rPr>
            <w:rStyle w:val="Hyperlink"/>
            <w:rFonts w:eastAsia="Calibri" w:cs="Arial"/>
            <w:noProof/>
            <w:lang w:val="fr-FR" w:eastAsia="en-US"/>
          </w:rPr>
          <w:t>6.1 Organisation</w:t>
        </w:r>
        <w:r w:rsidR="00DC38A0">
          <w:rPr>
            <w:noProof/>
            <w:webHidden/>
          </w:rPr>
          <w:tab/>
        </w:r>
        <w:r w:rsidR="00DC38A0">
          <w:rPr>
            <w:noProof/>
            <w:webHidden/>
          </w:rPr>
          <w:fldChar w:fldCharType="begin"/>
        </w:r>
        <w:r w:rsidR="00DC38A0">
          <w:rPr>
            <w:noProof/>
            <w:webHidden/>
          </w:rPr>
          <w:instrText xml:space="preserve"> PAGEREF _Toc46934109 \h </w:instrText>
        </w:r>
        <w:r w:rsidR="00DC38A0">
          <w:rPr>
            <w:noProof/>
            <w:webHidden/>
          </w:rPr>
        </w:r>
        <w:r w:rsidR="00DC38A0">
          <w:rPr>
            <w:noProof/>
            <w:webHidden/>
          </w:rPr>
          <w:fldChar w:fldCharType="separate"/>
        </w:r>
        <w:r w:rsidR="00D908BB">
          <w:rPr>
            <w:noProof/>
            <w:webHidden/>
          </w:rPr>
          <w:t>23</w:t>
        </w:r>
        <w:r w:rsidR="00DC38A0">
          <w:rPr>
            <w:noProof/>
            <w:webHidden/>
          </w:rPr>
          <w:fldChar w:fldCharType="end"/>
        </w:r>
      </w:hyperlink>
    </w:p>
    <w:p w14:paraId="0D858030" w14:textId="5DB4E106" w:rsidR="00DC38A0" w:rsidRDefault="008E6BA4">
      <w:pPr>
        <w:pStyle w:val="TOC2"/>
        <w:tabs>
          <w:tab w:val="right" w:leader="dot" w:pos="9062"/>
        </w:tabs>
        <w:rPr>
          <w:rFonts w:asciiTheme="minorHAnsi" w:eastAsiaTheme="minorEastAsia" w:hAnsiTheme="minorHAnsi" w:cstheme="minorBidi"/>
          <w:noProof/>
          <w:lang w:val="fr-FR" w:eastAsia="fr-FR"/>
        </w:rPr>
      </w:pPr>
      <w:hyperlink w:anchor="_Toc46934110" w:history="1">
        <w:r w:rsidR="00DC38A0" w:rsidRPr="007139EA">
          <w:rPr>
            <w:rStyle w:val="Hyperlink"/>
            <w:rFonts w:eastAsia="Calibri" w:cs="Arial"/>
            <w:noProof/>
            <w:lang w:val="fr-FR" w:eastAsia="en-US"/>
          </w:rPr>
          <w:t>6.3. Actions envisagées</w:t>
        </w:r>
        <w:r w:rsidR="00DC38A0">
          <w:rPr>
            <w:noProof/>
            <w:webHidden/>
          </w:rPr>
          <w:tab/>
        </w:r>
        <w:r w:rsidR="00DC38A0">
          <w:rPr>
            <w:noProof/>
            <w:webHidden/>
          </w:rPr>
          <w:fldChar w:fldCharType="begin"/>
        </w:r>
        <w:r w:rsidR="00DC38A0">
          <w:rPr>
            <w:noProof/>
            <w:webHidden/>
          </w:rPr>
          <w:instrText xml:space="preserve"> PAGEREF _Toc46934110 \h </w:instrText>
        </w:r>
        <w:r w:rsidR="00DC38A0">
          <w:rPr>
            <w:noProof/>
            <w:webHidden/>
          </w:rPr>
        </w:r>
        <w:r w:rsidR="00DC38A0">
          <w:rPr>
            <w:noProof/>
            <w:webHidden/>
          </w:rPr>
          <w:fldChar w:fldCharType="separate"/>
        </w:r>
        <w:r w:rsidR="00D908BB">
          <w:rPr>
            <w:noProof/>
            <w:webHidden/>
          </w:rPr>
          <w:t>26</w:t>
        </w:r>
        <w:r w:rsidR="00DC38A0">
          <w:rPr>
            <w:noProof/>
            <w:webHidden/>
          </w:rPr>
          <w:fldChar w:fldCharType="end"/>
        </w:r>
      </w:hyperlink>
    </w:p>
    <w:p w14:paraId="55936284" w14:textId="764093E4" w:rsidR="00DC38A0" w:rsidRDefault="008E6BA4" w:rsidP="00DC38A0">
      <w:pPr>
        <w:pStyle w:val="TOC1"/>
        <w:rPr>
          <w:rFonts w:asciiTheme="minorHAnsi" w:eastAsiaTheme="minorEastAsia" w:hAnsiTheme="minorHAnsi" w:cstheme="minorBidi"/>
          <w:lang w:eastAsia="fr-FR"/>
        </w:rPr>
      </w:pPr>
      <w:hyperlink w:anchor="_Toc46934111" w:history="1">
        <w:r w:rsidR="00DC38A0" w:rsidRPr="007139EA">
          <w:rPr>
            <w:rStyle w:val="Hyperlink"/>
          </w:rPr>
          <w:t>VII.</w:t>
        </w:r>
        <w:r w:rsidR="00DC38A0">
          <w:rPr>
            <w:rFonts w:asciiTheme="minorHAnsi" w:eastAsiaTheme="minorEastAsia" w:hAnsiTheme="minorHAnsi" w:cstheme="minorBidi"/>
            <w:lang w:eastAsia="fr-FR"/>
          </w:rPr>
          <w:tab/>
        </w:r>
        <w:r w:rsidR="00DC38A0" w:rsidRPr="007139EA">
          <w:rPr>
            <w:rStyle w:val="Hyperlink"/>
          </w:rPr>
          <w:t>SUIVI ET ETABLISSEMENT DES RAPPORTS DU PMPP</w:t>
        </w:r>
        <w:r w:rsidR="00DC38A0">
          <w:rPr>
            <w:webHidden/>
          </w:rPr>
          <w:tab/>
        </w:r>
        <w:r w:rsidR="00DC38A0">
          <w:rPr>
            <w:webHidden/>
          </w:rPr>
          <w:fldChar w:fldCharType="begin"/>
        </w:r>
        <w:r w:rsidR="00DC38A0">
          <w:rPr>
            <w:webHidden/>
          </w:rPr>
          <w:instrText xml:space="preserve"> PAGEREF _Toc46934111 \h </w:instrText>
        </w:r>
        <w:r w:rsidR="00DC38A0">
          <w:rPr>
            <w:webHidden/>
          </w:rPr>
        </w:r>
        <w:r w:rsidR="00DC38A0">
          <w:rPr>
            <w:webHidden/>
          </w:rPr>
          <w:fldChar w:fldCharType="separate"/>
        </w:r>
        <w:r w:rsidR="00D908BB">
          <w:rPr>
            <w:webHidden/>
          </w:rPr>
          <w:t>27</w:t>
        </w:r>
        <w:r w:rsidR="00DC38A0">
          <w:rPr>
            <w:webHidden/>
          </w:rPr>
          <w:fldChar w:fldCharType="end"/>
        </w:r>
      </w:hyperlink>
    </w:p>
    <w:p w14:paraId="12373AD2" w14:textId="2AFE6EFC" w:rsidR="00DC38A0" w:rsidRDefault="008E6BA4" w:rsidP="00DC38A0">
      <w:pPr>
        <w:pStyle w:val="TOC1"/>
        <w:rPr>
          <w:rFonts w:asciiTheme="minorHAnsi" w:eastAsiaTheme="minorEastAsia" w:hAnsiTheme="minorHAnsi" w:cstheme="minorBidi"/>
          <w:lang w:eastAsia="fr-FR"/>
        </w:rPr>
      </w:pPr>
      <w:hyperlink w:anchor="_Toc46934112" w:history="1">
        <w:r w:rsidR="00DC38A0" w:rsidRPr="007139EA">
          <w:rPr>
            <w:rStyle w:val="Hyperlink"/>
          </w:rPr>
          <w:t>CONCLUSION</w:t>
        </w:r>
        <w:r w:rsidR="00DC38A0">
          <w:rPr>
            <w:webHidden/>
          </w:rPr>
          <w:tab/>
        </w:r>
        <w:r w:rsidR="00DC38A0">
          <w:rPr>
            <w:webHidden/>
          </w:rPr>
          <w:fldChar w:fldCharType="begin"/>
        </w:r>
        <w:r w:rsidR="00DC38A0">
          <w:rPr>
            <w:webHidden/>
          </w:rPr>
          <w:instrText xml:space="preserve"> PAGEREF _Toc46934112 \h </w:instrText>
        </w:r>
        <w:r w:rsidR="00DC38A0">
          <w:rPr>
            <w:webHidden/>
          </w:rPr>
        </w:r>
        <w:r w:rsidR="00DC38A0">
          <w:rPr>
            <w:webHidden/>
          </w:rPr>
          <w:fldChar w:fldCharType="separate"/>
        </w:r>
        <w:r w:rsidR="00D908BB">
          <w:rPr>
            <w:webHidden/>
          </w:rPr>
          <w:t>27</w:t>
        </w:r>
        <w:r w:rsidR="00DC38A0">
          <w:rPr>
            <w:webHidden/>
          </w:rPr>
          <w:fldChar w:fldCharType="end"/>
        </w:r>
      </w:hyperlink>
    </w:p>
    <w:p w14:paraId="32C1D2D5" w14:textId="66051382" w:rsidR="00A05814" w:rsidRPr="007E26B5" w:rsidRDefault="006F1EA7" w:rsidP="00B15BCA">
      <w:pPr>
        <w:spacing w:after="120" w:line="240" w:lineRule="auto"/>
        <w:rPr>
          <w:b/>
          <w:sz w:val="28"/>
          <w:szCs w:val="28"/>
          <w:lang w:val="fr-CA"/>
        </w:rPr>
      </w:pPr>
      <w:r w:rsidRPr="00910141">
        <w:rPr>
          <w:rFonts w:asciiTheme="minorHAnsi" w:hAnsiTheme="minorHAnsi" w:cstheme="minorHAnsi"/>
          <w:bCs/>
        </w:rPr>
        <w:fldChar w:fldCharType="end"/>
      </w:r>
      <w:r w:rsidR="00AA7EF8" w:rsidRPr="00910141">
        <w:rPr>
          <w:rFonts w:asciiTheme="minorHAnsi" w:eastAsia="Calibri" w:hAnsiTheme="minorHAnsi" w:cstheme="minorHAnsi"/>
          <w:b/>
          <w:lang w:val="fr-FR" w:eastAsia="en-US"/>
        </w:rPr>
        <w:br w:type="column"/>
      </w:r>
      <w:bookmarkStart w:id="0" w:name="_Toc46859341"/>
      <w:bookmarkStart w:id="1" w:name="_Toc46861065"/>
      <w:bookmarkStart w:id="2" w:name="_Toc46859342"/>
      <w:bookmarkStart w:id="3" w:name="_Toc46861066"/>
      <w:bookmarkStart w:id="4" w:name="_Toc46859343"/>
      <w:bookmarkStart w:id="5" w:name="_Toc46861067"/>
      <w:bookmarkStart w:id="6" w:name="_Toc46859344"/>
      <w:bookmarkStart w:id="7" w:name="_Toc46861068"/>
      <w:bookmarkStart w:id="8" w:name="_Toc46859345"/>
      <w:bookmarkStart w:id="9" w:name="_Toc46861069"/>
      <w:bookmarkStart w:id="10" w:name="_Toc46859346"/>
      <w:bookmarkStart w:id="11" w:name="_Toc46861070"/>
      <w:bookmarkStart w:id="12" w:name="_Toc46859347"/>
      <w:bookmarkStart w:id="13" w:name="_Toc46861071"/>
      <w:bookmarkStart w:id="14" w:name="_Toc46859348"/>
      <w:bookmarkStart w:id="15" w:name="_Toc46861072"/>
      <w:bookmarkStart w:id="16" w:name="_Toc46859349"/>
      <w:bookmarkStart w:id="17" w:name="_Toc46861073"/>
      <w:bookmarkStart w:id="18" w:name="_Toc46859350"/>
      <w:bookmarkStart w:id="19" w:name="_Toc46861074"/>
      <w:bookmarkStart w:id="20" w:name="_Toc46859351"/>
      <w:bookmarkStart w:id="21" w:name="_Toc46861075"/>
      <w:bookmarkStart w:id="22" w:name="_Toc46859352"/>
      <w:bookmarkStart w:id="23" w:name="_Toc46861076"/>
      <w:bookmarkStart w:id="24" w:name="_Toc46859353"/>
      <w:bookmarkStart w:id="25" w:name="_Toc46861077"/>
      <w:bookmarkStart w:id="26" w:name="_Toc46859354"/>
      <w:bookmarkStart w:id="27" w:name="_Toc46861078"/>
      <w:bookmarkStart w:id="28" w:name="_Toc46859355"/>
      <w:bookmarkStart w:id="29" w:name="_Toc46861079"/>
      <w:bookmarkStart w:id="30" w:name="_Toc46859356"/>
      <w:bookmarkStart w:id="31" w:name="_Toc46861080"/>
      <w:bookmarkStart w:id="32" w:name="_Toc26990935"/>
      <w:bookmarkStart w:id="33" w:name="_Toc4693409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A05814" w:rsidRPr="007E26B5">
        <w:rPr>
          <w:b/>
          <w:sz w:val="28"/>
          <w:szCs w:val="28"/>
          <w:lang w:val="fr-CA"/>
        </w:rPr>
        <w:lastRenderedPageBreak/>
        <w:t>Introduction</w:t>
      </w:r>
    </w:p>
    <w:p w14:paraId="50C1FC09" w14:textId="66B8F0CD" w:rsidR="00A05814" w:rsidRDefault="00A05814" w:rsidP="00A05814">
      <w:pPr>
        <w:pStyle w:val="ListParagraph"/>
        <w:tabs>
          <w:tab w:val="left" w:pos="540"/>
        </w:tabs>
        <w:spacing w:after="120" w:line="276" w:lineRule="auto"/>
        <w:ind w:left="0"/>
        <w:contextualSpacing w:val="0"/>
        <w:jc w:val="both"/>
        <w:rPr>
          <w:rFonts w:eastAsia="Calibri"/>
          <w:lang w:val="fr-CA"/>
        </w:rPr>
      </w:pPr>
      <w:r w:rsidRPr="007E26B5">
        <w:rPr>
          <w:rFonts w:eastAsia="Calibri"/>
          <w:lang w:val="fr-CA"/>
        </w:rPr>
        <w:t>Le Gouvernement de la République Centrafricaine (RCA) prépare le projet Capital Humain en RCA</w:t>
      </w:r>
      <w:r w:rsidR="00F41324">
        <w:rPr>
          <w:rFonts w:eastAsia="Calibri"/>
          <w:lang w:val="fr-CA"/>
        </w:rPr>
        <w:t>.</w:t>
      </w:r>
      <w:r w:rsidR="000B0E80">
        <w:rPr>
          <w:rFonts w:eastAsia="Calibri"/>
          <w:lang w:val="fr-CA"/>
        </w:rPr>
        <w:t xml:space="preserve"> Ce projet appelé</w:t>
      </w:r>
      <w:r w:rsidRPr="007E26B5">
        <w:rPr>
          <w:rFonts w:eastAsia="Calibri"/>
          <w:lang w:val="fr-CA"/>
        </w:rPr>
        <w:t xml:space="preserve"> (</w:t>
      </w:r>
      <w:proofErr w:type="spellStart"/>
      <w:r w:rsidRPr="007E26B5">
        <w:rPr>
          <w:rFonts w:eastAsia="Calibri"/>
          <w:lang w:val="fr-CA"/>
        </w:rPr>
        <w:t>Maïngo</w:t>
      </w:r>
      <w:proofErr w:type="spellEnd"/>
      <w:r w:rsidRPr="007E26B5">
        <w:rPr>
          <w:rFonts w:eastAsia="Calibri"/>
          <w:lang w:val="fr-CA"/>
        </w:rPr>
        <w:t xml:space="preserve"> ou "évolution, progrès" en Sango) qui a été initié par le Gouvernement Centrafricain, est un projet d’un montant de 50 millions de dollars US qui sera financé par la Banque mondiale pour aider le gouvernement, par l'intermédiaire du Ministère de l’</w:t>
      </w:r>
      <w:r w:rsidRPr="00AB31A6">
        <w:rPr>
          <w:rFonts w:eastAsia="Calibri"/>
          <w:lang w:val="fr-CA"/>
        </w:rPr>
        <w:t>Économie</w:t>
      </w:r>
      <w:r w:rsidRPr="007E26B5">
        <w:rPr>
          <w:rFonts w:eastAsia="Calibri"/>
          <w:lang w:val="fr-CA"/>
        </w:rPr>
        <w:t xml:space="preserve"> du Plan et de la Coopération (MEPC) à accroître l'accès à l'apprentissage et à l'acquisition de compétences pour contribuer aux futures possibilités d'emploi des femmes et des adolescents. Ce projet vise la croissance économique durable et le déclenchement du dividende démographique de la RCA. </w:t>
      </w:r>
    </w:p>
    <w:p w14:paraId="328462A8" w14:textId="062D22B3" w:rsidR="00B15948" w:rsidRDefault="00B15948" w:rsidP="00B15948">
      <w:pPr>
        <w:pStyle w:val="Caption"/>
        <w:jc w:val="both"/>
        <w:rPr>
          <w:b w:val="0"/>
          <w:bCs w:val="0"/>
          <w:sz w:val="22"/>
          <w:szCs w:val="22"/>
          <w:lang w:val="fr-CA"/>
        </w:rPr>
      </w:pPr>
      <w:r w:rsidRPr="007E26B5">
        <w:rPr>
          <w:b w:val="0"/>
          <w:bCs w:val="0"/>
          <w:sz w:val="22"/>
          <w:szCs w:val="22"/>
          <w:lang w:val="fr-CA"/>
        </w:rPr>
        <w:t xml:space="preserve">Le projet sera mis en œuvre sur </w:t>
      </w:r>
      <w:r w:rsidR="00906F6E">
        <w:rPr>
          <w:b w:val="0"/>
          <w:bCs w:val="0"/>
          <w:sz w:val="22"/>
          <w:szCs w:val="22"/>
          <w:lang w:val="fr-CA"/>
        </w:rPr>
        <w:t xml:space="preserve">toute </w:t>
      </w:r>
      <w:r w:rsidRPr="007E26B5">
        <w:rPr>
          <w:b w:val="0"/>
          <w:bCs w:val="0"/>
          <w:sz w:val="22"/>
          <w:szCs w:val="22"/>
          <w:lang w:val="fr-CA"/>
        </w:rPr>
        <w:t>l’</w:t>
      </w:r>
      <w:r w:rsidRPr="00AB31A6">
        <w:rPr>
          <w:b w:val="0"/>
          <w:bCs w:val="0"/>
          <w:sz w:val="22"/>
          <w:szCs w:val="22"/>
          <w:lang w:val="fr-CA"/>
        </w:rPr>
        <w:t>étendue</w:t>
      </w:r>
      <w:r w:rsidRPr="007E26B5">
        <w:rPr>
          <w:b w:val="0"/>
          <w:bCs w:val="0"/>
          <w:sz w:val="22"/>
          <w:szCs w:val="22"/>
          <w:lang w:val="fr-CA"/>
        </w:rPr>
        <w:t xml:space="preserve"> du territoire national. Les zones sp</w:t>
      </w:r>
      <w:r w:rsidRPr="007E26B5">
        <w:rPr>
          <w:rFonts w:cstheme="minorHAnsi"/>
          <w:b w:val="0"/>
          <w:bCs w:val="0"/>
          <w:sz w:val="22"/>
          <w:szCs w:val="22"/>
          <w:lang w:val="fr-CA"/>
        </w:rPr>
        <w:t>é</w:t>
      </w:r>
      <w:r w:rsidRPr="007E26B5">
        <w:rPr>
          <w:b w:val="0"/>
          <w:bCs w:val="0"/>
          <w:sz w:val="22"/>
          <w:szCs w:val="22"/>
          <w:lang w:val="fr-CA"/>
        </w:rPr>
        <w:t>cifiques seront connues apr</w:t>
      </w:r>
      <w:r w:rsidRPr="007E26B5">
        <w:rPr>
          <w:rFonts w:cstheme="minorHAnsi"/>
          <w:b w:val="0"/>
          <w:bCs w:val="0"/>
          <w:sz w:val="22"/>
          <w:szCs w:val="22"/>
          <w:lang w:val="fr-CA"/>
        </w:rPr>
        <w:t>è</w:t>
      </w:r>
      <w:r w:rsidRPr="007E26B5">
        <w:rPr>
          <w:b w:val="0"/>
          <w:bCs w:val="0"/>
          <w:sz w:val="22"/>
          <w:szCs w:val="22"/>
          <w:lang w:val="fr-CA"/>
        </w:rPr>
        <w:t>s les n</w:t>
      </w:r>
      <w:r w:rsidRPr="007E26B5">
        <w:rPr>
          <w:rFonts w:cstheme="minorHAnsi"/>
          <w:b w:val="0"/>
          <w:bCs w:val="0"/>
          <w:sz w:val="22"/>
          <w:szCs w:val="22"/>
          <w:lang w:val="fr-CA"/>
        </w:rPr>
        <w:t>é</w:t>
      </w:r>
      <w:r w:rsidRPr="007E26B5">
        <w:rPr>
          <w:b w:val="0"/>
          <w:bCs w:val="0"/>
          <w:sz w:val="22"/>
          <w:szCs w:val="22"/>
          <w:lang w:val="fr-CA"/>
        </w:rPr>
        <w:t>gociations. Le projet est actuellement au stade de la préparation/conception et devra être participatif et consultatif.</w:t>
      </w:r>
      <w:r>
        <w:rPr>
          <w:b w:val="0"/>
          <w:bCs w:val="0"/>
          <w:sz w:val="22"/>
          <w:szCs w:val="22"/>
          <w:lang w:val="fr-CA"/>
        </w:rPr>
        <w:t xml:space="preserve"> Cependant le pays connaît un mouvement de troubles depuis l’organisation et la proclamation des résultats des élections présidentielles du 27 décembre 2020. Un climat de tension politique et d’insécurité s’est installé dans le pays, rendant ainsi le pays dans une situation humanitaire avec de nombreux déplacements des populations suites aux attaques des rebelles appartenant aux groupes armés et des combats entre ces derniers et l’armée nationale régulière. </w:t>
      </w:r>
    </w:p>
    <w:p w14:paraId="1BC99E8D" w14:textId="77777777" w:rsidR="00B15948" w:rsidRDefault="00B15948" w:rsidP="00B15948">
      <w:pPr>
        <w:pStyle w:val="Caption"/>
        <w:jc w:val="both"/>
        <w:rPr>
          <w:b w:val="0"/>
          <w:bCs w:val="0"/>
          <w:sz w:val="22"/>
          <w:szCs w:val="22"/>
          <w:lang w:val="fr-CA"/>
        </w:rPr>
      </w:pPr>
      <w:r>
        <w:rPr>
          <w:b w:val="0"/>
          <w:bCs w:val="0"/>
          <w:sz w:val="22"/>
          <w:szCs w:val="22"/>
          <w:lang w:val="fr-CA"/>
        </w:rPr>
        <w:t xml:space="preserve">Si cette situation d’insécurité perdure elle pourra affecter le développement de ce PMPP ainsi que la mise en œuvre des activités de ce Projet, surtout dans les approches de consultations des partenaires ou des communautés qui pourront se faire à distance ou par procuration </w:t>
      </w:r>
      <w:r>
        <w:rPr>
          <w:rFonts w:cs="Calibri"/>
          <w:b w:val="0"/>
          <w:bCs w:val="0"/>
          <w:sz w:val="22"/>
          <w:szCs w:val="22"/>
          <w:lang w:val="fr-CA"/>
        </w:rPr>
        <w:t>à</w:t>
      </w:r>
      <w:r>
        <w:rPr>
          <w:b w:val="0"/>
          <w:bCs w:val="0"/>
          <w:sz w:val="22"/>
          <w:szCs w:val="22"/>
          <w:lang w:val="fr-CA"/>
        </w:rPr>
        <w:t xml:space="preserve"> travers les ONG et Associations. Raison pour laquelle dans son développement certaines dispositions ont été prises.</w:t>
      </w:r>
    </w:p>
    <w:p w14:paraId="20D440B2" w14:textId="77777777" w:rsidR="00B15948" w:rsidRPr="00910141" w:rsidRDefault="00B15948" w:rsidP="00B15948">
      <w:pPr>
        <w:tabs>
          <w:tab w:val="left" w:pos="540"/>
        </w:tabs>
        <w:spacing w:after="0" w:line="276" w:lineRule="auto"/>
        <w:ind w:left="58"/>
        <w:jc w:val="both"/>
        <w:rPr>
          <w:rFonts w:asciiTheme="minorHAnsi" w:eastAsia="Calibri" w:hAnsiTheme="minorHAnsi" w:cstheme="minorHAnsi"/>
          <w:lang w:val="fr-FR" w:eastAsia="en-US"/>
        </w:rPr>
      </w:pPr>
      <w:r>
        <w:rPr>
          <w:rFonts w:asciiTheme="minorHAnsi" w:eastAsia="Calibri" w:hAnsiTheme="minorHAnsi" w:cstheme="minorHAnsi"/>
          <w:lang w:val="fr-FR" w:eastAsia="en-US"/>
        </w:rPr>
        <w:t>En somme, c</w:t>
      </w:r>
      <w:r w:rsidRPr="00910141">
        <w:rPr>
          <w:rFonts w:asciiTheme="minorHAnsi" w:eastAsia="Calibri" w:hAnsiTheme="minorHAnsi" w:cstheme="minorHAnsi"/>
          <w:lang w:val="fr-FR" w:eastAsia="en-US"/>
        </w:rPr>
        <w:t>e Plan de Mobilisation des Parties Prenantes (PMPP) fait partie des documents requis par le Cadre Environnemental et Social (CES) et identifie les principales parties prenantes affectées par le Projet, directement ou indirectement (y compris les groupes vulnérables), ainsi que celles ayant d'autres intérêts susceptibles d'influencer les décisions relatives au projet. Il décrit l'approche d'engagement et les stratégies permettant un engagement opportun, pertinent et accessible aux parties prenantes tout au long de la mise en œuvre du Projet.</w:t>
      </w:r>
    </w:p>
    <w:p w14:paraId="16AB55EF" w14:textId="77777777" w:rsidR="000A246C" w:rsidRPr="000A246C" w:rsidRDefault="000A246C" w:rsidP="000A246C">
      <w:pPr>
        <w:rPr>
          <w:lang w:val="fr-CA"/>
        </w:rPr>
      </w:pPr>
    </w:p>
    <w:p w14:paraId="3930234A" w14:textId="1FD7CA13" w:rsidR="00AA7EF8" w:rsidRPr="00A425C5" w:rsidRDefault="00C07C4C" w:rsidP="00B071FE">
      <w:pPr>
        <w:pStyle w:val="Heading1"/>
        <w:numPr>
          <w:ilvl w:val="0"/>
          <w:numId w:val="7"/>
        </w:numPr>
        <w:jc w:val="both"/>
        <w:rPr>
          <w:rFonts w:asciiTheme="minorHAnsi" w:hAnsiTheme="minorHAnsi" w:cstheme="minorHAnsi"/>
          <w:bCs w:val="0"/>
          <w:sz w:val="22"/>
          <w:szCs w:val="22"/>
          <w:lang w:val="fr-FR"/>
        </w:rPr>
      </w:pPr>
      <w:r w:rsidRPr="00A425C5">
        <w:rPr>
          <w:rFonts w:asciiTheme="minorHAnsi" w:hAnsiTheme="minorHAnsi" w:cstheme="minorHAnsi"/>
          <w:bCs w:val="0"/>
          <w:sz w:val="22"/>
          <w:szCs w:val="22"/>
          <w:lang w:val="fr-FR"/>
        </w:rPr>
        <w:t>BREVE DESCRIPTION DU PROJET</w:t>
      </w:r>
      <w:bookmarkEnd w:id="32"/>
      <w:bookmarkEnd w:id="33"/>
    </w:p>
    <w:p w14:paraId="294EB285" w14:textId="1E5DB08D" w:rsidR="00C03BA1" w:rsidRDefault="00C03BA1" w:rsidP="00C03BA1">
      <w:pPr>
        <w:keepNext/>
        <w:widowControl w:val="0"/>
        <w:autoSpaceDE w:val="0"/>
        <w:autoSpaceDN w:val="0"/>
        <w:adjustRightInd w:val="0"/>
        <w:spacing w:after="0" w:line="240" w:lineRule="auto"/>
        <w:rPr>
          <w:rFonts w:asciiTheme="minorHAnsi" w:hAnsiTheme="minorHAnsi" w:cstheme="minorHAnsi"/>
          <w:b/>
          <w:bCs/>
        </w:rPr>
      </w:pPr>
      <w:bookmarkStart w:id="34" w:name="_Toc26990936"/>
      <w:bookmarkStart w:id="35" w:name="_Toc46934099"/>
      <w:bookmarkStart w:id="36" w:name="_Hlk42262242"/>
    </w:p>
    <w:p w14:paraId="6536ABE6" w14:textId="77777777" w:rsidR="003F78E1" w:rsidRPr="003F78E1" w:rsidRDefault="00801729" w:rsidP="009D3C25">
      <w:pPr>
        <w:pStyle w:val="ListParagraph"/>
        <w:tabs>
          <w:tab w:val="left" w:pos="540"/>
        </w:tabs>
        <w:spacing w:after="120" w:line="276" w:lineRule="auto"/>
        <w:ind w:left="0"/>
        <w:contextualSpacing w:val="0"/>
        <w:jc w:val="both"/>
        <w:rPr>
          <w:rFonts w:eastAsia="Calibri"/>
          <w:b/>
          <w:bCs/>
          <w:lang w:val="fr-CA"/>
        </w:rPr>
      </w:pPr>
      <w:r w:rsidRPr="003F78E1">
        <w:rPr>
          <w:rFonts w:eastAsia="Calibri"/>
          <w:b/>
          <w:bCs/>
          <w:lang w:val="fr-CA"/>
        </w:rPr>
        <w:t>1.1</w:t>
      </w:r>
      <w:r w:rsidR="003F78E1" w:rsidRPr="003F78E1">
        <w:rPr>
          <w:rFonts w:eastAsia="Calibri"/>
          <w:b/>
          <w:bCs/>
          <w:lang w:val="fr-CA"/>
        </w:rPr>
        <w:t xml:space="preserve"> Objectif du projet : </w:t>
      </w:r>
    </w:p>
    <w:p w14:paraId="13BFB78E" w14:textId="6CF3B319" w:rsidR="009D3C25" w:rsidRDefault="009D3C25" w:rsidP="009D3C25">
      <w:pPr>
        <w:pStyle w:val="ListParagraph"/>
        <w:tabs>
          <w:tab w:val="left" w:pos="540"/>
        </w:tabs>
        <w:spacing w:after="120" w:line="276" w:lineRule="auto"/>
        <w:ind w:left="0"/>
        <w:contextualSpacing w:val="0"/>
        <w:jc w:val="both"/>
        <w:rPr>
          <w:rFonts w:eastAsia="Calibri"/>
          <w:lang w:val="fr-CA"/>
        </w:rPr>
      </w:pPr>
      <w:r w:rsidRPr="007E26B5">
        <w:rPr>
          <w:rFonts w:eastAsia="Calibri"/>
          <w:lang w:val="fr-CA"/>
        </w:rPr>
        <w:t xml:space="preserve">L’Objectif de Développement du Projet (ODP) est de </w:t>
      </w:r>
      <w:r>
        <w:rPr>
          <w:rFonts w:eastAsia="Calibri"/>
          <w:lang w:val="fr-CA"/>
        </w:rPr>
        <w:t>f</w:t>
      </w:r>
      <w:r w:rsidRPr="007E26B5">
        <w:rPr>
          <w:rFonts w:eastAsia="Calibri"/>
          <w:lang w:val="fr-CA"/>
        </w:rPr>
        <w:t>avoriser l'autonomisation des adolescentes</w:t>
      </w:r>
      <w:r w:rsidR="00662BE0">
        <w:rPr>
          <w:rFonts w:eastAsia="Calibri"/>
          <w:lang w:val="fr-CA"/>
        </w:rPr>
        <w:t>, filles</w:t>
      </w:r>
      <w:r w:rsidRPr="007E26B5">
        <w:rPr>
          <w:rFonts w:eastAsia="Calibri"/>
          <w:lang w:val="fr-CA"/>
        </w:rPr>
        <w:t xml:space="preserve"> et des femmes centrafricaines en améliorant leur accès et celui de leurs enfants à un ensemble intégré de services de santé essentiels, d'éducation et de production inclusive dans des zones ciblées par le projet. </w:t>
      </w:r>
    </w:p>
    <w:p w14:paraId="55248FF6" w14:textId="647D3850" w:rsidR="00FC7808" w:rsidRPr="003F78E1" w:rsidRDefault="00FC7808" w:rsidP="00FC7808">
      <w:pPr>
        <w:pStyle w:val="ListParagraph"/>
        <w:tabs>
          <w:tab w:val="left" w:pos="540"/>
        </w:tabs>
        <w:spacing w:after="120" w:line="276" w:lineRule="auto"/>
        <w:ind w:left="0"/>
        <w:contextualSpacing w:val="0"/>
        <w:jc w:val="both"/>
        <w:rPr>
          <w:rFonts w:eastAsia="Calibri"/>
          <w:b/>
          <w:bCs/>
          <w:lang w:val="fr-CA"/>
        </w:rPr>
      </w:pPr>
      <w:r w:rsidRPr="003F78E1">
        <w:rPr>
          <w:rFonts w:eastAsia="Calibri"/>
          <w:b/>
          <w:bCs/>
          <w:lang w:val="fr-CA"/>
        </w:rPr>
        <w:t>1.</w:t>
      </w:r>
      <w:r>
        <w:rPr>
          <w:rFonts w:eastAsia="Calibri"/>
          <w:b/>
          <w:bCs/>
          <w:lang w:val="fr-CA"/>
        </w:rPr>
        <w:t>2</w:t>
      </w:r>
      <w:r w:rsidRPr="003F78E1">
        <w:rPr>
          <w:rFonts w:eastAsia="Calibri"/>
          <w:b/>
          <w:bCs/>
          <w:lang w:val="fr-CA"/>
        </w:rPr>
        <w:t xml:space="preserve"> </w:t>
      </w:r>
      <w:r>
        <w:rPr>
          <w:rFonts w:eastAsia="Calibri"/>
          <w:b/>
          <w:bCs/>
          <w:lang w:val="fr-CA"/>
        </w:rPr>
        <w:t xml:space="preserve">Composantes </w:t>
      </w:r>
      <w:r w:rsidRPr="003F78E1">
        <w:rPr>
          <w:rFonts w:eastAsia="Calibri"/>
          <w:b/>
          <w:bCs/>
          <w:lang w:val="fr-CA"/>
        </w:rPr>
        <w:t xml:space="preserve">du projet : </w:t>
      </w:r>
    </w:p>
    <w:p w14:paraId="3CF17311" w14:textId="18F32CCB" w:rsidR="009D3C25" w:rsidRPr="007E26B5" w:rsidRDefault="009D3C25" w:rsidP="009D3C25">
      <w:pPr>
        <w:spacing w:line="276" w:lineRule="auto"/>
        <w:rPr>
          <w:lang w:val="fr-CA"/>
        </w:rPr>
      </w:pPr>
      <w:r w:rsidRPr="007E26B5">
        <w:rPr>
          <w:lang w:val="fr-CA"/>
        </w:rPr>
        <w:t xml:space="preserve">Les activités du Projet </w:t>
      </w:r>
      <w:proofErr w:type="spellStart"/>
      <w:r w:rsidRPr="007E26B5">
        <w:rPr>
          <w:rFonts w:cstheme="minorHAnsi"/>
          <w:color w:val="202124"/>
          <w:lang w:val="fr-CA"/>
        </w:rPr>
        <w:t>Maïngo</w:t>
      </w:r>
      <w:proofErr w:type="spellEnd"/>
      <w:r w:rsidRPr="007E26B5" w:rsidDel="00DA45D2">
        <w:rPr>
          <w:lang w:val="fr-CA"/>
        </w:rPr>
        <w:t xml:space="preserve"> </w:t>
      </w:r>
      <w:r w:rsidRPr="007E26B5">
        <w:rPr>
          <w:lang w:val="fr-CA"/>
        </w:rPr>
        <w:t>sont organisées autour de quatre composantes.</w:t>
      </w:r>
    </w:p>
    <w:p w14:paraId="5AC7B75B" w14:textId="5C2426B9" w:rsidR="003D6CCB" w:rsidRPr="003D6CCB" w:rsidRDefault="009D3C25" w:rsidP="003D6CCB">
      <w:pPr>
        <w:jc w:val="both"/>
        <w:rPr>
          <w:lang w:val="fr-CA"/>
        </w:rPr>
      </w:pPr>
      <w:r w:rsidRPr="007E26B5">
        <w:rPr>
          <w:b/>
          <w:bCs/>
          <w:lang w:val="fr-CA"/>
        </w:rPr>
        <w:t>La composante 1</w:t>
      </w:r>
      <w:r w:rsidRPr="007E26B5">
        <w:rPr>
          <w:lang w:val="fr-CA"/>
        </w:rPr>
        <w:t xml:space="preserve"> établira des espaces surs </w:t>
      </w:r>
      <w:r w:rsidR="003D6CCB">
        <w:rPr>
          <w:lang w:val="fr-CA"/>
        </w:rPr>
        <w:t>et</w:t>
      </w:r>
      <w:r w:rsidR="003D6CCB" w:rsidRPr="003D6CCB">
        <w:rPr>
          <w:lang w:val="fr-CA"/>
        </w:rPr>
        <w:t xml:space="preserve"> </w:t>
      </w:r>
      <w:r w:rsidR="003D6CCB">
        <w:rPr>
          <w:lang w:val="fr-CA"/>
        </w:rPr>
        <w:t>d</w:t>
      </w:r>
      <w:r w:rsidR="003D6CCB" w:rsidRPr="003D6CCB">
        <w:rPr>
          <w:lang w:val="fr-CA"/>
        </w:rPr>
        <w:t xml:space="preserve">es clubs communautaires pour les jeunes-hommes </w:t>
      </w:r>
      <w:r w:rsidRPr="007E26B5">
        <w:rPr>
          <w:lang w:val="fr-CA"/>
        </w:rPr>
        <w:t xml:space="preserve">(au sein des installations communautaires existantes) pour </w:t>
      </w:r>
      <w:r w:rsidR="00C5608C" w:rsidRPr="00C5608C">
        <w:rPr>
          <w:lang w:val="fr-CA"/>
        </w:rPr>
        <w:t>permettre aux jeunes femmes et aux jeunes hommes de faire des choix intentionnels et de prendre les mesures souhaitées en ce qui concerne leur santé, leur fertilité, leur éducation et leurs opportunités économiques</w:t>
      </w:r>
      <w:r w:rsidR="00C5608C">
        <w:rPr>
          <w:lang w:val="fr-CA"/>
        </w:rPr>
        <w:t>.</w:t>
      </w:r>
      <w:r w:rsidR="003D6CCB">
        <w:rPr>
          <w:lang w:val="fr-CA"/>
        </w:rPr>
        <w:t xml:space="preserve"> Cette composante offrira </w:t>
      </w:r>
      <w:r w:rsidR="003D6CCB" w:rsidRPr="003D6CCB">
        <w:rPr>
          <w:lang w:val="fr-CA"/>
        </w:rPr>
        <w:t xml:space="preserve">une gamme de programmes pour les membres de </w:t>
      </w:r>
      <w:r w:rsidR="00DC5EBE">
        <w:rPr>
          <w:lang w:val="fr-CA"/>
        </w:rPr>
        <w:t>l</w:t>
      </w:r>
      <w:r w:rsidR="00DC5EBE" w:rsidRPr="00DC5EBE">
        <w:rPr>
          <w:lang w:val="fr-CA"/>
        </w:rPr>
        <w:t>’Espace sûr</w:t>
      </w:r>
      <w:r w:rsidR="003D6CCB" w:rsidRPr="003D6CCB">
        <w:rPr>
          <w:lang w:val="fr-CA"/>
        </w:rPr>
        <w:t>, y compris :</w:t>
      </w:r>
    </w:p>
    <w:p w14:paraId="3AD1F50D" w14:textId="6C5A017A" w:rsidR="003D6CCB" w:rsidRPr="003D6CCB" w:rsidRDefault="003D6CCB" w:rsidP="003D6CCB">
      <w:pPr>
        <w:pStyle w:val="ListParagraph"/>
        <w:numPr>
          <w:ilvl w:val="0"/>
          <w:numId w:val="16"/>
        </w:numPr>
        <w:jc w:val="both"/>
        <w:rPr>
          <w:lang w:val="fr-CA"/>
        </w:rPr>
      </w:pPr>
      <w:r w:rsidRPr="003D6CCB">
        <w:rPr>
          <w:lang w:val="fr-CA"/>
        </w:rPr>
        <w:lastRenderedPageBreak/>
        <w:t xml:space="preserve">Programmes récréatifs et de loisirs : </w:t>
      </w:r>
      <w:r w:rsidR="00DC5EBE" w:rsidRPr="00DC5EBE">
        <w:rPr>
          <w:lang w:val="fr-CA"/>
        </w:rPr>
        <w:t xml:space="preserve">L’Espace sûr </w:t>
      </w:r>
      <w:r w:rsidRPr="003D6CCB">
        <w:rPr>
          <w:lang w:val="fr-CA"/>
        </w:rPr>
        <w:t>proposer</w:t>
      </w:r>
      <w:r w:rsidR="00DC5EBE">
        <w:rPr>
          <w:lang w:val="fr-CA"/>
        </w:rPr>
        <w:t>a</w:t>
      </w:r>
      <w:r w:rsidRPr="003D6CCB">
        <w:rPr>
          <w:lang w:val="fr-CA"/>
        </w:rPr>
        <w:t xml:space="preserve"> des activités récréatives et de loisirs destinés à attirer les bénéficiaires. </w:t>
      </w:r>
    </w:p>
    <w:p w14:paraId="2330DB64" w14:textId="580F58F8" w:rsidR="003D6CCB" w:rsidRPr="003D6CCB" w:rsidRDefault="003D6CCB" w:rsidP="001C6B60">
      <w:pPr>
        <w:pStyle w:val="ListParagraph"/>
        <w:numPr>
          <w:ilvl w:val="0"/>
          <w:numId w:val="16"/>
        </w:numPr>
        <w:jc w:val="both"/>
        <w:rPr>
          <w:lang w:val="fr-CA"/>
        </w:rPr>
      </w:pPr>
      <w:r w:rsidRPr="003D6CCB">
        <w:rPr>
          <w:lang w:val="fr-CA"/>
        </w:rPr>
        <w:t xml:space="preserve">Programmes de base : Une formation aux compétences de base couvrira les cours de base de lecture, d'écriture et de comptage.  </w:t>
      </w:r>
    </w:p>
    <w:p w14:paraId="245D4374" w14:textId="24822AEC" w:rsidR="003D6CCB" w:rsidRPr="003D6CCB" w:rsidRDefault="003D6CCB" w:rsidP="003D6CCB">
      <w:pPr>
        <w:pStyle w:val="ListParagraph"/>
        <w:numPr>
          <w:ilvl w:val="0"/>
          <w:numId w:val="16"/>
        </w:numPr>
        <w:jc w:val="both"/>
        <w:rPr>
          <w:lang w:val="fr-CA"/>
        </w:rPr>
      </w:pPr>
      <w:r w:rsidRPr="003D6CCB">
        <w:rPr>
          <w:lang w:val="fr-CA"/>
        </w:rPr>
        <w:t xml:space="preserve">Inclusion productive : </w:t>
      </w:r>
      <w:bookmarkStart w:id="37" w:name="_Hlk66878802"/>
      <w:r w:rsidRPr="003D6CCB">
        <w:rPr>
          <w:lang w:val="fr-CA"/>
        </w:rPr>
        <w:t>L</w:t>
      </w:r>
      <w:r w:rsidR="00DC5EBE">
        <w:rPr>
          <w:lang w:val="fr-CA"/>
        </w:rPr>
        <w:t>’Espace sûr</w:t>
      </w:r>
      <w:r w:rsidRPr="003D6CCB">
        <w:rPr>
          <w:lang w:val="fr-CA"/>
        </w:rPr>
        <w:t xml:space="preserve"> </w:t>
      </w:r>
      <w:bookmarkEnd w:id="37"/>
      <w:r w:rsidRPr="003D6CCB">
        <w:rPr>
          <w:lang w:val="fr-CA"/>
        </w:rPr>
        <w:t xml:space="preserve">proposera des programmes d'inclusion productive afin d'autonomiser économiquement les femmes ciblées âgées de plus de 18 ans. </w:t>
      </w:r>
    </w:p>
    <w:p w14:paraId="1A7F8D90" w14:textId="013916C3" w:rsidR="009D3C25" w:rsidRPr="007E26B5" w:rsidRDefault="009D3C25" w:rsidP="009D3C25">
      <w:pPr>
        <w:jc w:val="both"/>
        <w:rPr>
          <w:lang w:val="fr-CA"/>
        </w:rPr>
      </w:pPr>
      <w:r w:rsidRPr="007E26B5">
        <w:rPr>
          <w:b/>
          <w:bCs/>
          <w:lang w:val="fr-CA"/>
        </w:rPr>
        <w:t>La composante 2</w:t>
      </w:r>
      <w:r w:rsidRPr="007E26B5">
        <w:rPr>
          <w:lang w:val="fr-CA"/>
        </w:rPr>
        <w:t xml:space="preserve"> renforcera </w:t>
      </w:r>
      <w:r w:rsidR="001437C2">
        <w:rPr>
          <w:lang w:val="fr-CA"/>
        </w:rPr>
        <w:t>l</w:t>
      </w:r>
      <w:r w:rsidRPr="007E26B5">
        <w:rPr>
          <w:lang w:val="fr-CA"/>
        </w:rPr>
        <w:t xml:space="preserve">es liens entre les communautés et les systèmes formels de prestation de services, afin d'améliorer la santé, les connaissances et les compétences des femmes et des adolescentes. </w:t>
      </w:r>
    </w:p>
    <w:p w14:paraId="75A1A0F4" w14:textId="4285A029" w:rsidR="00916C3B" w:rsidRPr="00916C3B" w:rsidRDefault="009D3C25" w:rsidP="00916C3B">
      <w:pPr>
        <w:pStyle w:val="ListParagraph"/>
        <w:numPr>
          <w:ilvl w:val="0"/>
          <w:numId w:val="15"/>
        </w:numPr>
        <w:jc w:val="both"/>
        <w:rPr>
          <w:lang w:val="fr-CA"/>
        </w:rPr>
      </w:pPr>
      <w:r w:rsidRPr="00E07665">
        <w:rPr>
          <w:u w:val="single"/>
          <w:lang w:val="fr-CA"/>
        </w:rPr>
        <w:t>La sous composante 2.1</w:t>
      </w:r>
      <w:r w:rsidRPr="007E26B5">
        <w:rPr>
          <w:lang w:val="fr-CA"/>
        </w:rPr>
        <w:t xml:space="preserve"> </w:t>
      </w:r>
      <w:r w:rsidR="00C5608C" w:rsidRPr="00C5608C">
        <w:rPr>
          <w:lang w:val="fr-CA"/>
        </w:rPr>
        <w:t>Élargir</w:t>
      </w:r>
      <w:r w:rsidR="00C5608C">
        <w:rPr>
          <w:lang w:val="fr-CA"/>
        </w:rPr>
        <w:t>a</w:t>
      </w:r>
      <w:r w:rsidR="00C5608C" w:rsidRPr="00C5608C">
        <w:rPr>
          <w:lang w:val="fr-CA"/>
        </w:rPr>
        <w:t xml:space="preserve"> l'accès au système de soins de santé primaires grâce aux agents de santé communautaires.</w:t>
      </w:r>
      <w:r w:rsidRPr="007E26B5">
        <w:rPr>
          <w:lang w:val="fr-CA"/>
        </w:rPr>
        <w:t xml:space="preserve"> </w:t>
      </w:r>
      <w:r w:rsidR="00916C3B" w:rsidRPr="00916C3B">
        <w:rPr>
          <w:lang w:val="fr-CA"/>
        </w:rPr>
        <w:t>Comme les espaces sûrs et les clubs communautaires génèrent une demande de services de santé essentiels, la sous-composante 2.1 veillera à ce qu'un cadre d'A</w:t>
      </w:r>
      <w:r w:rsidR="00916C3B">
        <w:rPr>
          <w:lang w:val="fr-CA"/>
        </w:rPr>
        <w:t xml:space="preserve">gent de </w:t>
      </w:r>
      <w:r w:rsidR="00916C3B" w:rsidRPr="00916C3B">
        <w:rPr>
          <w:lang w:val="fr-CA"/>
        </w:rPr>
        <w:t>S</w:t>
      </w:r>
      <w:r w:rsidR="00916C3B">
        <w:rPr>
          <w:lang w:val="fr-CA"/>
        </w:rPr>
        <w:t xml:space="preserve">anté </w:t>
      </w:r>
      <w:r w:rsidR="00916C3B" w:rsidRPr="00916C3B">
        <w:rPr>
          <w:lang w:val="fr-CA"/>
        </w:rPr>
        <w:t>C</w:t>
      </w:r>
      <w:r w:rsidR="00916C3B">
        <w:rPr>
          <w:lang w:val="fr-CA"/>
        </w:rPr>
        <w:t>ommunautaire</w:t>
      </w:r>
      <w:r w:rsidR="00916C3B" w:rsidRPr="00916C3B">
        <w:rPr>
          <w:lang w:val="fr-CA"/>
        </w:rPr>
        <w:t xml:space="preserve"> soit en place pour servir de pont entre cette nouvelle demande et l'offre de services de santé promotionnels, curatifs et de réhabilitation.  Les</w:t>
      </w:r>
      <w:r w:rsidR="009E05B7">
        <w:rPr>
          <w:lang w:val="fr-CA"/>
        </w:rPr>
        <w:t xml:space="preserve"> Agent de Sant</w:t>
      </w:r>
      <w:r w:rsidR="009E05B7">
        <w:rPr>
          <w:rFonts w:cs="Calibri"/>
          <w:lang w:val="fr-CA"/>
        </w:rPr>
        <w:t>é</w:t>
      </w:r>
      <w:r w:rsidR="009E05B7">
        <w:rPr>
          <w:lang w:val="fr-CA"/>
        </w:rPr>
        <w:t xml:space="preserve"> Communautaires (</w:t>
      </w:r>
      <w:r w:rsidR="00916C3B" w:rsidRPr="00916C3B">
        <w:rPr>
          <w:lang w:val="fr-CA"/>
        </w:rPr>
        <w:t>ASC</w:t>
      </w:r>
      <w:r w:rsidR="009E05B7">
        <w:rPr>
          <w:lang w:val="fr-CA"/>
        </w:rPr>
        <w:t>)</w:t>
      </w:r>
      <w:r w:rsidR="00916C3B" w:rsidRPr="00916C3B">
        <w:rPr>
          <w:lang w:val="fr-CA"/>
        </w:rPr>
        <w:t xml:space="preserve"> fourniront des services complets d'orientation et de suivi afin de mieux relier les communautés à leur centre de santé le plus proche et fourniront également un sous-ensemble de services de santé de base, y compris le planning familial, dans les communautés</w:t>
      </w:r>
    </w:p>
    <w:p w14:paraId="2A6689A2" w14:textId="2E86F7F8" w:rsidR="009D3C25" w:rsidRPr="00916C3B" w:rsidRDefault="009D3C25" w:rsidP="00E07665">
      <w:pPr>
        <w:pStyle w:val="ListParagraph"/>
        <w:jc w:val="both"/>
        <w:rPr>
          <w:lang w:val="fr-CA"/>
        </w:rPr>
      </w:pPr>
    </w:p>
    <w:p w14:paraId="3ABAC7CB" w14:textId="424A6F21" w:rsidR="009D3C25" w:rsidRDefault="009D3C25" w:rsidP="00916C3B">
      <w:pPr>
        <w:pStyle w:val="ListParagraph"/>
        <w:numPr>
          <w:ilvl w:val="0"/>
          <w:numId w:val="15"/>
        </w:numPr>
        <w:jc w:val="both"/>
        <w:rPr>
          <w:lang w:val="fr-CA"/>
        </w:rPr>
      </w:pPr>
      <w:r w:rsidRPr="00E07665">
        <w:rPr>
          <w:u w:val="single"/>
          <w:lang w:val="fr-CA"/>
        </w:rPr>
        <w:t>La sous composante 2.2</w:t>
      </w:r>
      <w:r w:rsidRPr="007E26B5">
        <w:rPr>
          <w:lang w:val="fr-CA"/>
        </w:rPr>
        <w:t xml:space="preserve"> </w:t>
      </w:r>
      <w:r w:rsidR="00916C3B" w:rsidRPr="00916C3B">
        <w:rPr>
          <w:lang w:val="fr-CA"/>
        </w:rPr>
        <w:t>utilisera une approche globale et holistique pour s'attaquer aux principaux obstacles à l'éducation des filles. Sur la base des quatre principales barrières interdépendantes à l'éducation des filles d'Afrique centrale identifiées lors de la préparation du projet et des preuves issues de la recherche, le projet soutiendra : (a) le programme Rendre les écoles abordables pour les filles afin de réduire les obstacles financiers ; et (b) le programme Rendre les écoles plus accueillantes pou</w:t>
      </w:r>
      <w:r w:rsidR="00916C3B" w:rsidRPr="003D6CCB">
        <w:rPr>
          <w:lang w:val="fr-CA"/>
        </w:rPr>
        <w:t xml:space="preserve">r les filles afin de rendre l'environnement scolaire plus propice aux besoins uniques des adolescentes. </w:t>
      </w:r>
    </w:p>
    <w:p w14:paraId="64F5EA86" w14:textId="77777777" w:rsidR="00686F7B" w:rsidRPr="00686F7B" w:rsidRDefault="00686F7B" w:rsidP="00686F7B">
      <w:pPr>
        <w:pStyle w:val="ListParagraph"/>
        <w:rPr>
          <w:lang w:val="fr-CA"/>
        </w:rPr>
      </w:pPr>
    </w:p>
    <w:p w14:paraId="2A8F9C93" w14:textId="049062E5" w:rsidR="009D3C25" w:rsidRPr="00686F7B" w:rsidRDefault="009D3C25" w:rsidP="00686F7B">
      <w:pPr>
        <w:pStyle w:val="ListParagraph"/>
        <w:numPr>
          <w:ilvl w:val="0"/>
          <w:numId w:val="15"/>
        </w:numPr>
        <w:jc w:val="both"/>
        <w:rPr>
          <w:u w:val="single"/>
          <w:lang w:val="fr-CA"/>
        </w:rPr>
      </w:pPr>
      <w:r w:rsidRPr="00E07665">
        <w:rPr>
          <w:u w:val="single"/>
          <w:lang w:val="fr-CA"/>
        </w:rPr>
        <w:t xml:space="preserve">La sous composante 2.3 </w:t>
      </w:r>
      <w:r w:rsidR="00916C3B" w:rsidRPr="00686F7B">
        <w:rPr>
          <w:lang w:val="fr-CA"/>
        </w:rPr>
        <w:t xml:space="preserve">utilisera une approche globale et intégrée pour fournir une formation professionnelle et des opportunités économiques viables aux jeunes non scolarisés, filles et garçons, âgés de 12 à 24 ans, dans les zones sélectionnées du projet, avec un accent particulier sur les filles. Pour relever les principaux défis liés à l'autonomisation économique des garçons et des filles d'Afrique centrale, l'une des stratégies du gouvernement consiste à offrir une seconde chance à la grande population de jeunes inactifs par le biais de centres polyvalents d'enseignement, de formation et d'alphabétisation professionnels (CFPA). Ces centres offriront un large éventail de formations non formelles (enseignement et formation professionnels et formation aux moyens de subsistance), de compétences de base, de compétences de vie et de services d'inclusion productive aux jeunes non scolarisés des zones rurales et urbaines, en fonction de leurs besoins. </w:t>
      </w:r>
    </w:p>
    <w:p w14:paraId="62768778" w14:textId="36EC9B3A" w:rsidR="009D3C25" w:rsidRPr="007E26B5" w:rsidRDefault="009D3C25" w:rsidP="00353352">
      <w:pPr>
        <w:jc w:val="both"/>
        <w:rPr>
          <w:lang w:val="fr-CA"/>
        </w:rPr>
      </w:pPr>
      <w:r w:rsidRPr="007E26B5">
        <w:rPr>
          <w:b/>
          <w:bCs/>
          <w:lang w:val="fr-CA"/>
        </w:rPr>
        <w:t>La composante 3</w:t>
      </w:r>
      <w:r w:rsidRPr="007E26B5">
        <w:rPr>
          <w:lang w:val="fr-CA"/>
        </w:rPr>
        <w:t xml:space="preserve"> </w:t>
      </w:r>
      <w:r w:rsidR="00EC6163" w:rsidRPr="00EC6163">
        <w:rPr>
          <w:lang w:val="fr-CA"/>
        </w:rPr>
        <w:t>s'efforcera de soutenir le gouvernement pour une meilleure planification et coordination du large éventail de secteurs qui contribuent à la formation du capital humain en RCA</w:t>
      </w:r>
      <w:r w:rsidRPr="007E26B5">
        <w:rPr>
          <w:lang w:val="fr-CA"/>
        </w:rPr>
        <w:t xml:space="preserve">. Elle financera </w:t>
      </w:r>
      <w:r w:rsidRPr="007E26B5">
        <w:rPr>
          <w:rFonts w:cstheme="minorHAnsi"/>
          <w:lang w:val="fr-CA"/>
        </w:rPr>
        <w:t>é</w:t>
      </w:r>
      <w:r w:rsidRPr="007E26B5">
        <w:rPr>
          <w:lang w:val="fr-CA"/>
        </w:rPr>
        <w:t xml:space="preserve">galement la gestion, la supervision et le suivi </w:t>
      </w:r>
      <w:r w:rsidRPr="00AB31A6">
        <w:rPr>
          <w:lang w:val="fr-CA"/>
        </w:rPr>
        <w:t>évaluation</w:t>
      </w:r>
      <w:r w:rsidRPr="007E26B5">
        <w:rPr>
          <w:lang w:val="fr-CA"/>
        </w:rPr>
        <w:t xml:space="preserve"> du projet.</w:t>
      </w:r>
    </w:p>
    <w:p w14:paraId="7837FF26" w14:textId="77777777" w:rsidR="009D3C25" w:rsidRPr="007E26B5" w:rsidRDefault="009D3C25" w:rsidP="00353352">
      <w:pPr>
        <w:jc w:val="both"/>
        <w:rPr>
          <w:lang w:val="fr-CA"/>
        </w:rPr>
      </w:pPr>
      <w:r w:rsidRPr="007E26B5">
        <w:rPr>
          <w:b/>
          <w:bCs/>
          <w:lang w:val="fr-CA"/>
        </w:rPr>
        <w:t xml:space="preserve">La composante 4, </w:t>
      </w:r>
      <w:r w:rsidRPr="007E26B5">
        <w:rPr>
          <w:lang w:val="fr-CA"/>
        </w:rPr>
        <w:t>encore appel</w:t>
      </w:r>
      <w:r w:rsidRPr="007E26B5">
        <w:rPr>
          <w:rFonts w:cstheme="minorHAnsi"/>
          <w:lang w:val="fr-CA"/>
        </w:rPr>
        <w:t>é</w:t>
      </w:r>
      <w:r w:rsidRPr="007E26B5">
        <w:rPr>
          <w:lang w:val="fr-CA"/>
        </w:rPr>
        <w:t xml:space="preserve">e composante d'intervention d'urgence (CERC), interviendra pour fournir un soutien en temps utile dans les situations d'urgence (catastrophe, </w:t>
      </w:r>
      <w:r w:rsidRPr="00AB31A6">
        <w:rPr>
          <w:rFonts w:cstheme="minorHAnsi"/>
          <w:lang w:val="fr-CA"/>
        </w:rPr>
        <w:t>é</w:t>
      </w:r>
      <w:r w:rsidRPr="00AB31A6">
        <w:rPr>
          <w:lang w:val="fr-CA"/>
        </w:rPr>
        <w:t>pidémie</w:t>
      </w:r>
      <w:r w:rsidRPr="007E26B5">
        <w:rPr>
          <w:lang w:val="fr-CA"/>
        </w:rPr>
        <w:t xml:space="preserve">, </w:t>
      </w:r>
      <w:r w:rsidRPr="00AB31A6">
        <w:rPr>
          <w:lang w:val="fr-CA"/>
        </w:rPr>
        <w:t>etc.</w:t>
      </w:r>
      <w:r w:rsidRPr="007E26B5">
        <w:rPr>
          <w:lang w:val="fr-CA"/>
        </w:rPr>
        <w:t>)</w:t>
      </w:r>
    </w:p>
    <w:p w14:paraId="708B1DC6" w14:textId="77777777" w:rsidR="009D3C25" w:rsidRPr="00906F6E" w:rsidRDefault="009D3C25" w:rsidP="00C03BA1">
      <w:pPr>
        <w:keepNext/>
        <w:widowControl w:val="0"/>
        <w:autoSpaceDE w:val="0"/>
        <w:autoSpaceDN w:val="0"/>
        <w:adjustRightInd w:val="0"/>
        <w:spacing w:after="0" w:line="240" w:lineRule="auto"/>
        <w:rPr>
          <w:rFonts w:asciiTheme="minorHAnsi" w:hAnsiTheme="minorHAnsi" w:cstheme="minorHAnsi"/>
          <w:b/>
          <w:bCs/>
          <w:lang w:val="fr-FR"/>
        </w:rPr>
      </w:pPr>
    </w:p>
    <w:p w14:paraId="198C5B4C" w14:textId="1CDCF7BD" w:rsidR="00AA7EF8" w:rsidRPr="00A425C5" w:rsidRDefault="00743387" w:rsidP="00A22557">
      <w:pPr>
        <w:pStyle w:val="Heading2"/>
        <w:spacing w:before="120" w:after="120"/>
        <w:rPr>
          <w:rFonts w:asciiTheme="minorHAnsi" w:eastAsia="Calibri" w:hAnsiTheme="minorHAnsi" w:cstheme="minorHAnsi"/>
          <w:i w:val="0"/>
          <w:sz w:val="22"/>
          <w:szCs w:val="22"/>
          <w:lang w:val="fr-FR" w:eastAsia="en-US"/>
        </w:rPr>
      </w:pPr>
      <w:bookmarkStart w:id="38" w:name="_Toc529530728"/>
      <w:bookmarkStart w:id="39" w:name="_Toc529530784"/>
      <w:bookmarkStart w:id="40" w:name="_Toc529530864"/>
      <w:bookmarkStart w:id="41" w:name="_Toc529530976"/>
      <w:bookmarkStart w:id="42" w:name="_Toc529531171"/>
      <w:bookmarkStart w:id="43" w:name="_Toc529535753"/>
      <w:bookmarkStart w:id="44" w:name="_Toc531788522"/>
      <w:bookmarkStart w:id="45" w:name="_Toc531789288"/>
      <w:bookmarkStart w:id="46" w:name="_Toc26990938"/>
      <w:bookmarkStart w:id="47" w:name="_Toc46934101"/>
      <w:bookmarkEnd w:id="34"/>
      <w:bookmarkEnd w:id="35"/>
      <w:bookmarkEnd w:id="36"/>
      <w:r w:rsidRPr="00A425C5">
        <w:rPr>
          <w:rFonts w:asciiTheme="minorHAnsi" w:eastAsia="Calibri" w:hAnsiTheme="minorHAnsi" w:cstheme="minorHAnsi"/>
          <w:i w:val="0"/>
          <w:sz w:val="22"/>
          <w:szCs w:val="22"/>
          <w:lang w:val="fr-FR" w:eastAsia="en-US"/>
        </w:rPr>
        <w:t xml:space="preserve">1.3 </w:t>
      </w:r>
      <w:r w:rsidR="00AA7EF8" w:rsidRPr="00A425C5">
        <w:rPr>
          <w:rFonts w:asciiTheme="minorHAnsi" w:eastAsia="Calibri" w:hAnsiTheme="minorHAnsi" w:cstheme="minorHAnsi"/>
          <w:i w:val="0"/>
          <w:sz w:val="22"/>
          <w:szCs w:val="22"/>
          <w:lang w:val="fr-FR" w:eastAsia="en-US"/>
        </w:rPr>
        <w:t>Arrangement institutionnel de mise en œuvre</w:t>
      </w:r>
      <w:bookmarkEnd w:id="38"/>
      <w:bookmarkEnd w:id="39"/>
      <w:bookmarkEnd w:id="40"/>
      <w:bookmarkEnd w:id="41"/>
      <w:bookmarkEnd w:id="42"/>
      <w:bookmarkEnd w:id="43"/>
      <w:bookmarkEnd w:id="44"/>
      <w:bookmarkEnd w:id="45"/>
      <w:bookmarkEnd w:id="46"/>
      <w:bookmarkEnd w:id="47"/>
    </w:p>
    <w:p w14:paraId="196BDAD0" w14:textId="62303D02" w:rsidR="005F4573" w:rsidRPr="00F64532" w:rsidRDefault="005F4573" w:rsidP="00F64532">
      <w:pPr>
        <w:jc w:val="both"/>
        <w:rPr>
          <w:rFonts w:asciiTheme="minorHAnsi" w:hAnsiTheme="minorHAnsi" w:cstheme="minorHAnsi"/>
          <w:lang w:val="fr-FR"/>
        </w:rPr>
      </w:pPr>
      <w:r w:rsidRPr="00F64532">
        <w:rPr>
          <w:rFonts w:asciiTheme="minorHAnsi" w:hAnsiTheme="minorHAnsi" w:cstheme="minorHAnsi"/>
          <w:lang w:val="fr-FR"/>
        </w:rPr>
        <w:t xml:space="preserve">Les dispositions institutionnelles et de mise en œuvre envisagées pour le projet sont alignées sur les approches stratégiques adoptées par la Banque mondiale pour son portefeuille en RCA afin de faire face aux risques de mise en œuvre et fiduciaires tout en renforçant progressivement les capacités du gouvernement. </w:t>
      </w:r>
    </w:p>
    <w:p w14:paraId="3998B438" w14:textId="066CF01F" w:rsidR="005F4573" w:rsidRPr="00F64532" w:rsidRDefault="005F4573" w:rsidP="00F64532">
      <w:pPr>
        <w:jc w:val="both"/>
        <w:rPr>
          <w:rFonts w:asciiTheme="minorHAnsi" w:hAnsiTheme="minorHAnsi" w:cstheme="minorHAnsi"/>
          <w:lang w:val="fr-FR"/>
        </w:rPr>
      </w:pPr>
      <w:r w:rsidRPr="00F64532">
        <w:rPr>
          <w:rFonts w:asciiTheme="minorHAnsi" w:hAnsiTheme="minorHAnsi" w:cstheme="minorHAnsi"/>
          <w:lang w:val="fr-FR"/>
        </w:rPr>
        <w:t>Le projet étant multisectoriel et lié à une thématique très complexe, il nécessitera l'implication de plusieurs ministères, départements, institutions et spécialistes. Ainsi, pour une gestion efficace du projet, il est nécessaire de mettre en place une UCP sous la direction du Cabinet du Ministère de l'Economie, du Plan et de la Coopération ou Bureau du Projet. L'UCP supervisera l'exécution fiduciaire, la passation des marchés</w:t>
      </w:r>
      <w:r w:rsidR="00CF2C8F">
        <w:rPr>
          <w:rFonts w:asciiTheme="minorHAnsi" w:hAnsiTheme="minorHAnsi" w:cstheme="minorHAnsi"/>
          <w:lang w:val="fr-FR"/>
        </w:rPr>
        <w:t xml:space="preserve"> et</w:t>
      </w:r>
      <w:r w:rsidRPr="00F64532">
        <w:rPr>
          <w:rFonts w:asciiTheme="minorHAnsi" w:hAnsiTheme="minorHAnsi" w:cstheme="minorHAnsi"/>
          <w:lang w:val="fr-FR"/>
        </w:rPr>
        <w:t xml:space="preserve"> les </w:t>
      </w:r>
      <w:r w:rsidR="006F6AC0">
        <w:rPr>
          <w:rFonts w:asciiTheme="minorHAnsi" w:hAnsiTheme="minorHAnsi" w:cstheme="minorHAnsi"/>
          <w:lang w:val="fr-FR"/>
        </w:rPr>
        <w:t>sauve</w:t>
      </w:r>
      <w:r w:rsidR="00CF2C8F">
        <w:rPr>
          <w:rFonts w:asciiTheme="minorHAnsi" w:hAnsiTheme="minorHAnsi" w:cstheme="minorHAnsi"/>
          <w:lang w:val="fr-FR"/>
        </w:rPr>
        <w:t>gardes environnementales et sociales</w:t>
      </w:r>
      <w:r w:rsidRPr="00F64532">
        <w:rPr>
          <w:rFonts w:asciiTheme="minorHAnsi" w:hAnsiTheme="minorHAnsi" w:cstheme="minorHAnsi"/>
          <w:lang w:val="fr-FR"/>
        </w:rPr>
        <w:t xml:space="preserve"> du projet, tandis que les aspects techniques seront traités par les différents secteurs. Le Ministère de l'Economie, du Plan et de la Coopération mettra en place un Comité de Pilotage du Projet (CPP) par arrêté interministériel pour superviser le projet conformément à la reconstruction nationale de la République Centrafricaine et au Plan de Relèvement et de Consolidation de la Paix pour la RCA (RCPCA). </w:t>
      </w:r>
    </w:p>
    <w:p w14:paraId="6ECAFBF4" w14:textId="4DBDAB5B" w:rsidR="00A20638" w:rsidRPr="00F64532" w:rsidRDefault="005F4573" w:rsidP="007A7EDC">
      <w:pPr>
        <w:widowControl w:val="0"/>
        <w:autoSpaceDE w:val="0"/>
        <w:autoSpaceDN w:val="0"/>
        <w:adjustRightInd w:val="0"/>
        <w:spacing w:before="120" w:after="120" w:line="276" w:lineRule="auto"/>
        <w:jc w:val="both"/>
        <w:rPr>
          <w:rFonts w:asciiTheme="minorHAnsi" w:eastAsia="Calibri" w:hAnsiTheme="minorHAnsi" w:cstheme="minorHAnsi"/>
          <w:color w:val="000000"/>
          <w:lang w:val="fr-FR" w:eastAsia="en-US"/>
        </w:rPr>
      </w:pPr>
      <w:r w:rsidRPr="00F64532">
        <w:rPr>
          <w:rFonts w:asciiTheme="minorHAnsi" w:hAnsiTheme="minorHAnsi" w:cstheme="minorHAnsi"/>
          <w:lang w:val="fr-FR"/>
        </w:rPr>
        <w:t xml:space="preserve">Le </w:t>
      </w:r>
      <w:r w:rsidR="00C768F8">
        <w:rPr>
          <w:rFonts w:asciiTheme="minorHAnsi" w:hAnsiTheme="minorHAnsi" w:cstheme="minorHAnsi"/>
          <w:lang w:val="fr-FR"/>
        </w:rPr>
        <w:t>M</w:t>
      </w:r>
      <w:r w:rsidRPr="00F64532">
        <w:rPr>
          <w:rFonts w:asciiTheme="minorHAnsi" w:hAnsiTheme="minorHAnsi" w:cstheme="minorHAnsi"/>
          <w:lang w:val="fr-FR"/>
        </w:rPr>
        <w:t xml:space="preserve">inistère de l'Économie, de la Planification et de la Coopération sera responsable de la coordination générale du projet. Cependant, étant donné la nature multisectorielle du projet, chaque ministère sera responsable de la mise en œuvre et de l'exécution en temps voulu de sa part de la composante ou de la sous-composante. Chaque ministère ou direction désigné travaillant dans son domaine d'expertise aura un compte désigné avec accès et contrôle des fonds qui lui sont alloués, et l'UCP respective de cette équipe sectorielle sera responsable de ces fonds. Les principaux ministères directement responsables sont le </w:t>
      </w:r>
      <w:r w:rsidR="00212CD7">
        <w:rPr>
          <w:rFonts w:asciiTheme="minorHAnsi" w:hAnsiTheme="minorHAnsi" w:cstheme="minorHAnsi"/>
          <w:lang w:val="fr-FR"/>
        </w:rPr>
        <w:t>M</w:t>
      </w:r>
      <w:r w:rsidRPr="00F64532">
        <w:rPr>
          <w:rFonts w:asciiTheme="minorHAnsi" w:hAnsiTheme="minorHAnsi" w:cstheme="minorHAnsi"/>
          <w:lang w:val="fr-FR"/>
        </w:rPr>
        <w:t xml:space="preserve">inistère de la Santé et de la Population, le </w:t>
      </w:r>
      <w:r w:rsidR="00212CD7">
        <w:rPr>
          <w:rFonts w:asciiTheme="minorHAnsi" w:hAnsiTheme="minorHAnsi" w:cstheme="minorHAnsi"/>
          <w:lang w:val="fr-FR"/>
        </w:rPr>
        <w:t>M</w:t>
      </w:r>
      <w:r w:rsidRPr="00F64532">
        <w:rPr>
          <w:rFonts w:asciiTheme="minorHAnsi" w:hAnsiTheme="minorHAnsi" w:cstheme="minorHAnsi"/>
          <w:lang w:val="fr-FR"/>
        </w:rPr>
        <w:t xml:space="preserve">inistère de l'Enseignement </w:t>
      </w:r>
      <w:r w:rsidR="00212CD7">
        <w:rPr>
          <w:rFonts w:asciiTheme="minorHAnsi" w:hAnsiTheme="minorHAnsi" w:cstheme="minorHAnsi"/>
          <w:lang w:val="fr-FR"/>
        </w:rPr>
        <w:t>P</w:t>
      </w:r>
      <w:r w:rsidRPr="00F64532">
        <w:rPr>
          <w:rFonts w:asciiTheme="minorHAnsi" w:hAnsiTheme="minorHAnsi" w:cstheme="minorHAnsi"/>
          <w:lang w:val="fr-FR"/>
        </w:rPr>
        <w:t xml:space="preserve">rimaire et </w:t>
      </w:r>
      <w:r w:rsidR="00212CD7">
        <w:rPr>
          <w:rFonts w:asciiTheme="minorHAnsi" w:hAnsiTheme="minorHAnsi" w:cstheme="minorHAnsi"/>
          <w:lang w:val="fr-FR"/>
        </w:rPr>
        <w:t>S</w:t>
      </w:r>
      <w:r w:rsidRPr="00F64532">
        <w:rPr>
          <w:rFonts w:asciiTheme="minorHAnsi" w:hAnsiTheme="minorHAnsi" w:cstheme="minorHAnsi"/>
          <w:lang w:val="fr-FR"/>
        </w:rPr>
        <w:t xml:space="preserve">econdaire, le </w:t>
      </w:r>
      <w:r w:rsidR="00212CD7">
        <w:rPr>
          <w:rFonts w:asciiTheme="minorHAnsi" w:hAnsiTheme="minorHAnsi" w:cstheme="minorHAnsi"/>
          <w:lang w:val="fr-FR"/>
        </w:rPr>
        <w:t>M</w:t>
      </w:r>
      <w:r w:rsidRPr="00F64532">
        <w:rPr>
          <w:rFonts w:asciiTheme="minorHAnsi" w:hAnsiTheme="minorHAnsi" w:cstheme="minorHAnsi"/>
          <w:lang w:val="fr-FR"/>
        </w:rPr>
        <w:t xml:space="preserve">inistère de l'Enseignement </w:t>
      </w:r>
      <w:r w:rsidR="00212CD7">
        <w:rPr>
          <w:rFonts w:asciiTheme="minorHAnsi" w:hAnsiTheme="minorHAnsi" w:cstheme="minorHAnsi"/>
          <w:lang w:val="fr-FR"/>
        </w:rPr>
        <w:t>T</w:t>
      </w:r>
      <w:r w:rsidRPr="00F64532">
        <w:rPr>
          <w:rFonts w:asciiTheme="minorHAnsi" w:hAnsiTheme="minorHAnsi" w:cstheme="minorHAnsi"/>
          <w:lang w:val="fr-FR"/>
        </w:rPr>
        <w:t xml:space="preserve">echnique et de l'Alphabétisation et le </w:t>
      </w:r>
      <w:r w:rsidR="00212CD7">
        <w:rPr>
          <w:rFonts w:asciiTheme="minorHAnsi" w:hAnsiTheme="minorHAnsi" w:cstheme="minorHAnsi"/>
          <w:lang w:val="fr-FR"/>
        </w:rPr>
        <w:t>M</w:t>
      </w:r>
      <w:r w:rsidRPr="00F64532">
        <w:rPr>
          <w:rFonts w:asciiTheme="minorHAnsi" w:hAnsiTheme="minorHAnsi" w:cstheme="minorHAnsi"/>
          <w:lang w:val="fr-FR"/>
        </w:rPr>
        <w:t xml:space="preserve">inistère du Travail, de l'Emploi, de la Protection </w:t>
      </w:r>
      <w:r w:rsidR="00212CD7">
        <w:rPr>
          <w:rFonts w:asciiTheme="minorHAnsi" w:hAnsiTheme="minorHAnsi" w:cstheme="minorHAnsi"/>
          <w:lang w:val="fr-FR"/>
        </w:rPr>
        <w:t>S</w:t>
      </w:r>
      <w:r w:rsidRPr="00F64532">
        <w:rPr>
          <w:rFonts w:asciiTheme="minorHAnsi" w:hAnsiTheme="minorHAnsi" w:cstheme="minorHAnsi"/>
          <w:lang w:val="fr-FR"/>
        </w:rPr>
        <w:t xml:space="preserve">ociale et de la Formation </w:t>
      </w:r>
      <w:r w:rsidR="00212CD7">
        <w:rPr>
          <w:rFonts w:asciiTheme="minorHAnsi" w:hAnsiTheme="minorHAnsi" w:cstheme="minorHAnsi"/>
          <w:lang w:val="fr-FR"/>
        </w:rPr>
        <w:t>P</w:t>
      </w:r>
      <w:r w:rsidRPr="00F64532">
        <w:rPr>
          <w:rFonts w:asciiTheme="minorHAnsi" w:hAnsiTheme="minorHAnsi" w:cstheme="minorHAnsi"/>
          <w:lang w:val="fr-FR"/>
        </w:rPr>
        <w:t xml:space="preserve">rofessionnelle (Agence centrafricaine pour la formation professionnelle et l'emploi). La mise en œuvre décentralisée sera également soutenue par les directions décentralisées du Ministère de l'Economie, du Plan et de la Coopération et d'autres ministères impliqués dans le projet. Des prestataires de services externes (consultants, </w:t>
      </w:r>
      <w:proofErr w:type="spellStart"/>
      <w:r w:rsidRPr="00F64532">
        <w:rPr>
          <w:rFonts w:asciiTheme="minorHAnsi" w:hAnsiTheme="minorHAnsi" w:cstheme="minorHAnsi"/>
          <w:lang w:val="fr-FR"/>
        </w:rPr>
        <w:t>ONG</w:t>
      </w:r>
      <w:r w:rsidR="00212CD7">
        <w:rPr>
          <w:rFonts w:asciiTheme="minorHAnsi" w:hAnsiTheme="minorHAnsi" w:cstheme="minorHAnsi"/>
          <w:lang w:val="fr-FR"/>
        </w:rPr>
        <w:t>s</w:t>
      </w:r>
      <w:proofErr w:type="spellEnd"/>
      <w:r w:rsidRPr="00F64532">
        <w:rPr>
          <w:rFonts w:asciiTheme="minorHAnsi" w:hAnsiTheme="minorHAnsi" w:cstheme="minorHAnsi"/>
          <w:lang w:val="fr-FR"/>
        </w:rPr>
        <w:t>, prestataires de services intermédiaires, agences des Nations Unies, donateurs multilatéraux) seront sollicités pour appuyer les ministères dans la mise en œuvre ou sur le conseil d'activités pour lesquelles l'expertise nécessaire fait défaut au sein des ministères.</w:t>
      </w:r>
    </w:p>
    <w:p w14:paraId="59E55C24" w14:textId="77777777" w:rsidR="00AA7EF8" w:rsidRPr="00A425C5" w:rsidRDefault="00AA7EF8" w:rsidP="002C712D">
      <w:pPr>
        <w:pStyle w:val="Heading2"/>
        <w:rPr>
          <w:rFonts w:asciiTheme="minorHAnsi" w:eastAsia="Calibri" w:hAnsiTheme="minorHAnsi" w:cstheme="minorHAnsi"/>
          <w:i w:val="0"/>
          <w:sz w:val="22"/>
          <w:szCs w:val="22"/>
          <w:lang w:val="fr-FR" w:eastAsia="en-US"/>
        </w:rPr>
      </w:pPr>
      <w:bookmarkStart w:id="48" w:name="_Toc26990939"/>
      <w:bookmarkStart w:id="49" w:name="_Toc46934102"/>
      <w:r w:rsidRPr="00A425C5">
        <w:rPr>
          <w:rFonts w:asciiTheme="minorHAnsi" w:eastAsia="Calibri" w:hAnsiTheme="minorHAnsi" w:cstheme="minorHAnsi"/>
          <w:i w:val="0"/>
          <w:sz w:val="22"/>
          <w:szCs w:val="22"/>
          <w:lang w:val="fr-FR" w:eastAsia="en-US"/>
        </w:rPr>
        <w:t>1.4. Zone d’intervention du projet</w:t>
      </w:r>
      <w:bookmarkEnd w:id="48"/>
      <w:bookmarkEnd w:id="49"/>
    </w:p>
    <w:p w14:paraId="4F0CA539" w14:textId="470798E5" w:rsidR="00AA7EF8" w:rsidRPr="006C02E2" w:rsidRDefault="00AA7EF8" w:rsidP="00B14533">
      <w:pPr>
        <w:suppressAutoHyphens/>
        <w:spacing w:after="0" w:line="276" w:lineRule="auto"/>
        <w:jc w:val="both"/>
        <w:rPr>
          <w:rFonts w:asciiTheme="minorHAnsi" w:eastAsia="Calibri" w:hAnsiTheme="minorHAnsi" w:cstheme="minorHAnsi"/>
          <w:color w:val="FF0000"/>
          <w:lang w:val="fr-FR" w:eastAsia="en-US"/>
        </w:rPr>
      </w:pPr>
      <w:r w:rsidRPr="00144AA9">
        <w:rPr>
          <w:rFonts w:asciiTheme="minorHAnsi" w:eastAsia="Calibri" w:hAnsiTheme="minorHAnsi" w:cstheme="minorHAnsi"/>
          <w:lang w:val="fr-FR" w:eastAsia="en-US"/>
        </w:rPr>
        <w:t>Le projet interviendra sur l’e</w:t>
      </w:r>
      <w:r w:rsidR="00340FDD" w:rsidRPr="00144AA9">
        <w:rPr>
          <w:rFonts w:asciiTheme="minorHAnsi" w:eastAsia="Calibri" w:hAnsiTheme="minorHAnsi" w:cstheme="minorHAnsi"/>
          <w:lang w:val="fr-FR" w:eastAsia="en-US"/>
        </w:rPr>
        <w:t>nsemble du territoire national</w:t>
      </w:r>
      <w:r w:rsidR="002316B5" w:rsidRPr="00144AA9">
        <w:rPr>
          <w:rFonts w:asciiTheme="minorHAnsi" w:eastAsia="Calibri" w:hAnsiTheme="minorHAnsi" w:cstheme="minorHAnsi"/>
          <w:lang w:val="fr-FR" w:eastAsia="en-US"/>
        </w:rPr>
        <w:t> </w:t>
      </w:r>
      <w:r w:rsidR="00061A2C">
        <w:rPr>
          <w:rFonts w:asciiTheme="minorHAnsi" w:eastAsia="Calibri" w:hAnsiTheme="minorHAnsi" w:cstheme="minorHAnsi"/>
          <w:lang w:val="fr-FR" w:eastAsia="en-US"/>
        </w:rPr>
        <w:t xml:space="preserve">avec une forte concentration dans les préfectures de </w:t>
      </w:r>
      <w:proofErr w:type="spellStart"/>
      <w:r w:rsidR="00061A2C" w:rsidRPr="00061A2C">
        <w:rPr>
          <w:rFonts w:asciiTheme="minorHAnsi" w:eastAsia="Calibri" w:hAnsiTheme="minorHAnsi" w:cstheme="minorHAnsi"/>
          <w:lang w:val="fr-FR" w:eastAsia="en-US"/>
        </w:rPr>
        <w:t>Mambere-Kadei</w:t>
      </w:r>
      <w:proofErr w:type="spellEnd"/>
      <w:r w:rsidR="00061A2C" w:rsidRPr="00061A2C">
        <w:rPr>
          <w:rFonts w:asciiTheme="minorHAnsi" w:eastAsia="Calibri" w:hAnsiTheme="minorHAnsi" w:cstheme="minorHAnsi"/>
          <w:lang w:val="fr-FR" w:eastAsia="en-US"/>
        </w:rPr>
        <w:t xml:space="preserve">, Ouham, </w:t>
      </w:r>
      <w:proofErr w:type="spellStart"/>
      <w:r w:rsidR="00061A2C" w:rsidRPr="00061A2C">
        <w:rPr>
          <w:rFonts w:asciiTheme="minorHAnsi" w:eastAsia="Calibri" w:hAnsiTheme="minorHAnsi" w:cstheme="minorHAnsi"/>
          <w:lang w:val="fr-FR" w:eastAsia="en-US"/>
        </w:rPr>
        <w:t>Kemo</w:t>
      </w:r>
      <w:proofErr w:type="spellEnd"/>
      <w:r w:rsidR="00061A2C" w:rsidRPr="00061A2C">
        <w:rPr>
          <w:rFonts w:asciiTheme="minorHAnsi" w:eastAsia="Calibri" w:hAnsiTheme="minorHAnsi" w:cstheme="minorHAnsi"/>
          <w:lang w:val="fr-FR" w:eastAsia="en-US"/>
        </w:rPr>
        <w:t xml:space="preserve">, Haute-Kotto, </w:t>
      </w:r>
      <w:proofErr w:type="spellStart"/>
      <w:r w:rsidR="00061A2C" w:rsidRPr="00061A2C">
        <w:rPr>
          <w:rFonts w:asciiTheme="minorHAnsi" w:eastAsia="Calibri" w:hAnsiTheme="minorHAnsi" w:cstheme="minorHAnsi"/>
          <w:lang w:val="fr-FR" w:eastAsia="en-US"/>
        </w:rPr>
        <w:t>Ouaka</w:t>
      </w:r>
      <w:proofErr w:type="spellEnd"/>
      <w:r w:rsidR="00061A2C" w:rsidRPr="00061A2C">
        <w:rPr>
          <w:rFonts w:asciiTheme="minorHAnsi" w:eastAsia="Calibri" w:hAnsiTheme="minorHAnsi" w:cstheme="minorHAnsi"/>
          <w:lang w:val="fr-FR" w:eastAsia="en-US"/>
        </w:rPr>
        <w:t>, Nana-</w:t>
      </w:r>
      <w:proofErr w:type="spellStart"/>
      <w:r w:rsidR="00061A2C" w:rsidRPr="00061A2C">
        <w:rPr>
          <w:rFonts w:asciiTheme="minorHAnsi" w:eastAsia="Calibri" w:hAnsiTheme="minorHAnsi" w:cstheme="minorHAnsi"/>
          <w:lang w:val="fr-FR" w:eastAsia="en-US"/>
        </w:rPr>
        <w:t>Grebizi</w:t>
      </w:r>
      <w:proofErr w:type="spellEnd"/>
      <w:r w:rsidR="00061A2C" w:rsidRPr="00061A2C">
        <w:rPr>
          <w:rFonts w:asciiTheme="minorHAnsi" w:eastAsia="Calibri" w:hAnsiTheme="minorHAnsi" w:cstheme="minorHAnsi"/>
          <w:lang w:val="fr-FR" w:eastAsia="en-US"/>
        </w:rPr>
        <w:t>, Ouham-Pende</w:t>
      </w:r>
      <w:r w:rsidR="00061A2C">
        <w:rPr>
          <w:rFonts w:asciiTheme="minorHAnsi" w:eastAsia="Calibri" w:hAnsiTheme="minorHAnsi" w:cstheme="minorHAnsi"/>
          <w:lang w:val="fr-FR" w:eastAsia="en-US"/>
        </w:rPr>
        <w:t xml:space="preserve"> et </w:t>
      </w:r>
      <w:r w:rsidR="00061A2C" w:rsidRPr="00061A2C">
        <w:rPr>
          <w:rFonts w:asciiTheme="minorHAnsi" w:eastAsia="Calibri" w:hAnsiTheme="minorHAnsi" w:cstheme="minorHAnsi"/>
          <w:lang w:val="fr-FR" w:eastAsia="en-US"/>
        </w:rPr>
        <w:t>Bangui</w:t>
      </w:r>
      <w:r w:rsidR="00B14533">
        <w:rPr>
          <w:rFonts w:asciiTheme="minorHAnsi" w:eastAsia="Calibri" w:hAnsiTheme="minorHAnsi" w:cstheme="minorHAnsi"/>
          <w:lang w:val="fr-FR" w:eastAsia="en-US"/>
        </w:rPr>
        <w:t>.</w:t>
      </w:r>
    </w:p>
    <w:p w14:paraId="20987179" w14:textId="4316556D" w:rsidR="00AA7EF8" w:rsidRPr="00A425C5" w:rsidRDefault="0083208F" w:rsidP="00B071FE">
      <w:pPr>
        <w:pStyle w:val="Heading1"/>
        <w:numPr>
          <w:ilvl w:val="0"/>
          <w:numId w:val="7"/>
        </w:numPr>
        <w:jc w:val="both"/>
        <w:rPr>
          <w:rFonts w:asciiTheme="minorHAnsi" w:hAnsiTheme="minorHAnsi" w:cstheme="minorHAnsi"/>
          <w:bCs w:val="0"/>
          <w:sz w:val="22"/>
          <w:szCs w:val="22"/>
          <w:lang w:val="fr-FR"/>
        </w:rPr>
      </w:pPr>
      <w:bookmarkStart w:id="50" w:name="_Toc26990943"/>
      <w:bookmarkStart w:id="51" w:name="_Toc46934103"/>
      <w:r w:rsidRPr="00A425C5">
        <w:rPr>
          <w:rFonts w:asciiTheme="minorHAnsi" w:hAnsiTheme="minorHAnsi" w:cstheme="minorHAnsi"/>
          <w:bCs w:val="0"/>
          <w:sz w:val="22"/>
          <w:szCs w:val="22"/>
          <w:lang w:val="fr-FR"/>
        </w:rPr>
        <w:t>RESUME</w:t>
      </w:r>
      <w:r w:rsidR="00D00AE6" w:rsidRPr="00A425C5">
        <w:rPr>
          <w:rFonts w:asciiTheme="minorHAnsi" w:hAnsiTheme="minorHAnsi" w:cstheme="minorHAnsi"/>
          <w:bCs w:val="0"/>
          <w:sz w:val="22"/>
          <w:szCs w:val="22"/>
          <w:lang w:val="fr-FR"/>
        </w:rPr>
        <w:t xml:space="preserve"> DES ACTIVITES</w:t>
      </w:r>
      <w:r w:rsidRPr="00A425C5">
        <w:rPr>
          <w:rFonts w:asciiTheme="minorHAnsi" w:hAnsiTheme="minorHAnsi" w:cstheme="minorHAnsi"/>
          <w:bCs w:val="0"/>
          <w:sz w:val="22"/>
          <w:szCs w:val="22"/>
          <w:lang w:val="fr-FR"/>
        </w:rPr>
        <w:t xml:space="preserve"> ANTERIEURES</w:t>
      </w:r>
      <w:r w:rsidR="00D00AE6" w:rsidRPr="00A425C5">
        <w:rPr>
          <w:rFonts w:asciiTheme="minorHAnsi" w:hAnsiTheme="minorHAnsi" w:cstheme="minorHAnsi"/>
          <w:bCs w:val="0"/>
          <w:sz w:val="22"/>
          <w:szCs w:val="22"/>
          <w:lang w:val="fr-FR"/>
        </w:rPr>
        <w:t xml:space="preserve"> DE </w:t>
      </w:r>
      <w:r w:rsidRPr="00A425C5">
        <w:rPr>
          <w:rFonts w:asciiTheme="minorHAnsi" w:hAnsiTheme="minorHAnsi" w:cstheme="minorHAnsi"/>
          <w:bCs w:val="0"/>
          <w:sz w:val="22"/>
          <w:szCs w:val="22"/>
          <w:lang w:val="fr-FR"/>
        </w:rPr>
        <w:t>MOBILISATION</w:t>
      </w:r>
      <w:r w:rsidR="00D00AE6" w:rsidRPr="00A425C5">
        <w:rPr>
          <w:rFonts w:asciiTheme="minorHAnsi" w:hAnsiTheme="minorHAnsi" w:cstheme="minorHAnsi"/>
          <w:bCs w:val="0"/>
          <w:sz w:val="22"/>
          <w:szCs w:val="22"/>
          <w:lang w:val="fr-FR"/>
        </w:rPr>
        <w:t xml:space="preserve"> DES PARTIES PRENANTES</w:t>
      </w:r>
      <w:bookmarkEnd w:id="50"/>
      <w:bookmarkEnd w:id="51"/>
    </w:p>
    <w:p w14:paraId="70E08834" w14:textId="77777777" w:rsidR="0083208F" w:rsidRPr="00A425C5" w:rsidRDefault="0083208F" w:rsidP="00AA7EF8">
      <w:pPr>
        <w:spacing w:after="0" w:line="276" w:lineRule="auto"/>
        <w:jc w:val="both"/>
        <w:rPr>
          <w:rFonts w:asciiTheme="minorHAnsi" w:eastAsia="Calibri" w:hAnsiTheme="minorHAnsi" w:cstheme="minorHAnsi"/>
          <w:bCs/>
          <w:iCs/>
          <w:lang w:val="fr-FR" w:eastAsia="en-US"/>
        </w:rPr>
      </w:pPr>
    </w:p>
    <w:p w14:paraId="5D16BEAD" w14:textId="77777777" w:rsidR="00E70F5F" w:rsidRPr="007E26B5" w:rsidRDefault="00E70F5F" w:rsidP="00E70F5F">
      <w:pPr>
        <w:pStyle w:val="Caption"/>
        <w:jc w:val="both"/>
        <w:rPr>
          <w:lang w:val="fr-CA"/>
        </w:rPr>
      </w:pPr>
      <w:r w:rsidRPr="007E26B5">
        <w:rPr>
          <w:rFonts w:asciiTheme="minorHAnsi" w:eastAsia="Calibri" w:hAnsiTheme="minorHAnsi" w:cstheme="minorBidi"/>
          <w:b w:val="0"/>
          <w:bCs w:val="0"/>
          <w:sz w:val="22"/>
          <w:szCs w:val="22"/>
          <w:lang w:val="fr-CA" w:eastAsia="en-US"/>
        </w:rPr>
        <w:t xml:space="preserve">La mobilisation des parties prenantes dans le cadre du projet </w:t>
      </w:r>
      <w:proofErr w:type="spellStart"/>
      <w:r w:rsidRPr="007E26B5">
        <w:rPr>
          <w:rFonts w:asciiTheme="minorHAnsi" w:hAnsiTheme="minorHAnsi" w:cstheme="minorHAnsi"/>
          <w:b w:val="0"/>
          <w:bCs w:val="0"/>
          <w:color w:val="202124"/>
          <w:sz w:val="22"/>
          <w:szCs w:val="22"/>
          <w:lang w:val="fr-CA"/>
        </w:rPr>
        <w:t>Maïngo</w:t>
      </w:r>
      <w:proofErr w:type="spellEnd"/>
      <w:r w:rsidRPr="007E26B5">
        <w:rPr>
          <w:rFonts w:asciiTheme="minorHAnsi" w:eastAsia="Calibri" w:hAnsiTheme="minorHAnsi" w:cstheme="minorBidi"/>
          <w:b w:val="0"/>
          <w:bCs w:val="0"/>
          <w:sz w:val="22"/>
          <w:szCs w:val="22"/>
          <w:lang w:val="fr-CA" w:eastAsia="en-US"/>
        </w:rPr>
        <w:t xml:space="preserve"> a commencé depuis les premières réunions et échanges avec le Gouvernement, les partenaires techniques et financiers, la </w:t>
      </w:r>
      <w:r w:rsidRPr="00AB31A6">
        <w:rPr>
          <w:rFonts w:asciiTheme="minorHAnsi" w:eastAsia="Calibri" w:hAnsiTheme="minorHAnsi" w:cstheme="minorBidi"/>
          <w:b w:val="0"/>
          <w:bCs w:val="0"/>
          <w:sz w:val="22"/>
          <w:szCs w:val="22"/>
          <w:lang w:val="fr-CA" w:eastAsia="en-US"/>
        </w:rPr>
        <w:t>société</w:t>
      </w:r>
      <w:r w:rsidRPr="007E26B5">
        <w:rPr>
          <w:rFonts w:asciiTheme="minorHAnsi" w:eastAsia="Calibri" w:hAnsiTheme="minorHAnsi" w:cstheme="minorBidi"/>
          <w:b w:val="0"/>
          <w:bCs w:val="0"/>
          <w:sz w:val="22"/>
          <w:szCs w:val="22"/>
          <w:lang w:val="fr-CA" w:eastAsia="en-US"/>
        </w:rPr>
        <w:t xml:space="preserve"> civile représentés par leurs principales parties prenantes concernées par le Projet.</w:t>
      </w:r>
    </w:p>
    <w:p w14:paraId="4C9DCB43" w14:textId="77777777" w:rsidR="00E70F5F" w:rsidRPr="007E26B5" w:rsidRDefault="00E70F5F" w:rsidP="00E70F5F">
      <w:pPr>
        <w:pStyle w:val="Caption"/>
        <w:jc w:val="both"/>
        <w:rPr>
          <w:lang w:val="fr-CA"/>
        </w:rPr>
      </w:pPr>
      <w:r w:rsidRPr="007E26B5">
        <w:rPr>
          <w:rFonts w:eastAsia="Calibri"/>
          <w:b w:val="0"/>
          <w:bCs w:val="0"/>
          <w:sz w:val="22"/>
          <w:szCs w:val="22"/>
          <w:lang w:val="fr-CA"/>
        </w:rPr>
        <w:t xml:space="preserve">L’élaboration du présent PMPP est un processus participatif intersectoriel. Ainsi, pour s’assurer de la mise en œuvre effective du Projet, il est important que son élaboration soit conduite au travers d’un </w:t>
      </w:r>
      <w:r w:rsidRPr="007E26B5">
        <w:rPr>
          <w:rFonts w:eastAsia="Calibri"/>
          <w:b w:val="0"/>
          <w:bCs w:val="0"/>
          <w:sz w:val="22"/>
          <w:szCs w:val="22"/>
          <w:lang w:val="fr-CA"/>
        </w:rPr>
        <w:lastRenderedPageBreak/>
        <w:t xml:space="preserve">processus de consultations auprès des différentes parties prenantes qui seront impliquées dans sa mise en œuvre. A ce titre, les consultations ont été conduites à trois niveaux : </w:t>
      </w:r>
    </w:p>
    <w:p w14:paraId="5C8BB011" w14:textId="77777777" w:rsidR="00E70F5F" w:rsidRPr="007E26B5" w:rsidRDefault="00E70F5F" w:rsidP="00B071FE">
      <w:pPr>
        <w:pStyle w:val="Default"/>
        <w:numPr>
          <w:ilvl w:val="0"/>
          <w:numId w:val="18"/>
        </w:numPr>
        <w:jc w:val="both"/>
        <w:rPr>
          <w:rFonts w:asciiTheme="minorHAnsi" w:hAnsiTheme="minorHAnsi" w:cstheme="minorBidi"/>
          <w:sz w:val="22"/>
          <w:szCs w:val="22"/>
          <w:lang w:val="fr-CA"/>
        </w:rPr>
      </w:pPr>
      <w:r w:rsidRPr="007E26B5">
        <w:rPr>
          <w:rFonts w:asciiTheme="minorHAnsi" w:hAnsiTheme="minorHAnsi" w:cstheme="minorBidi"/>
          <w:sz w:val="22"/>
          <w:szCs w:val="22"/>
          <w:lang w:val="fr-CA"/>
        </w:rPr>
        <w:t xml:space="preserve">La consultation avec les acteurs impliqués dans la préparation des documents du projet </w:t>
      </w:r>
      <w:proofErr w:type="spellStart"/>
      <w:r w:rsidRPr="007E26B5">
        <w:rPr>
          <w:rFonts w:asciiTheme="minorHAnsi" w:hAnsiTheme="minorHAnsi" w:cstheme="minorHAnsi"/>
          <w:color w:val="202124"/>
          <w:sz w:val="22"/>
          <w:szCs w:val="22"/>
          <w:lang w:val="fr-CA"/>
        </w:rPr>
        <w:t>Maïngo</w:t>
      </w:r>
      <w:proofErr w:type="spellEnd"/>
      <w:r w:rsidRPr="007E26B5">
        <w:rPr>
          <w:rFonts w:asciiTheme="minorHAnsi" w:hAnsiTheme="minorHAnsi" w:cstheme="minorBidi"/>
          <w:sz w:val="22"/>
          <w:szCs w:val="22"/>
          <w:lang w:val="fr-CA"/>
        </w:rPr>
        <w:t xml:space="preserve">. Ces consultations ont permis (i) d’informer et sensibiliser sur les objectifs du projet et le processus d’élaboration des documents techniques liés au projet </w:t>
      </w:r>
      <w:r w:rsidRPr="007E26B5">
        <w:rPr>
          <w:rFonts w:asciiTheme="minorHAnsi" w:hAnsiTheme="minorHAnsi" w:cstheme="minorBidi"/>
          <w:i/>
          <w:iCs/>
          <w:sz w:val="22"/>
          <w:szCs w:val="22"/>
          <w:lang w:val="fr-CA"/>
        </w:rPr>
        <w:t>(18 Novembre 2020 à Bangui);</w:t>
      </w:r>
    </w:p>
    <w:p w14:paraId="75EE5723" w14:textId="3214EB96" w:rsidR="00E70F5F" w:rsidRPr="007E26B5" w:rsidRDefault="00E70F5F" w:rsidP="7004B77C">
      <w:pPr>
        <w:pStyle w:val="Default"/>
        <w:numPr>
          <w:ilvl w:val="0"/>
          <w:numId w:val="18"/>
        </w:numPr>
        <w:jc w:val="both"/>
        <w:rPr>
          <w:rFonts w:asciiTheme="minorHAnsi" w:hAnsiTheme="minorHAnsi" w:cstheme="minorBidi"/>
          <w:sz w:val="22"/>
          <w:szCs w:val="22"/>
          <w:lang w:val="fr-CA"/>
        </w:rPr>
      </w:pPr>
      <w:r w:rsidRPr="7004B77C">
        <w:rPr>
          <w:rFonts w:asciiTheme="minorHAnsi" w:hAnsiTheme="minorHAnsi" w:cstheme="minorBidi"/>
          <w:i/>
          <w:iCs/>
          <w:sz w:val="22"/>
          <w:szCs w:val="22"/>
          <w:lang w:val="fr-CA"/>
        </w:rPr>
        <w:t xml:space="preserve">La mission du 3 au 8 Décembre 2020 au cours de laquelle </w:t>
      </w:r>
      <w:r w:rsidRPr="7004B77C">
        <w:rPr>
          <w:rFonts w:asciiTheme="minorHAnsi" w:hAnsiTheme="minorHAnsi" w:cstheme="minorBidi"/>
          <w:sz w:val="22"/>
          <w:szCs w:val="22"/>
          <w:lang w:val="fr-CA"/>
        </w:rPr>
        <w:t xml:space="preserve">les différentes composantes du projet ont été présentées et discutées avec </w:t>
      </w:r>
      <w:r w:rsidR="3DED694B" w:rsidRPr="7004B77C">
        <w:rPr>
          <w:rFonts w:asciiTheme="minorHAnsi" w:hAnsiTheme="minorHAnsi" w:cstheme="minorBidi"/>
          <w:sz w:val="22"/>
          <w:szCs w:val="22"/>
          <w:lang w:val="fr-CA"/>
        </w:rPr>
        <w:t>les différents ministères impliqués</w:t>
      </w:r>
      <w:r w:rsidRPr="7004B77C">
        <w:rPr>
          <w:rFonts w:asciiTheme="minorHAnsi" w:hAnsiTheme="minorHAnsi" w:cstheme="minorBidi"/>
          <w:sz w:val="22"/>
          <w:szCs w:val="22"/>
          <w:lang w:val="fr-CA"/>
        </w:rPr>
        <w:t>, les partenaires techniques et financiers intervenant dans le secteur, ainsi que la société civile</w:t>
      </w:r>
      <w:r w:rsidRPr="7004B77C">
        <w:rPr>
          <w:rFonts w:asciiTheme="minorHAnsi" w:hAnsiTheme="minorHAnsi" w:cstheme="minorBidi"/>
          <w:i/>
          <w:iCs/>
          <w:sz w:val="22"/>
          <w:szCs w:val="22"/>
          <w:lang w:val="fr-CA"/>
        </w:rPr>
        <w:t>.</w:t>
      </w:r>
    </w:p>
    <w:p w14:paraId="5391C72F" w14:textId="3227E909" w:rsidR="00E70F5F" w:rsidRDefault="00E70F5F" w:rsidP="00B071FE">
      <w:pPr>
        <w:pStyle w:val="Default"/>
        <w:numPr>
          <w:ilvl w:val="0"/>
          <w:numId w:val="18"/>
        </w:numPr>
        <w:jc w:val="both"/>
        <w:rPr>
          <w:rFonts w:asciiTheme="minorHAnsi" w:hAnsiTheme="minorHAnsi" w:cstheme="minorHAnsi"/>
          <w:sz w:val="22"/>
          <w:szCs w:val="22"/>
          <w:lang w:val="fr-CA"/>
        </w:rPr>
      </w:pPr>
      <w:r w:rsidRPr="007E26B5">
        <w:rPr>
          <w:rFonts w:asciiTheme="minorHAnsi" w:hAnsiTheme="minorHAnsi" w:cstheme="minorHAnsi"/>
          <w:sz w:val="22"/>
          <w:szCs w:val="22"/>
          <w:lang w:val="fr-CA"/>
        </w:rPr>
        <w:t>La réalisation d’un atelier de consultation et concertation avec les ministères techniques et la société civile impliqués en vue de la rédaction du PMPP</w:t>
      </w:r>
      <w:r w:rsidRPr="007E26B5">
        <w:rPr>
          <w:rFonts w:asciiTheme="minorHAnsi" w:hAnsiTheme="minorHAnsi" w:cstheme="minorHAnsi"/>
          <w:i/>
          <w:iCs/>
          <w:sz w:val="22"/>
          <w:szCs w:val="22"/>
          <w:lang w:val="fr-CA"/>
        </w:rPr>
        <w:t xml:space="preserve"> </w:t>
      </w:r>
      <w:r w:rsidRPr="000E23BE">
        <w:rPr>
          <w:rFonts w:asciiTheme="minorHAnsi" w:hAnsiTheme="minorHAnsi" w:cstheme="minorHAnsi"/>
          <w:i/>
          <w:iCs/>
          <w:color w:val="auto"/>
          <w:sz w:val="22"/>
          <w:szCs w:val="22"/>
          <w:lang w:val="fr-CA"/>
        </w:rPr>
        <w:t xml:space="preserve">(du 9 au 11 Décembre 2020 </w:t>
      </w:r>
      <w:r w:rsidRPr="000E23BE">
        <w:rPr>
          <w:rFonts w:asciiTheme="minorHAnsi" w:hAnsiTheme="minorHAnsi" w:cstheme="minorHAnsi"/>
          <w:color w:val="auto"/>
          <w:sz w:val="22"/>
          <w:szCs w:val="22"/>
          <w:lang w:val="fr-CA"/>
        </w:rPr>
        <w:t>à Bangui</w:t>
      </w:r>
      <w:r w:rsidRPr="000E23BE">
        <w:rPr>
          <w:rFonts w:asciiTheme="minorHAnsi" w:hAnsiTheme="minorHAnsi" w:cstheme="minorHAnsi"/>
          <w:i/>
          <w:iCs/>
          <w:color w:val="auto"/>
          <w:sz w:val="22"/>
          <w:szCs w:val="22"/>
          <w:lang w:val="fr-CA"/>
        </w:rPr>
        <w:t>) </w:t>
      </w:r>
      <w:r w:rsidRPr="007E26B5">
        <w:rPr>
          <w:rFonts w:asciiTheme="minorHAnsi" w:hAnsiTheme="minorHAnsi" w:cstheme="minorHAnsi"/>
          <w:sz w:val="22"/>
          <w:szCs w:val="22"/>
          <w:lang w:val="fr-CA"/>
        </w:rPr>
        <w:t xml:space="preserve">; </w:t>
      </w:r>
    </w:p>
    <w:p w14:paraId="21AD83E8" w14:textId="5353B96A" w:rsidR="0082468F" w:rsidRPr="0082468F" w:rsidRDefault="0082468F" w:rsidP="00B071FE">
      <w:pPr>
        <w:pStyle w:val="Caption"/>
        <w:numPr>
          <w:ilvl w:val="0"/>
          <w:numId w:val="18"/>
        </w:numPr>
        <w:jc w:val="both"/>
        <w:rPr>
          <w:rFonts w:asciiTheme="minorHAnsi" w:hAnsiTheme="minorHAnsi" w:cstheme="minorBidi"/>
          <w:sz w:val="22"/>
          <w:szCs w:val="22"/>
          <w:lang w:val="fr-CA"/>
        </w:rPr>
      </w:pPr>
      <w:r w:rsidRPr="0082468F">
        <w:rPr>
          <w:b w:val="0"/>
          <w:bCs w:val="0"/>
          <w:sz w:val="22"/>
          <w:szCs w:val="22"/>
          <w:lang w:val="fr-CA"/>
        </w:rPr>
        <w:t xml:space="preserve">Par ailleurs, il y a eu une série de réunions et de consultations entre l'équipe de la BM et divers acteurs d’Avril 2019 </w:t>
      </w:r>
      <w:r w:rsidRPr="0082468F">
        <w:rPr>
          <w:rFonts w:cstheme="minorHAnsi"/>
          <w:b w:val="0"/>
          <w:bCs w:val="0"/>
          <w:sz w:val="22"/>
          <w:szCs w:val="22"/>
          <w:lang w:val="fr-CA"/>
        </w:rPr>
        <w:t>à</w:t>
      </w:r>
      <w:r w:rsidRPr="00D55BBC">
        <w:rPr>
          <w:b w:val="0"/>
          <w:bCs w:val="0"/>
          <w:sz w:val="22"/>
          <w:szCs w:val="22"/>
          <w:lang w:val="fr-CA"/>
        </w:rPr>
        <w:t xml:space="preserve"> </w:t>
      </w:r>
      <w:r w:rsidR="00EB2589" w:rsidRPr="00547188">
        <w:rPr>
          <w:b w:val="0"/>
          <w:bCs w:val="0"/>
          <w:sz w:val="22"/>
          <w:szCs w:val="22"/>
          <w:lang w:val="fr-CA"/>
        </w:rPr>
        <w:t>février</w:t>
      </w:r>
      <w:r w:rsidRPr="0082468F">
        <w:rPr>
          <w:b w:val="0"/>
          <w:bCs w:val="0"/>
          <w:sz w:val="22"/>
          <w:szCs w:val="22"/>
          <w:lang w:val="fr-CA"/>
        </w:rPr>
        <w:t xml:space="preserve"> 202</w:t>
      </w:r>
      <w:r w:rsidR="00EB2589">
        <w:rPr>
          <w:b w:val="0"/>
          <w:bCs w:val="0"/>
          <w:sz w:val="22"/>
          <w:szCs w:val="22"/>
          <w:lang w:val="fr-CA"/>
        </w:rPr>
        <w:t>1</w:t>
      </w:r>
      <w:r w:rsidRPr="0082468F">
        <w:rPr>
          <w:b w:val="0"/>
          <w:bCs w:val="0"/>
          <w:sz w:val="22"/>
          <w:szCs w:val="22"/>
          <w:lang w:val="fr-CA"/>
        </w:rPr>
        <w:t xml:space="preserve"> pour discuter de l’identification du projet, des composantes et des activités avec les budgets associés, ainsi que les étapes pendant la période de mise en œuvre du PPA.</w:t>
      </w:r>
    </w:p>
    <w:p w14:paraId="1A933E74" w14:textId="23E283EA" w:rsidR="00E70F5F" w:rsidRPr="0082468F" w:rsidRDefault="002663B2" w:rsidP="00B071FE">
      <w:pPr>
        <w:pStyle w:val="Caption"/>
        <w:numPr>
          <w:ilvl w:val="0"/>
          <w:numId w:val="18"/>
        </w:numPr>
        <w:jc w:val="both"/>
        <w:rPr>
          <w:rFonts w:asciiTheme="minorHAnsi" w:hAnsiTheme="minorHAnsi" w:cstheme="minorBidi"/>
          <w:sz w:val="22"/>
          <w:szCs w:val="22"/>
          <w:lang w:val="fr-CA"/>
        </w:rPr>
      </w:pPr>
      <w:r w:rsidRPr="0082468F">
        <w:rPr>
          <w:rFonts w:asciiTheme="minorHAnsi" w:hAnsiTheme="minorHAnsi" w:cstheme="minorBidi"/>
          <w:b w:val="0"/>
          <w:bCs w:val="0"/>
          <w:sz w:val="22"/>
          <w:szCs w:val="22"/>
          <w:lang w:val="fr-CA"/>
        </w:rPr>
        <w:t>L</w:t>
      </w:r>
      <w:r w:rsidR="00E70F5F" w:rsidRPr="0082468F">
        <w:rPr>
          <w:rFonts w:asciiTheme="minorHAnsi" w:hAnsiTheme="minorHAnsi" w:cstheme="minorBidi"/>
          <w:b w:val="0"/>
          <w:bCs w:val="0"/>
          <w:sz w:val="22"/>
          <w:szCs w:val="22"/>
          <w:lang w:val="fr-CA"/>
        </w:rPr>
        <w:t>a réalisation de l’atelier de concertation et de validation avec les parties prenantes comprenant les institutions gouvernementales, les partenaires techniques et financiers, le secteur privé et la société civile,</w:t>
      </w:r>
      <w:r w:rsidR="005B310E" w:rsidRPr="0082468F">
        <w:rPr>
          <w:rFonts w:asciiTheme="minorHAnsi" w:hAnsiTheme="minorHAnsi" w:cstheme="minorBidi"/>
          <w:b w:val="0"/>
          <w:bCs w:val="0"/>
          <w:sz w:val="22"/>
          <w:szCs w:val="22"/>
          <w:lang w:val="fr-CA"/>
        </w:rPr>
        <w:t xml:space="preserve"> le </w:t>
      </w:r>
      <w:r w:rsidR="00EB2589" w:rsidRPr="00F04AA5">
        <w:rPr>
          <w:rFonts w:asciiTheme="minorHAnsi" w:hAnsiTheme="minorHAnsi" w:cstheme="minorBidi"/>
          <w:b w:val="0"/>
          <w:bCs w:val="0"/>
          <w:sz w:val="22"/>
          <w:szCs w:val="22"/>
          <w:lang w:val="fr-CA"/>
        </w:rPr>
        <w:t xml:space="preserve">25 mars </w:t>
      </w:r>
      <w:r w:rsidR="00EB2589" w:rsidRPr="00291874">
        <w:rPr>
          <w:rFonts w:asciiTheme="minorHAnsi" w:hAnsiTheme="minorHAnsi" w:cstheme="minorBidi"/>
          <w:b w:val="0"/>
          <w:bCs w:val="0"/>
          <w:sz w:val="22"/>
          <w:szCs w:val="22"/>
          <w:lang w:val="fr-CA"/>
        </w:rPr>
        <w:t>2021</w:t>
      </w:r>
      <w:r w:rsidR="00F04AA5" w:rsidRPr="00291874">
        <w:rPr>
          <w:rFonts w:asciiTheme="minorHAnsi" w:hAnsiTheme="minorHAnsi" w:cstheme="minorBidi"/>
          <w:b w:val="0"/>
          <w:bCs w:val="0"/>
          <w:sz w:val="22"/>
          <w:szCs w:val="22"/>
          <w:lang w:val="fr-CA"/>
        </w:rPr>
        <w:t xml:space="preserve"> (</w:t>
      </w:r>
      <w:r w:rsidR="00F04AA5" w:rsidRPr="00291874">
        <w:rPr>
          <w:rFonts w:asciiTheme="minorHAnsi" w:hAnsiTheme="minorHAnsi" w:cstheme="minorBidi"/>
          <w:b w:val="0"/>
          <w:bCs w:val="0"/>
          <w:sz w:val="22"/>
          <w:szCs w:val="22"/>
          <w:shd w:val="clear" w:color="auto" w:fill="FFFFFF" w:themeFill="background1"/>
          <w:lang w:val="fr-CA"/>
        </w:rPr>
        <w:t>Voir liste en annexe).</w:t>
      </w:r>
    </w:p>
    <w:p w14:paraId="36F37CF9" w14:textId="77777777" w:rsidR="005B310E" w:rsidRPr="007E26B5" w:rsidRDefault="005B310E" w:rsidP="005B310E">
      <w:pPr>
        <w:pStyle w:val="Default"/>
        <w:ind w:left="720"/>
        <w:jc w:val="both"/>
        <w:rPr>
          <w:rFonts w:asciiTheme="minorHAnsi" w:hAnsiTheme="minorHAnsi" w:cstheme="minorBidi"/>
          <w:sz w:val="22"/>
          <w:szCs w:val="22"/>
          <w:lang w:val="fr-CA"/>
        </w:rPr>
      </w:pPr>
    </w:p>
    <w:p w14:paraId="22BFE9CF" w14:textId="6BD2452B" w:rsidR="001A32F1" w:rsidRPr="00910141" w:rsidRDefault="001A32F1" w:rsidP="00910141">
      <w:pPr>
        <w:spacing w:line="276" w:lineRule="auto"/>
        <w:jc w:val="both"/>
        <w:rPr>
          <w:rFonts w:asciiTheme="minorHAnsi" w:eastAsia="Calibri" w:hAnsiTheme="minorHAnsi" w:cstheme="minorHAnsi"/>
          <w:lang w:val="fr-FR" w:eastAsia="en-US"/>
        </w:rPr>
      </w:pPr>
      <w:r w:rsidRPr="00910141">
        <w:rPr>
          <w:rFonts w:asciiTheme="minorHAnsi" w:eastAsia="Calibri" w:hAnsiTheme="minorHAnsi" w:cstheme="minorHAnsi"/>
          <w:lang w:val="fr-FR" w:eastAsia="en-US"/>
        </w:rPr>
        <w:t xml:space="preserve">Les discussions et contributions des parties prenantes sont articulées autour des points suivants : </w:t>
      </w:r>
    </w:p>
    <w:p w14:paraId="37796F6F" w14:textId="77777777" w:rsidR="001A32F1" w:rsidRPr="00711A26" w:rsidRDefault="001A32F1" w:rsidP="00B071FE">
      <w:pPr>
        <w:pStyle w:val="ListParagraph"/>
        <w:numPr>
          <w:ilvl w:val="0"/>
          <w:numId w:val="8"/>
        </w:numPr>
        <w:spacing w:after="200" w:line="276" w:lineRule="auto"/>
        <w:rPr>
          <w:rFonts w:asciiTheme="minorHAnsi" w:hAnsiTheme="minorHAnsi" w:cstheme="minorHAnsi"/>
          <w:lang w:val="fr-FR"/>
        </w:rPr>
      </w:pPr>
      <w:r w:rsidRPr="00711A26">
        <w:rPr>
          <w:rFonts w:asciiTheme="minorHAnsi" w:hAnsiTheme="minorHAnsi" w:cstheme="minorHAnsi"/>
          <w:lang w:val="fr-FR"/>
        </w:rPr>
        <w:t xml:space="preserve">Implication de certains acteurs dans la mise en œuvre effective du projet ; </w:t>
      </w:r>
    </w:p>
    <w:p w14:paraId="5A8ADACB" w14:textId="722AEFDC" w:rsidR="001A32F1" w:rsidRPr="00711A26" w:rsidRDefault="001A32F1" w:rsidP="00B071FE">
      <w:pPr>
        <w:pStyle w:val="ListParagraph"/>
        <w:numPr>
          <w:ilvl w:val="0"/>
          <w:numId w:val="8"/>
        </w:numPr>
        <w:spacing w:after="200" w:line="276" w:lineRule="auto"/>
        <w:jc w:val="both"/>
        <w:rPr>
          <w:rFonts w:asciiTheme="minorHAnsi" w:hAnsiTheme="minorHAnsi" w:cstheme="minorHAnsi"/>
          <w:b/>
          <w:lang w:val="fr-FR"/>
        </w:rPr>
      </w:pPr>
      <w:r w:rsidRPr="00711A26">
        <w:rPr>
          <w:rFonts w:asciiTheme="minorHAnsi" w:hAnsiTheme="minorHAnsi" w:cstheme="minorHAnsi"/>
          <w:lang w:val="fr-FR"/>
        </w:rPr>
        <w:t xml:space="preserve">Comment faire pour récupérer les </w:t>
      </w:r>
      <w:r w:rsidR="00E60349">
        <w:rPr>
          <w:rFonts w:asciiTheme="minorHAnsi" w:hAnsiTheme="minorHAnsi" w:cstheme="minorHAnsi"/>
          <w:lang w:val="fr-FR"/>
        </w:rPr>
        <w:t>centres de formation professionnelle et/ou écoles de formation</w:t>
      </w:r>
      <w:r w:rsidRPr="00711A26">
        <w:rPr>
          <w:rFonts w:asciiTheme="minorHAnsi" w:hAnsiTheme="minorHAnsi" w:cstheme="minorHAnsi"/>
          <w:lang w:val="fr-FR"/>
        </w:rPr>
        <w:t xml:space="preserve"> </w:t>
      </w:r>
      <w:r w:rsidR="004F7579" w:rsidRPr="004F7579">
        <w:rPr>
          <w:rFonts w:asciiTheme="minorHAnsi" w:hAnsiTheme="minorHAnsi" w:cstheme="minorHAnsi"/>
          <w:lang w:val="fr-FR"/>
        </w:rPr>
        <w:t>occupées</w:t>
      </w:r>
      <w:r w:rsidR="004F7579" w:rsidRPr="00711A26">
        <w:rPr>
          <w:rFonts w:asciiTheme="minorHAnsi" w:hAnsiTheme="minorHAnsi" w:cstheme="minorHAnsi"/>
          <w:lang w:val="fr-FR"/>
        </w:rPr>
        <w:t xml:space="preserve"> </w:t>
      </w:r>
      <w:r w:rsidRPr="00711A26">
        <w:rPr>
          <w:rFonts w:asciiTheme="minorHAnsi" w:hAnsiTheme="minorHAnsi" w:cstheme="minorHAnsi"/>
          <w:lang w:val="fr-FR"/>
        </w:rPr>
        <w:t>par les occupants anarchiques</w:t>
      </w:r>
      <w:r w:rsidR="00711A26">
        <w:rPr>
          <w:rFonts w:asciiTheme="minorHAnsi" w:hAnsiTheme="minorHAnsi" w:cstheme="minorHAnsi"/>
          <w:lang w:val="fr-FR"/>
        </w:rPr>
        <w:t xml:space="preserve"> (par exemple les groupes armées</w:t>
      </w:r>
      <w:proofErr w:type="gramStart"/>
      <w:r w:rsidR="00711A26">
        <w:rPr>
          <w:rFonts w:asciiTheme="minorHAnsi" w:hAnsiTheme="minorHAnsi" w:cstheme="minorHAnsi"/>
          <w:lang w:val="fr-FR"/>
        </w:rPr>
        <w:t>)</w:t>
      </w:r>
      <w:r w:rsidRPr="00711A26">
        <w:rPr>
          <w:rFonts w:asciiTheme="minorHAnsi" w:hAnsiTheme="minorHAnsi" w:cstheme="minorHAnsi"/>
          <w:lang w:val="fr-FR"/>
        </w:rPr>
        <w:t>;</w:t>
      </w:r>
      <w:proofErr w:type="gramEnd"/>
    </w:p>
    <w:p w14:paraId="1BF8780A" w14:textId="706BC4BD" w:rsidR="001A32F1" w:rsidRPr="003813C1" w:rsidRDefault="001A32F1" w:rsidP="00B071FE">
      <w:pPr>
        <w:pStyle w:val="ListParagraph"/>
        <w:numPr>
          <w:ilvl w:val="0"/>
          <w:numId w:val="8"/>
        </w:numPr>
        <w:spacing w:after="200" w:line="276" w:lineRule="auto"/>
        <w:jc w:val="both"/>
        <w:rPr>
          <w:rFonts w:asciiTheme="minorHAnsi" w:hAnsiTheme="minorHAnsi" w:cstheme="minorHAnsi"/>
          <w:b/>
          <w:lang w:val="fr-FR"/>
        </w:rPr>
      </w:pPr>
      <w:r w:rsidRPr="00711A26">
        <w:rPr>
          <w:rFonts w:asciiTheme="minorHAnsi" w:hAnsiTheme="minorHAnsi" w:cstheme="minorHAnsi"/>
          <w:lang w:val="fr-FR"/>
        </w:rPr>
        <w:t>Inquiétude relative à l’</w:t>
      </w:r>
      <w:r w:rsidR="00AE3B18">
        <w:rPr>
          <w:rFonts w:asciiTheme="minorHAnsi" w:hAnsiTheme="minorHAnsi" w:cstheme="minorHAnsi"/>
          <w:lang w:val="fr-FR"/>
        </w:rPr>
        <w:t xml:space="preserve">exclusion de certains bénéficiaires </w:t>
      </w:r>
      <w:r w:rsidR="003813C1">
        <w:rPr>
          <w:rFonts w:asciiTheme="minorHAnsi" w:hAnsiTheme="minorHAnsi" w:cstheme="minorHAnsi"/>
          <w:lang w:val="fr-FR"/>
        </w:rPr>
        <w:t>vulnérables</w:t>
      </w:r>
      <w:r w:rsidRPr="00711A26">
        <w:rPr>
          <w:rFonts w:asciiTheme="minorHAnsi" w:hAnsiTheme="minorHAnsi" w:cstheme="minorHAnsi"/>
          <w:lang w:val="fr-FR"/>
        </w:rPr>
        <w:t xml:space="preserve"> ; </w:t>
      </w:r>
    </w:p>
    <w:p w14:paraId="2CA4D2E9" w14:textId="7C624537" w:rsidR="003813C1" w:rsidRPr="00711A26" w:rsidRDefault="003813C1" w:rsidP="00B071FE">
      <w:pPr>
        <w:pStyle w:val="ListParagraph"/>
        <w:numPr>
          <w:ilvl w:val="0"/>
          <w:numId w:val="8"/>
        </w:numPr>
        <w:spacing w:after="200" w:line="276" w:lineRule="auto"/>
        <w:jc w:val="both"/>
        <w:rPr>
          <w:rFonts w:asciiTheme="minorHAnsi" w:hAnsiTheme="minorHAnsi" w:cstheme="minorHAnsi"/>
          <w:b/>
          <w:lang w:val="fr-FR"/>
        </w:rPr>
      </w:pPr>
      <w:r w:rsidRPr="00711A26">
        <w:rPr>
          <w:rFonts w:asciiTheme="minorHAnsi" w:hAnsiTheme="minorHAnsi" w:cstheme="minorHAnsi"/>
          <w:lang w:val="fr-FR"/>
        </w:rPr>
        <w:t>Les solutions envisageables pour encourager la</w:t>
      </w:r>
      <w:r>
        <w:rPr>
          <w:rFonts w:asciiTheme="minorHAnsi" w:hAnsiTheme="minorHAnsi" w:cstheme="minorHAnsi"/>
          <w:lang w:val="fr-FR"/>
        </w:rPr>
        <w:t xml:space="preserve"> </w:t>
      </w:r>
      <w:r w:rsidR="00E41A8E">
        <w:rPr>
          <w:rFonts w:asciiTheme="minorHAnsi" w:hAnsiTheme="minorHAnsi" w:cstheme="minorHAnsi"/>
          <w:lang w:val="fr-FR"/>
        </w:rPr>
        <w:t>participation</w:t>
      </w:r>
      <w:r>
        <w:rPr>
          <w:rFonts w:asciiTheme="minorHAnsi" w:hAnsiTheme="minorHAnsi" w:cstheme="minorHAnsi"/>
          <w:lang w:val="fr-FR"/>
        </w:rPr>
        <w:t xml:space="preserve"> </w:t>
      </w:r>
      <w:r w:rsidR="00E41A8E">
        <w:rPr>
          <w:rFonts w:asciiTheme="minorHAnsi" w:hAnsiTheme="minorHAnsi" w:cstheme="minorHAnsi"/>
          <w:lang w:val="fr-FR"/>
        </w:rPr>
        <w:t>aux activités</w:t>
      </w:r>
      <w:r w:rsidRPr="00711A26">
        <w:rPr>
          <w:rFonts w:asciiTheme="minorHAnsi" w:hAnsiTheme="minorHAnsi" w:cstheme="minorHAnsi"/>
          <w:lang w:val="fr-FR"/>
        </w:rPr>
        <w:t xml:space="preserve"> des</w:t>
      </w:r>
      <w:r w:rsidR="00E41A8E">
        <w:rPr>
          <w:rFonts w:asciiTheme="minorHAnsi" w:hAnsiTheme="minorHAnsi" w:cstheme="minorHAnsi"/>
          <w:lang w:val="fr-FR"/>
        </w:rPr>
        <w:t xml:space="preserve"> bénéficiaires</w:t>
      </w:r>
      <w:r w:rsidRPr="00711A26">
        <w:rPr>
          <w:rFonts w:asciiTheme="minorHAnsi" w:hAnsiTheme="minorHAnsi" w:cstheme="minorHAnsi"/>
          <w:lang w:val="fr-FR"/>
        </w:rPr>
        <w:t xml:space="preserve"> issus des peuples autochtones pendant les périodes de cueillette ;</w:t>
      </w:r>
    </w:p>
    <w:p w14:paraId="2621C664" w14:textId="27EEC40C" w:rsidR="001A32F1" w:rsidRPr="00711A26" w:rsidRDefault="001A32F1" w:rsidP="00B071FE">
      <w:pPr>
        <w:pStyle w:val="ListParagraph"/>
        <w:numPr>
          <w:ilvl w:val="0"/>
          <w:numId w:val="8"/>
        </w:numPr>
        <w:spacing w:after="200" w:line="276" w:lineRule="auto"/>
        <w:jc w:val="both"/>
        <w:rPr>
          <w:rFonts w:asciiTheme="minorHAnsi" w:hAnsiTheme="minorHAnsi" w:cstheme="minorHAnsi"/>
          <w:b/>
          <w:lang w:val="fr-FR"/>
        </w:rPr>
      </w:pPr>
      <w:r w:rsidRPr="00711A26">
        <w:rPr>
          <w:rFonts w:asciiTheme="minorHAnsi" w:hAnsiTheme="minorHAnsi" w:cstheme="minorHAnsi"/>
          <w:lang w:val="fr-FR"/>
        </w:rPr>
        <w:t xml:space="preserve">Les dispositions à prendre </w:t>
      </w:r>
      <w:r w:rsidR="00665A04">
        <w:rPr>
          <w:rFonts w:asciiTheme="minorHAnsi" w:hAnsiTheme="minorHAnsi" w:cstheme="minorHAnsi"/>
          <w:lang w:val="fr-FR"/>
        </w:rPr>
        <w:t>pour</w:t>
      </w:r>
      <w:r w:rsidRPr="00711A26">
        <w:rPr>
          <w:rFonts w:asciiTheme="minorHAnsi" w:hAnsiTheme="minorHAnsi" w:cstheme="minorHAnsi"/>
          <w:lang w:val="fr-FR"/>
        </w:rPr>
        <w:t xml:space="preserve"> </w:t>
      </w:r>
      <w:r w:rsidR="00022C95" w:rsidRPr="00711A26">
        <w:rPr>
          <w:rFonts w:asciiTheme="minorHAnsi" w:hAnsiTheme="minorHAnsi" w:cstheme="minorHAnsi"/>
          <w:lang w:val="fr-FR"/>
        </w:rPr>
        <w:t>la</w:t>
      </w:r>
      <w:r w:rsidR="00022C95">
        <w:rPr>
          <w:rFonts w:asciiTheme="minorHAnsi" w:hAnsiTheme="minorHAnsi" w:cstheme="minorHAnsi"/>
          <w:lang w:val="fr-FR"/>
        </w:rPr>
        <w:t xml:space="preserve"> participation aux activités</w:t>
      </w:r>
      <w:r w:rsidR="00022C95" w:rsidRPr="00711A26">
        <w:rPr>
          <w:rFonts w:asciiTheme="minorHAnsi" w:hAnsiTheme="minorHAnsi" w:cstheme="minorHAnsi"/>
          <w:lang w:val="fr-FR"/>
        </w:rPr>
        <w:t xml:space="preserve"> des</w:t>
      </w:r>
      <w:r w:rsidR="00022C95">
        <w:rPr>
          <w:rFonts w:asciiTheme="minorHAnsi" w:hAnsiTheme="minorHAnsi" w:cstheme="minorHAnsi"/>
          <w:lang w:val="fr-FR"/>
        </w:rPr>
        <w:t xml:space="preserve"> bénéficiaires</w:t>
      </w:r>
      <w:r w:rsidR="00022C95" w:rsidRPr="00711A26">
        <w:rPr>
          <w:rFonts w:asciiTheme="minorHAnsi" w:hAnsiTheme="minorHAnsi" w:cstheme="minorHAnsi"/>
          <w:lang w:val="fr-FR"/>
        </w:rPr>
        <w:t xml:space="preserve"> </w:t>
      </w:r>
      <w:r w:rsidRPr="00711A26">
        <w:rPr>
          <w:rFonts w:asciiTheme="minorHAnsi" w:hAnsiTheme="minorHAnsi" w:cstheme="minorHAnsi"/>
          <w:lang w:val="fr-FR"/>
        </w:rPr>
        <w:t>des jeunes filles et garçons dans les zones d’exploitation artisanale de l’or et du diamant ;</w:t>
      </w:r>
    </w:p>
    <w:p w14:paraId="2BE0A2BF" w14:textId="082FBF46" w:rsidR="001A32F1" w:rsidRPr="00711A26" w:rsidRDefault="001A32F1" w:rsidP="00B071FE">
      <w:pPr>
        <w:pStyle w:val="ListParagraph"/>
        <w:numPr>
          <w:ilvl w:val="0"/>
          <w:numId w:val="8"/>
        </w:numPr>
        <w:spacing w:after="200" w:line="276" w:lineRule="auto"/>
        <w:jc w:val="both"/>
        <w:rPr>
          <w:rFonts w:asciiTheme="minorHAnsi" w:hAnsiTheme="minorHAnsi" w:cstheme="minorHAnsi"/>
          <w:b/>
          <w:lang w:val="fr-FR"/>
        </w:rPr>
      </w:pPr>
      <w:r w:rsidRPr="00711A26">
        <w:rPr>
          <w:rFonts w:asciiTheme="minorHAnsi" w:hAnsiTheme="minorHAnsi" w:cstheme="minorHAnsi"/>
          <w:lang w:val="fr-FR"/>
        </w:rPr>
        <w:t>Les préoccupations relatives à un programme alternatif</w:t>
      </w:r>
      <w:r w:rsidR="00665A04">
        <w:rPr>
          <w:rFonts w:asciiTheme="minorHAnsi" w:hAnsiTheme="minorHAnsi" w:cstheme="minorHAnsi"/>
          <w:lang w:val="fr-FR"/>
        </w:rPr>
        <w:t xml:space="preserve"> en faveurs</w:t>
      </w:r>
      <w:r w:rsidRPr="00711A26">
        <w:rPr>
          <w:rFonts w:asciiTheme="minorHAnsi" w:hAnsiTheme="minorHAnsi" w:cstheme="minorHAnsi"/>
          <w:lang w:val="fr-FR"/>
        </w:rPr>
        <w:t xml:space="preserve"> des minorités peuhles en période de transhumance ; </w:t>
      </w:r>
    </w:p>
    <w:p w14:paraId="16ED2562" w14:textId="5E8FD8E2" w:rsidR="001A32F1" w:rsidRPr="00CF68AC" w:rsidRDefault="001A32F1" w:rsidP="00B071FE">
      <w:pPr>
        <w:pStyle w:val="ListParagraph"/>
        <w:numPr>
          <w:ilvl w:val="0"/>
          <w:numId w:val="8"/>
        </w:numPr>
        <w:spacing w:after="200" w:line="276" w:lineRule="auto"/>
        <w:jc w:val="both"/>
        <w:rPr>
          <w:rFonts w:asciiTheme="minorHAnsi" w:hAnsiTheme="minorHAnsi" w:cstheme="minorBidi"/>
          <w:b/>
          <w:bCs/>
          <w:lang w:val="fr-FR"/>
        </w:rPr>
      </w:pPr>
      <w:r w:rsidRPr="105A7C68">
        <w:rPr>
          <w:rFonts w:asciiTheme="minorHAnsi" w:hAnsiTheme="minorHAnsi" w:cstheme="minorBidi"/>
          <w:lang w:val="fr-FR"/>
        </w:rPr>
        <w:t>Le souci lié à l’inclusivité des catégories d</w:t>
      </w:r>
      <w:r w:rsidR="00933FE8">
        <w:rPr>
          <w:rFonts w:asciiTheme="minorHAnsi" w:hAnsiTheme="minorHAnsi" w:cstheme="minorBidi"/>
          <w:lang w:val="fr-FR"/>
        </w:rPr>
        <w:t>es bénéficiaires</w:t>
      </w:r>
      <w:r w:rsidRPr="105A7C68">
        <w:rPr>
          <w:rFonts w:asciiTheme="minorHAnsi" w:hAnsiTheme="minorHAnsi" w:cstheme="minorBidi"/>
          <w:lang w:val="fr-FR"/>
        </w:rPr>
        <w:t xml:space="preserve"> vulnérables vivant avec un handicap sensoriel ou moteur, orphelins et autres</w:t>
      </w:r>
      <w:r w:rsidR="2075B162" w:rsidRPr="105A7C68">
        <w:rPr>
          <w:rFonts w:asciiTheme="minorHAnsi" w:hAnsiTheme="minorHAnsi" w:cstheme="minorBidi"/>
          <w:lang w:val="fr-FR"/>
        </w:rPr>
        <w:t>.</w:t>
      </w:r>
    </w:p>
    <w:p w14:paraId="4F8037A8" w14:textId="77777777" w:rsidR="00CF68AC" w:rsidRPr="00711A26" w:rsidRDefault="00CF68AC" w:rsidP="00CF68AC">
      <w:pPr>
        <w:pStyle w:val="ListParagraph"/>
        <w:spacing w:after="200" w:line="276" w:lineRule="auto"/>
        <w:ind w:left="1068"/>
        <w:jc w:val="both"/>
        <w:rPr>
          <w:rFonts w:asciiTheme="minorHAnsi" w:hAnsiTheme="minorHAnsi" w:cstheme="minorBidi"/>
          <w:b/>
          <w:bCs/>
          <w:lang w:val="fr-FR"/>
        </w:rPr>
      </w:pPr>
    </w:p>
    <w:p w14:paraId="4CDF5E92" w14:textId="79F5485F" w:rsidR="00AA7EF8" w:rsidRPr="00A425C5" w:rsidRDefault="00C07C4C" w:rsidP="00B071FE">
      <w:pPr>
        <w:pStyle w:val="Heading1"/>
        <w:numPr>
          <w:ilvl w:val="0"/>
          <w:numId w:val="7"/>
        </w:numPr>
        <w:jc w:val="both"/>
        <w:rPr>
          <w:rFonts w:asciiTheme="minorHAnsi" w:hAnsiTheme="minorHAnsi" w:cstheme="minorHAnsi"/>
          <w:bCs w:val="0"/>
          <w:sz w:val="22"/>
          <w:szCs w:val="22"/>
          <w:lang w:val="fr-FR"/>
        </w:rPr>
      </w:pPr>
      <w:bookmarkStart w:id="52" w:name="_Toc26990946"/>
      <w:bookmarkStart w:id="53" w:name="_Toc46934104"/>
      <w:r w:rsidRPr="00A425C5">
        <w:rPr>
          <w:rFonts w:asciiTheme="minorHAnsi" w:hAnsiTheme="minorHAnsi" w:cstheme="minorHAnsi"/>
          <w:bCs w:val="0"/>
          <w:sz w:val="22"/>
          <w:szCs w:val="22"/>
          <w:lang w:val="fr-FR"/>
        </w:rPr>
        <w:t>IDENTIFICATION ET ANALYSE DES PARTIES PRENANTES</w:t>
      </w:r>
      <w:bookmarkEnd w:id="52"/>
      <w:bookmarkEnd w:id="53"/>
    </w:p>
    <w:p w14:paraId="67D83256" w14:textId="77777777" w:rsidR="002F2BF2" w:rsidRDefault="00672930">
      <w:pPr>
        <w:spacing w:after="120" w:line="276" w:lineRule="auto"/>
        <w:jc w:val="both"/>
        <w:rPr>
          <w:rFonts w:asciiTheme="minorHAnsi" w:eastAsia="Calibri" w:hAnsiTheme="minorHAnsi" w:cstheme="minorHAnsi"/>
          <w:lang w:val="fr-FR" w:eastAsia="en-US"/>
        </w:rPr>
      </w:pPr>
      <w:r w:rsidRPr="00A425C5">
        <w:rPr>
          <w:rFonts w:asciiTheme="minorHAnsi" w:eastAsia="Calibri" w:hAnsiTheme="minorHAnsi" w:cstheme="minorHAnsi"/>
          <w:lang w:val="fr-FR" w:eastAsia="en-US"/>
        </w:rPr>
        <w:t>Il s’agit de procéder aux consultations des parties prenantes dans le cadre de la préparation de ce projet afin de contribuer de manière significative à sa conception et sa mise en œuvre réussie en les impliquant dans la mise en œuvre des actions du projet.  Pour ce faire : procéder à l’identification et à l’analyse des groupes des différentes parties prenantes en vue de connaitre les caractéristiques des parties touchées, des autres parties et les vulnérables et à la synthèse de leurs besoins. La liste des parties prenantes est un</w:t>
      </w:r>
      <w:proofErr w:type="gramStart"/>
      <w:r w:rsidRPr="00A425C5">
        <w:rPr>
          <w:rFonts w:asciiTheme="minorHAnsi" w:eastAsia="Calibri" w:hAnsiTheme="minorHAnsi" w:cstheme="minorHAnsi"/>
          <w:lang w:val="fr-FR" w:eastAsia="en-US"/>
        </w:rPr>
        <w:t xml:space="preserve"> «document</w:t>
      </w:r>
      <w:proofErr w:type="gramEnd"/>
      <w:r w:rsidRPr="00A425C5">
        <w:rPr>
          <w:rFonts w:asciiTheme="minorHAnsi" w:eastAsia="Calibri" w:hAnsiTheme="minorHAnsi" w:cstheme="minorHAnsi"/>
          <w:lang w:val="fr-FR" w:eastAsia="en-US"/>
        </w:rPr>
        <w:t xml:space="preserve"> évolutif» qui sera mis à jour régulièrement tout au long de la vie du projet, le cas échéant. </w:t>
      </w:r>
    </w:p>
    <w:p w14:paraId="1FC89615" w14:textId="75B489AD" w:rsidR="00672930" w:rsidRPr="00910141" w:rsidRDefault="002F2BF2" w:rsidP="00910141">
      <w:pPr>
        <w:spacing w:after="120" w:line="240" w:lineRule="auto"/>
        <w:jc w:val="both"/>
        <w:rPr>
          <w:rFonts w:asciiTheme="minorHAnsi" w:eastAsia="Calibri" w:hAnsiTheme="minorHAnsi" w:cstheme="minorHAnsi"/>
          <w:lang w:val="fr-FR" w:eastAsia="en-US"/>
        </w:rPr>
      </w:pPr>
      <w:r w:rsidRPr="00D00AE6">
        <w:rPr>
          <w:rFonts w:asciiTheme="minorHAnsi" w:eastAsia="Calibri" w:hAnsiTheme="minorHAnsi" w:cs="Calibri"/>
          <w:lang w:val="fr-FR" w:eastAsia="en-US"/>
        </w:rPr>
        <w:t xml:space="preserve">Les parties prenantes du </w:t>
      </w:r>
      <w:r w:rsidR="005E7E7F">
        <w:rPr>
          <w:rFonts w:asciiTheme="minorHAnsi" w:eastAsia="Calibri" w:hAnsiTheme="minorHAnsi" w:cs="Calibri"/>
          <w:lang w:val="fr-FR" w:eastAsia="en-US"/>
        </w:rPr>
        <w:t>P</w:t>
      </w:r>
      <w:r w:rsidR="003E49E8">
        <w:rPr>
          <w:rFonts w:asciiTheme="minorHAnsi" w:eastAsia="Calibri" w:hAnsiTheme="minorHAnsi" w:cs="Calibri"/>
          <w:lang w:val="fr-FR" w:eastAsia="en-US"/>
        </w:rPr>
        <w:t>CH</w:t>
      </w:r>
      <w:r w:rsidRPr="00D00AE6">
        <w:rPr>
          <w:rFonts w:asciiTheme="minorHAnsi" w:eastAsia="Calibri" w:hAnsiTheme="minorHAnsi" w:cs="Calibri"/>
          <w:lang w:val="fr-FR" w:eastAsia="en-US"/>
        </w:rPr>
        <w:t xml:space="preserve"> regroupent les </w:t>
      </w:r>
      <w:r>
        <w:rPr>
          <w:rFonts w:asciiTheme="minorHAnsi" w:eastAsia="Calibri" w:hAnsiTheme="minorHAnsi" w:cs="Calibri"/>
          <w:lang w:val="fr-FR" w:eastAsia="en-US"/>
        </w:rPr>
        <w:t xml:space="preserve">individus ou entités, </w:t>
      </w:r>
      <w:r w:rsidRPr="00D00AE6">
        <w:rPr>
          <w:rFonts w:asciiTheme="minorHAnsi" w:eastAsia="Calibri" w:hAnsiTheme="minorHAnsi" w:cs="Calibri"/>
          <w:lang w:val="fr-FR" w:eastAsia="en-US"/>
        </w:rPr>
        <w:t>acteurs ou groupes d'acteurs</w:t>
      </w:r>
      <w:r>
        <w:rPr>
          <w:rFonts w:asciiTheme="minorHAnsi" w:eastAsia="Calibri" w:hAnsiTheme="minorHAnsi" w:cs="Calibri"/>
          <w:lang w:val="fr-FR" w:eastAsia="en-US"/>
        </w:rPr>
        <w:t xml:space="preserve"> : (i) affectés ou susceptibles d’être affectés directement ou indirectement, de façon positive ou négative, </w:t>
      </w:r>
      <w:r>
        <w:rPr>
          <w:rFonts w:asciiTheme="minorHAnsi" w:eastAsia="Calibri" w:hAnsiTheme="minorHAnsi" w:cs="Calibri"/>
          <w:lang w:val="fr-FR" w:eastAsia="en-US"/>
        </w:rPr>
        <w:lastRenderedPageBreak/>
        <w:t xml:space="preserve">par le </w:t>
      </w:r>
      <w:r w:rsidR="003E49E8">
        <w:rPr>
          <w:rFonts w:asciiTheme="minorHAnsi" w:eastAsia="Calibri" w:hAnsiTheme="minorHAnsi" w:cs="Calibri"/>
          <w:lang w:val="fr-FR" w:eastAsia="en-US"/>
        </w:rPr>
        <w:t>PCH</w:t>
      </w:r>
      <w:r>
        <w:rPr>
          <w:rFonts w:asciiTheme="minorHAnsi" w:eastAsia="Calibri" w:hAnsiTheme="minorHAnsi" w:cs="Calibri"/>
          <w:lang w:val="fr-FR" w:eastAsia="en-US"/>
        </w:rPr>
        <w:t> ; ou (ii) pouvant avoir</w:t>
      </w:r>
      <w:r w:rsidRPr="00D00AE6">
        <w:rPr>
          <w:rFonts w:asciiTheme="minorHAnsi" w:eastAsia="Calibri" w:hAnsiTheme="minorHAnsi" w:cs="Calibri"/>
          <w:lang w:val="fr-FR" w:eastAsia="en-US"/>
        </w:rPr>
        <w:t xml:space="preserve"> un intérêt spécifique à un niveau quelconque de la mise en œuvre</w:t>
      </w:r>
      <w:r>
        <w:rPr>
          <w:rFonts w:asciiTheme="minorHAnsi" w:eastAsia="Calibri" w:hAnsiTheme="minorHAnsi" w:cs="Calibri"/>
          <w:lang w:val="fr-FR" w:eastAsia="en-US"/>
        </w:rPr>
        <w:t xml:space="preserve"> du </w:t>
      </w:r>
      <w:r w:rsidR="003E49E8">
        <w:rPr>
          <w:rFonts w:asciiTheme="minorHAnsi" w:eastAsia="Calibri" w:hAnsiTheme="minorHAnsi" w:cs="Calibri"/>
          <w:lang w:val="fr-FR" w:eastAsia="en-US"/>
        </w:rPr>
        <w:t>PCH</w:t>
      </w:r>
      <w:r>
        <w:rPr>
          <w:rFonts w:asciiTheme="minorHAnsi" w:eastAsia="Calibri" w:hAnsiTheme="minorHAnsi" w:cs="Calibri"/>
          <w:lang w:val="fr-FR" w:eastAsia="en-US"/>
        </w:rPr>
        <w:t xml:space="preserve">, et/ou pouvant influencer les résultats du </w:t>
      </w:r>
      <w:r w:rsidR="003E49E8">
        <w:rPr>
          <w:rFonts w:asciiTheme="minorHAnsi" w:eastAsia="Calibri" w:hAnsiTheme="minorHAnsi" w:cs="Calibri"/>
          <w:lang w:val="fr-FR" w:eastAsia="en-US"/>
        </w:rPr>
        <w:t>PCH</w:t>
      </w:r>
      <w:r>
        <w:rPr>
          <w:rFonts w:asciiTheme="minorHAnsi" w:eastAsia="Calibri" w:hAnsiTheme="minorHAnsi" w:cs="Calibri"/>
          <w:lang w:val="fr-FR" w:eastAsia="en-US"/>
        </w:rPr>
        <w:t xml:space="preserve"> d’une manière ou d’une autre</w:t>
      </w:r>
      <w:r w:rsidRPr="00D00AE6">
        <w:rPr>
          <w:rFonts w:asciiTheme="minorHAnsi" w:eastAsia="Calibri" w:hAnsiTheme="minorHAnsi" w:cs="Calibri"/>
          <w:lang w:val="fr-FR" w:eastAsia="en-US"/>
        </w:rPr>
        <w:t>. Elles s</w:t>
      </w:r>
      <w:r w:rsidR="00114520">
        <w:rPr>
          <w:rFonts w:asciiTheme="minorHAnsi" w:eastAsia="Calibri" w:hAnsiTheme="minorHAnsi" w:cs="Calibri"/>
          <w:lang w:val="fr-FR" w:eastAsia="en-US"/>
        </w:rPr>
        <w:t>ont catégorisé</w:t>
      </w:r>
      <w:r w:rsidR="00890B7F">
        <w:rPr>
          <w:rFonts w:asciiTheme="minorHAnsi" w:eastAsia="Calibri" w:hAnsiTheme="minorHAnsi" w:cs="Calibri"/>
          <w:lang w:val="fr-FR" w:eastAsia="en-US"/>
        </w:rPr>
        <w:t>e</w:t>
      </w:r>
      <w:r w:rsidR="00114520">
        <w:rPr>
          <w:rFonts w:asciiTheme="minorHAnsi" w:eastAsia="Calibri" w:hAnsiTheme="minorHAnsi" w:cs="Calibri"/>
          <w:lang w:val="fr-FR" w:eastAsia="en-US"/>
        </w:rPr>
        <w:t>s en trois parties.</w:t>
      </w:r>
      <w:r w:rsidRPr="00A425C5" w:rsidDel="00672930">
        <w:rPr>
          <w:rFonts w:asciiTheme="minorHAnsi" w:eastAsia="Calibri" w:hAnsiTheme="minorHAnsi" w:cstheme="minorHAnsi"/>
          <w:lang w:val="fr-FR" w:eastAsia="en-US"/>
        </w:rPr>
        <w:t xml:space="preserve"> </w:t>
      </w:r>
    </w:p>
    <w:p w14:paraId="3689F21D" w14:textId="592BE19F" w:rsidR="00672930" w:rsidRPr="00910141" w:rsidRDefault="00672930" w:rsidP="00B071FE">
      <w:pPr>
        <w:pStyle w:val="ListParagraph"/>
        <w:numPr>
          <w:ilvl w:val="1"/>
          <w:numId w:val="11"/>
        </w:numPr>
        <w:spacing w:after="0" w:line="360" w:lineRule="auto"/>
        <w:jc w:val="both"/>
        <w:rPr>
          <w:rFonts w:asciiTheme="minorHAnsi" w:hAnsiTheme="minorHAnsi" w:cstheme="minorHAnsi"/>
          <w:lang w:val="fr-FR"/>
        </w:rPr>
      </w:pPr>
      <w:r w:rsidRPr="00910141">
        <w:rPr>
          <w:rFonts w:asciiTheme="minorHAnsi" w:hAnsiTheme="minorHAnsi" w:cstheme="minorHAnsi"/>
          <w:b/>
          <w:bCs/>
          <w:lang w:val="fr-FR"/>
        </w:rPr>
        <w:t>Parties affectées</w:t>
      </w:r>
      <w:r w:rsidRPr="00910141">
        <w:rPr>
          <w:rFonts w:asciiTheme="minorHAnsi" w:hAnsiTheme="minorHAnsi" w:cstheme="minorHAnsi"/>
          <w:lang w:val="fr-FR"/>
        </w:rPr>
        <w:t> </w:t>
      </w:r>
    </w:p>
    <w:p w14:paraId="235E5CB2" w14:textId="237F15E7" w:rsidR="00672930" w:rsidRPr="00910141" w:rsidRDefault="00672930" w:rsidP="00910141">
      <w:pPr>
        <w:spacing w:after="0" w:line="276" w:lineRule="auto"/>
        <w:jc w:val="both"/>
        <w:rPr>
          <w:rFonts w:asciiTheme="minorHAnsi" w:hAnsiTheme="minorHAnsi" w:cstheme="minorHAnsi"/>
          <w:lang w:val="fr-FR"/>
        </w:rPr>
      </w:pPr>
      <w:r w:rsidRPr="00910141">
        <w:rPr>
          <w:rFonts w:asciiTheme="minorHAnsi" w:hAnsiTheme="minorHAnsi" w:cstheme="minorHAnsi"/>
          <w:lang w:val="fr-FR"/>
        </w:rPr>
        <w:t>Cette catégorie comprend les individus, groupes et autres entités dans la zone d’intervention ou d’influence du projet qui sont directement affectées (réellement ou potentiellement) par le projet et/ou identifiées comme étant plus susceptibles de subir un changement lié au projet, et qui doivent être étroitement impliqués dans le processus de consultation et le processus décisionnel liés au projet, dans l’indentification des impacts et leur signification, ainsi que dans la prise de décision sur des mesures de gestion et d’atténuation des risques.</w:t>
      </w:r>
      <w:r w:rsidR="00D70E92" w:rsidRPr="00D70E92">
        <w:rPr>
          <w:rFonts w:cstheme="minorHAnsi"/>
          <w:lang w:val="fr-CA"/>
        </w:rPr>
        <w:t xml:space="preserve"> </w:t>
      </w:r>
      <w:r w:rsidR="00D70E92" w:rsidRPr="007E26B5">
        <w:rPr>
          <w:rFonts w:cstheme="minorHAnsi"/>
          <w:lang w:val="fr-CA"/>
        </w:rPr>
        <w:t>Il s’agit des</w:t>
      </w:r>
      <w:r w:rsidR="00C944E0">
        <w:rPr>
          <w:rFonts w:cstheme="minorHAnsi"/>
          <w:lang w:val="fr-CA"/>
        </w:rPr>
        <w:t xml:space="preserve"> adolescentes,</w:t>
      </w:r>
      <w:r w:rsidR="00D70E92" w:rsidRPr="007E26B5">
        <w:rPr>
          <w:rFonts w:cstheme="minorHAnsi"/>
          <w:lang w:val="fr-CA"/>
        </w:rPr>
        <w:t xml:space="preserve"> filles, des femmes, des enfants et les populations environnantes.</w:t>
      </w:r>
    </w:p>
    <w:p w14:paraId="65FF819F" w14:textId="77777777" w:rsidR="00672930" w:rsidRPr="00910141" w:rsidRDefault="00672930" w:rsidP="00910141">
      <w:pPr>
        <w:spacing w:after="0" w:line="276" w:lineRule="auto"/>
        <w:jc w:val="both"/>
        <w:rPr>
          <w:rFonts w:asciiTheme="minorHAnsi" w:hAnsiTheme="minorHAnsi" w:cstheme="minorHAnsi"/>
          <w:lang w:val="fr-FR"/>
        </w:rPr>
      </w:pPr>
    </w:p>
    <w:p w14:paraId="6DE6C564" w14:textId="77777777" w:rsidR="00B30EE6" w:rsidRPr="00910141" w:rsidRDefault="00672930" w:rsidP="00B071FE">
      <w:pPr>
        <w:pStyle w:val="ListParagraph"/>
        <w:numPr>
          <w:ilvl w:val="1"/>
          <w:numId w:val="11"/>
        </w:numPr>
        <w:spacing w:after="0" w:line="360" w:lineRule="auto"/>
        <w:jc w:val="both"/>
        <w:rPr>
          <w:rFonts w:asciiTheme="minorHAnsi" w:hAnsiTheme="minorHAnsi" w:cstheme="minorHAnsi"/>
          <w:b/>
          <w:bCs/>
          <w:lang w:val="fr-FR"/>
        </w:rPr>
      </w:pPr>
      <w:r w:rsidRPr="00910141">
        <w:rPr>
          <w:rFonts w:asciiTheme="minorHAnsi" w:hAnsiTheme="minorHAnsi" w:cstheme="minorHAnsi"/>
          <w:b/>
          <w:bCs/>
          <w:lang w:val="fr-FR"/>
        </w:rPr>
        <w:t>Parties intéressées </w:t>
      </w:r>
    </w:p>
    <w:p w14:paraId="4CB78E2E" w14:textId="65DE4318" w:rsidR="00B30EE6" w:rsidRPr="00A425C5" w:rsidRDefault="00B30EE6" w:rsidP="00B30EE6">
      <w:pPr>
        <w:spacing w:before="60" w:after="60" w:line="240" w:lineRule="auto"/>
        <w:jc w:val="both"/>
        <w:rPr>
          <w:rFonts w:asciiTheme="minorHAnsi" w:eastAsia="Calibri" w:hAnsiTheme="minorHAnsi" w:cstheme="minorHAnsi"/>
          <w:lang w:val="fr-FR" w:eastAsia="en-US"/>
        </w:rPr>
      </w:pPr>
      <w:r w:rsidRPr="00910141">
        <w:rPr>
          <w:rFonts w:asciiTheme="minorHAnsi" w:hAnsiTheme="minorHAnsi" w:cstheme="minorHAnsi"/>
          <w:lang w:val="fr-FR"/>
        </w:rPr>
        <w:t xml:space="preserve">Ce sont des </w:t>
      </w:r>
      <w:r w:rsidR="00672930" w:rsidRPr="00910141">
        <w:rPr>
          <w:rFonts w:asciiTheme="minorHAnsi" w:hAnsiTheme="minorHAnsi" w:cstheme="minorHAnsi"/>
          <w:lang w:val="fr-FR"/>
        </w:rPr>
        <w:t xml:space="preserve">individus, groupes et autres entités qui peuvent ne pas </w:t>
      </w:r>
      <w:r w:rsidRPr="00910141">
        <w:rPr>
          <w:rFonts w:asciiTheme="minorHAnsi" w:hAnsiTheme="minorHAnsi" w:cstheme="minorHAnsi"/>
          <w:lang w:val="fr-FR"/>
        </w:rPr>
        <w:t>subir</w:t>
      </w:r>
      <w:r w:rsidR="00672930" w:rsidRPr="00910141">
        <w:rPr>
          <w:rFonts w:asciiTheme="minorHAnsi" w:hAnsiTheme="minorHAnsi" w:cstheme="minorHAnsi"/>
          <w:lang w:val="fr-FR"/>
        </w:rPr>
        <w:t xml:space="preserve"> d’impacts directs liés au projet, mais qui considèrent ou perçoivent leurs intérêts réellement ou potentiellement touchés par le projet et/ou qui pourrait influencer le projet et le processus de son exécutio</w:t>
      </w:r>
      <w:r w:rsidRPr="00910141">
        <w:rPr>
          <w:rFonts w:asciiTheme="minorHAnsi" w:hAnsiTheme="minorHAnsi" w:cstheme="minorHAnsi"/>
          <w:lang w:val="fr-FR"/>
        </w:rPr>
        <w:t>n d’une manière ou d’une autre. Il s’agit ici des services déconcentrés de l’Etat (</w:t>
      </w:r>
      <w:r w:rsidR="00E048A8">
        <w:rPr>
          <w:rFonts w:asciiTheme="minorHAnsi" w:hAnsiTheme="minorHAnsi" w:cstheme="minorHAnsi"/>
          <w:lang w:val="fr-FR"/>
        </w:rPr>
        <w:t xml:space="preserve">Santé, </w:t>
      </w:r>
      <w:r w:rsidRPr="00910141">
        <w:rPr>
          <w:rFonts w:asciiTheme="minorHAnsi" w:hAnsiTheme="minorHAnsi" w:cstheme="minorHAnsi"/>
          <w:lang w:val="fr-FR"/>
        </w:rPr>
        <w:t>E</w:t>
      </w:r>
      <w:r w:rsidR="00BA58A2" w:rsidRPr="00910141">
        <w:rPr>
          <w:rFonts w:asciiTheme="minorHAnsi" w:hAnsiTheme="minorHAnsi" w:cstheme="minorHAnsi"/>
          <w:lang w:val="fr-FR"/>
        </w:rPr>
        <w:t>ducation, Environnement, Affair</w:t>
      </w:r>
      <w:r w:rsidRPr="00910141">
        <w:rPr>
          <w:rFonts w:asciiTheme="minorHAnsi" w:hAnsiTheme="minorHAnsi" w:cstheme="minorHAnsi"/>
          <w:lang w:val="fr-FR"/>
        </w:rPr>
        <w:t xml:space="preserve">es Sociales et Protection de l’Enfant, etc.), </w:t>
      </w:r>
      <w:r w:rsidR="006E579F" w:rsidRPr="007E26B5">
        <w:rPr>
          <w:rFonts w:cstheme="minorHAnsi"/>
          <w:shd w:val="clear" w:color="auto" w:fill="FFFFFF" w:themeFill="background1"/>
          <w:lang w:val="fr-CA"/>
        </w:rPr>
        <w:t xml:space="preserve">autorités administratives et locales, leaders religieux, </w:t>
      </w:r>
      <w:r w:rsidR="006E579F" w:rsidRPr="007E26B5">
        <w:rPr>
          <w:rFonts w:eastAsia="Calibri" w:cstheme="minorHAnsi"/>
          <w:shd w:val="clear" w:color="auto" w:fill="FFFFFF" w:themeFill="background1"/>
          <w:lang w:val="fr-CA"/>
        </w:rPr>
        <w:t xml:space="preserve">ONG/Associations locales/société civile œuvrant dans le secteur des formations professionnelles, santé, emplois, protection sociale, éducation  et les syndicats; collectivités territoriales dans toutes les préfectures de la RCA qui vont bénéficier des activités du </w:t>
      </w:r>
      <w:r w:rsidR="006E579F">
        <w:rPr>
          <w:rFonts w:eastAsia="Calibri" w:cstheme="minorHAnsi"/>
          <w:shd w:val="clear" w:color="auto" w:fill="FFFFFF" w:themeFill="background1"/>
          <w:lang w:val="fr-CA"/>
        </w:rPr>
        <w:t>PCH</w:t>
      </w:r>
      <w:r w:rsidR="006E579F" w:rsidRPr="007E26B5">
        <w:rPr>
          <w:rFonts w:eastAsia="Calibri" w:cstheme="minorHAnsi"/>
          <w:shd w:val="clear" w:color="auto" w:fill="FFFFFF" w:themeFill="background1"/>
          <w:lang w:val="fr-CA"/>
        </w:rPr>
        <w:t> ; entreprises contractantes du</w:t>
      </w:r>
      <w:r w:rsidR="006E579F">
        <w:rPr>
          <w:rFonts w:eastAsia="Calibri" w:cstheme="minorHAnsi"/>
          <w:shd w:val="clear" w:color="auto" w:fill="FFFFFF" w:themeFill="background1"/>
          <w:lang w:val="fr-CA"/>
        </w:rPr>
        <w:t>rant la mise œuvre du</w:t>
      </w:r>
      <w:r w:rsidR="006E579F" w:rsidRPr="007E26B5">
        <w:rPr>
          <w:rFonts w:eastAsia="Calibri" w:cstheme="minorHAnsi"/>
          <w:shd w:val="clear" w:color="auto" w:fill="FFFFFF" w:themeFill="background1"/>
          <w:lang w:val="fr-CA"/>
        </w:rPr>
        <w:t xml:space="preserve"> </w:t>
      </w:r>
      <w:r w:rsidR="006E579F">
        <w:rPr>
          <w:rFonts w:eastAsia="Calibri" w:cstheme="minorHAnsi"/>
          <w:shd w:val="clear" w:color="auto" w:fill="FFFFFF" w:themeFill="background1"/>
          <w:lang w:val="fr-CA"/>
        </w:rPr>
        <w:t>P</w:t>
      </w:r>
      <w:r w:rsidR="00735BF7">
        <w:rPr>
          <w:rFonts w:eastAsia="Calibri" w:cstheme="minorHAnsi"/>
          <w:shd w:val="clear" w:color="auto" w:fill="FFFFFF" w:themeFill="background1"/>
          <w:lang w:val="fr-CA"/>
        </w:rPr>
        <w:t>CH</w:t>
      </w:r>
      <w:r w:rsidR="006E579F" w:rsidRPr="007E26B5">
        <w:rPr>
          <w:rFonts w:eastAsia="Calibri" w:cstheme="minorHAnsi"/>
          <w:shd w:val="clear" w:color="auto" w:fill="FFFFFF" w:themeFill="background1"/>
          <w:lang w:val="fr-CA"/>
        </w:rPr>
        <w:t> ; membres des comités de gestion des plaintes</w:t>
      </w:r>
      <w:r w:rsidR="006E579F">
        <w:rPr>
          <w:rFonts w:eastAsia="Calibri" w:cstheme="minorHAnsi"/>
          <w:shd w:val="clear" w:color="auto" w:fill="FFFFFF" w:themeFill="background1"/>
          <w:lang w:val="fr-CA"/>
        </w:rPr>
        <w:t xml:space="preserve"> (niveaux communautaire, central et communal)</w:t>
      </w:r>
      <w:r w:rsidR="006E579F" w:rsidRPr="007E26B5">
        <w:rPr>
          <w:rFonts w:eastAsia="Calibri" w:cstheme="minorHAnsi"/>
          <w:shd w:val="clear" w:color="auto" w:fill="FFFFFF" w:themeFill="background1"/>
          <w:lang w:val="fr-CA"/>
        </w:rPr>
        <w:t> ; les médias traditionnels au</w:t>
      </w:r>
      <w:r w:rsidR="006E579F">
        <w:rPr>
          <w:rFonts w:eastAsia="Calibri" w:cstheme="minorHAnsi"/>
          <w:shd w:val="clear" w:color="auto" w:fill="FFFFFF" w:themeFill="background1"/>
          <w:lang w:val="fr-CA"/>
        </w:rPr>
        <w:t>x</w:t>
      </w:r>
      <w:r w:rsidR="006E579F" w:rsidRPr="007E26B5">
        <w:rPr>
          <w:rFonts w:eastAsia="Calibri" w:cstheme="minorHAnsi"/>
          <w:shd w:val="clear" w:color="auto" w:fill="FFFFFF" w:themeFill="background1"/>
          <w:lang w:val="fr-CA"/>
        </w:rPr>
        <w:t xml:space="preserve"> niveau</w:t>
      </w:r>
      <w:r w:rsidR="006E579F">
        <w:rPr>
          <w:rFonts w:eastAsia="Calibri" w:cstheme="minorHAnsi"/>
          <w:shd w:val="clear" w:color="auto" w:fill="FFFFFF" w:themeFill="background1"/>
          <w:lang w:val="fr-CA"/>
        </w:rPr>
        <w:t>x</w:t>
      </w:r>
      <w:r w:rsidR="006E579F" w:rsidRPr="007E26B5">
        <w:rPr>
          <w:rFonts w:eastAsia="Calibri" w:cstheme="minorHAnsi"/>
          <w:shd w:val="clear" w:color="auto" w:fill="FFFFFF" w:themeFill="background1"/>
          <w:lang w:val="fr-CA"/>
        </w:rPr>
        <w:t xml:space="preserve"> local et national (presse écrite, radio, télévision, etc.), les médias numériques et les réseaux sociaux ; les bailleurs et autres organisations intervenant également dans les secteurs d’intervention </w:t>
      </w:r>
      <w:r w:rsidR="006E579F" w:rsidRPr="00A62491">
        <w:rPr>
          <w:rFonts w:eastAsia="Calibri" w:cstheme="minorHAnsi"/>
          <w:shd w:val="clear" w:color="auto" w:fill="FFFFFF" w:themeFill="background1"/>
          <w:lang w:val="fr-CA"/>
        </w:rPr>
        <w:t>du P</w:t>
      </w:r>
      <w:r w:rsidR="00735BF7">
        <w:rPr>
          <w:rFonts w:eastAsia="Calibri" w:cstheme="minorHAnsi"/>
          <w:shd w:val="clear" w:color="auto" w:fill="FFFFFF" w:themeFill="background1"/>
          <w:lang w:val="fr-CA"/>
        </w:rPr>
        <w:t>CH</w:t>
      </w:r>
      <w:r w:rsidR="006E579F">
        <w:rPr>
          <w:rFonts w:eastAsia="Calibri" w:cstheme="minorHAnsi"/>
          <w:shd w:val="clear" w:color="auto" w:fill="FFFFFF" w:themeFill="background1"/>
          <w:lang w:val="fr-CA"/>
        </w:rPr>
        <w:t>.</w:t>
      </w:r>
    </w:p>
    <w:p w14:paraId="15929959" w14:textId="56652F05" w:rsidR="00B30EE6" w:rsidRPr="00910141" w:rsidRDefault="00B30EE6" w:rsidP="00910141">
      <w:pPr>
        <w:spacing w:after="0" w:line="276" w:lineRule="auto"/>
        <w:jc w:val="both"/>
        <w:rPr>
          <w:rFonts w:asciiTheme="minorHAnsi" w:hAnsiTheme="minorHAnsi" w:cstheme="minorHAnsi"/>
          <w:lang w:val="fr-FR"/>
        </w:rPr>
      </w:pPr>
    </w:p>
    <w:p w14:paraId="221E18CB" w14:textId="66BA7DC6" w:rsidR="0031733F" w:rsidRPr="00910141" w:rsidRDefault="00672930" w:rsidP="00B071FE">
      <w:pPr>
        <w:pStyle w:val="ListParagraph"/>
        <w:numPr>
          <w:ilvl w:val="1"/>
          <w:numId w:val="11"/>
        </w:numPr>
        <w:spacing w:after="0" w:line="360" w:lineRule="auto"/>
        <w:jc w:val="both"/>
        <w:rPr>
          <w:rFonts w:asciiTheme="minorHAnsi" w:hAnsiTheme="minorHAnsi" w:cstheme="minorHAnsi"/>
          <w:b/>
          <w:bCs/>
          <w:lang w:val="fr-FR"/>
        </w:rPr>
      </w:pPr>
      <w:r w:rsidRPr="00910141">
        <w:rPr>
          <w:rFonts w:asciiTheme="minorHAnsi" w:hAnsiTheme="minorHAnsi" w:cstheme="minorHAnsi"/>
          <w:b/>
          <w:bCs/>
          <w:lang w:val="fr-FR"/>
        </w:rPr>
        <w:t>Groupes vulnérables</w:t>
      </w:r>
      <w:r w:rsidR="0031733F" w:rsidRPr="00910141">
        <w:rPr>
          <w:rFonts w:asciiTheme="minorHAnsi" w:hAnsiTheme="minorHAnsi" w:cstheme="minorHAnsi"/>
          <w:b/>
          <w:bCs/>
          <w:lang w:val="fr-FR"/>
        </w:rPr>
        <w:t> </w:t>
      </w:r>
    </w:p>
    <w:p w14:paraId="1FCB30EB" w14:textId="61072D63" w:rsidR="00260EFC" w:rsidRPr="00260EFC" w:rsidRDefault="00260EFC" w:rsidP="7004B77C">
      <w:pPr>
        <w:spacing w:after="0" w:line="276" w:lineRule="auto"/>
        <w:jc w:val="both"/>
        <w:rPr>
          <w:rFonts w:eastAsia="Calibri" w:cstheme="minorBidi"/>
          <w:lang w:val="fr-CA"/>
        </w:rPr>
      </w:pPr>
      <w:r w:rsidRPr="7004B77C">
        <w:rPr>
          <w:rFonts w:cstheme="minorBidi"/>
          <w:lang w:val="fr-CA"/>
        </w:rPr>
        <w:t>Il s’agit principalement des individus ou groupes d’individus qui peuvent être impactés ou lésés d’une manière disproportionnée par le projet, en comparaison à d’autres groupes en raison de leur statut vulnérable, et qui peuvent avoir besoin d’efforts et de méthodes de mobilisation particuliers pour garantir leur représentation égale dans la consultation et le processus décisionnel liés au projet. Ce sont les peuples autochtones (Pygmées) ; les femmes chefs des ménages ;</w:t>
      </w:r>
      <w:r w:rsidR="00870DDC" w:rsidRPr="7004B77C">
        <w:rPr>
          <w:rFonts w:cstheme="minorBidi"/>
          <w:lang w:val="fr-CA"/>
        </w:rPr>
        <w:t xml:space="preserve"> les </w:t>
      </w:r>
      <w:r w:rsidR="00DD42F0" w:rsidRPr="7004B77C">
        <w:rPr>
          <w:rFonts w:cstheme="minorBidi"/>
          <w:lang w:val="fr-CA"/>
        </w:rPr>
        <w:t xml:space="preserve">Peulhs </w:t>
      </w:r>
      <w:proofErr w:type="spellStart"/>
      <w:r w:rsidR="00DD42F0" w:rsidRPr="7004B77C">
        <w:rPr>
          <w:rFonts w:cstheme="minorBidi"/>
          <w:lang w:val="fr-CA"/>
        </w:rPr>
        <w:t>Mbororos</w:t>
      </w:r>
      <w:proofErr w:type="spellEnd"/>
      <w:r w:rsidR="00DD42F0" w:rsidRPr="7004B77C">
        <w:rPr>
          <w:rFonts w:cstheme="minorBidi"/>
          <w:lang w:val="fr-CA"/>
        </w:rPr>
        <w:t>,</w:t>
      </w:r>
      <w:r w:rsidRPr="7004B77C">
        <w:rPr>
          <w:rFonts w:cstheme="minorBidi"/>
          <w:lang w:val="fr-CA"/>
        </w:rPr>
        <w:t xml:space="preserve"> les filles et femmes en situations de vulnérabilités (vivant avec un handicap, orphelines, associé</w:t>
      </w:r>
      <w:r w:rsidR="2267DD5A" w:rsidRPr="7004B77C">
        <w:rPr>
          <w:rFonts w:cstheme="minorBidi"/>
          <w:lang w:val="fr-CA"/>
        </w:rPr>
        <w:t>e</w:t>
      </w:r>
      <w:r w:rsidRPr="7004B77C">
        <w:rPr>
          <w:rFonts w:cstheme="minorBidi"/>
          <w:lang w:val="fr-CA"/>
        </w:rPr>
        <w:t xml:space="preserve">s aux groupes armés, etc.), les filles ayant quitté le système scolaire ; les jeunes filles désœuvrées ; les </w:t>
      </w:r>
      <w:r w:rsidRPr="7004B77C">
        <w:rPr>
          <w:rFonts w:eastAsia="Calibri" w:cstheme="minorBidi"/>
          <w:lang w:val="fr-CA"/>
        </w:rPr>
        <w:t>personnes handicapées </w:t>
      </w:r>
      <w:r w:rsidRPr="7004B77C">
        <w:rPr>
          <w:rFonts w:cstheme="minorBidi"/>
          <w:lang w:val="fr-CA"/>
        </w:rPr>
        <w:t xml:space="preserve">; les </w:t>
      </w:r>
      <w:r w:rsidRPr="7004B77C">
        <w:rPr>
          <w:rFonts w:eastAsia="Calibri" w:cstheme="minorBidi"/>
          <w:lang w:val="fr-CA"/>
        </w:rPr>
        <w:t>réfugiés, les personnes déplacés internes et les retournés ; les femmes âgées et démunis vivant seules ; les filles et femmes infectées et/ou affectées par le VIH/SIDA ; les personnes (filles et femmes) issues des minorités ethniques ou religieuses, y compris les minorités vivant au sein d’une communauté dont les caractéristiques ethniques et religieuses majoritaires sont différentes ; les communautés traditionnellement négligées, y compris les peuples autochtones, et d’autres groupes défavorisés qui répondent aux exigences de la NES n°7.</w:t>
      </w:r>
    </w:p>
    <w:p w14:paraId="51205D78" w14:textId="77777777" w:rsidR="00260EFC" w:rsidRPr="00260EFC" w:rsidRDefault="00260EFC" w:rsidP="00260EFC">
      <w:pPr>
        <w:jc w:val="both"/>
        <w:rPr>
          <w:rFonts w:eastAsia="Calibri" w:cstheme="minorHAnsi"/>
          <w:lang w:val="fr-CA"/>
        </w:rPr>
      </w:pPr>
      <w:r w:rsidRPr="00260EFC">
        <w:rPr>
          <w:rFonts w:cstheme="minorHAnsi"/>
          <w:lang w:val="fr-CA"/>
        </w:rPr>
        <w:t xml:space="preserve">Les personnes vivant avec un handicap et autres groupes et personnes vulnérables pourront être identifiés sur la base de critères de vulnérabilité préalablement convenus et avec l’appui des services de l’action sociale. </w:t>
      </w:r>
    </w:p>
    <w:p w14:paraId="61AEA3FA" w14:textId="03A91BD7" w:rsidR="00260EFC" w:rsidRPr="00260EFC" w:rsidRDefault="00260EFC" w:rsidP="00260EFC">
      <w:pPr>
        <w:spacing w:after="0" w:line="276" w:lineRule="auto"/>
        <w:jc w:val="both"/>
        <w:rPr>
          <w:rFonts w:eastAsia="Calibri"/>
          <w:lang w:val="fr-CA"/>
        </w:rPr>
      </w:pPr>
      <w:r w:rsidRPr="00260EFC">
        <w:rPr>
          <w:rFonts w:eastAsia="Calibri"/>
          <w:lang w:val="fr-CA"/>
        </w:rPr>
        <w:lastRenderedPageBreak/>
        <w:t>Des groupes vulnérables au sein des communautés affectées par les activités du P</w:t>
      </w:r>
      <w:r w:rsidR="00E546DF">
        <w:rPr>
          <w:rFonts w:eastAsia="Calibri"/>
          <w:lang w:val="fr-CA"/>
        </w:rPr>
        <w:t>CH</w:t>
      </w:r>
      <w:r w:rsidRPr="00260EFC">
        <w:rPr>
          <w:rFonts w:eastAsia="Calibri"/>
          <w:lang w:val="fr-CA"/>
        </w:rPr>
        <w:t xml:space="preserve"> seront confirmés et davantage consultés par des moyens spécifiques consacrés, selon ce qu’il y a de plus approprié et accessible. La description des méthodes de mobilisation qui seront adoptées par les activités du P</w:t>
      </w:r>
      <w:r w:rsidR="009A5AC4">
        <w:rPr>
          <w:rFonts w:eastAsia="Calibri"/>
          <w:lang w:val="fr-CA"/>
        </w:rPr>
        <w:t>CH</w:t>
      </w:r>
      <w:r w:rsidRPr="00260EFC">
        <w:rPr>
          <w:rFonts w:eastAsia="Calibri"/>
          <w:lang w:val="fr-CA"/>
        </w:rPr>
        <w:t xml:space="preserve"> est développée dans les sections suivantes de ce PMPP. </w:t>
      </w:r>
    </w:p>
    <w:p w14:paraId="271A488F" w14:textId="365E5EA1" w:rsidR="00CF2FC5" w:rsidRDefault="00CF2FC5" w:rsidP="00910141">
      <w:pPr>
        <w:spacing w:after="0" w:line="276" w:lineRule="auto"/>
        <w:jc w:val="both"/>
        <w:rPr>
          <w:rFonts w:asciiTheme="minorHAnsi" w:eastAsia="Calibri" w:hAnsiTheme="minorHAnsi" w:cstheme="minorHAnsi"/>
          <w:lang w:val="fr-FR" w:eastAsia="en-US"/>
        </w:rPr>
      </w:pPr>
    </w:p>
    <w:p w14:paraId="15C09FF2" w14:textId="24C3ED0B" w:rsidR="005D49C2" w:rsidRPr="00A425C5" w:rsidRDefault="007B57DA" w:rsidP="105A7C68">
      <w:pPr>
        <w:spacing w:after="0" w:line="276" w:lineRule="auto"/>
        <w:jc w:val="both"/>
        <w:rPr>
          <w:rFonts w:asciiTheme="minorHAnsi" w:eastAsia="Calibri" w:hAnsiTheme="minorHAnsi" w:cstheme="minorBidi"/>
          <w:lang w:val="fr-FR" w:eastAsia="en-US"/>
        </w:rPr>
      </w:pPr>
      <w:r w:rsidRPr="00637FF1">
        <w:rPr>
          <w:rFonts w:asciiTheme="minorHAnsi" w:eastAsia="Calibri" w:hAnsiTheme="minorHAnsi" w:cstheme="minorBidi"/>
          <w:lang w:val="fr-FR" w:eastAsia="en-US"/>
        </w:rPr>
        <w:t xml:space="preserve">Il convient de souligner qu’en raison des risques sécuritaires et des tensions ethniques que </w:t>
      </w:r>
      <w:r w:rsidR="002D3B86" w:rsidRPr="00637FF1">
        <w:rPr>
          <w:rFonts w:asciiTheme="minorHAnsi" w:eastAsia="Calibri" w:hAnsiTheme="minorHAnsi" w:cstheme="minorBidi"/>
          <w:lang w:val="fr-FR" w:eastAsia="en-US"/>
        </w:rPr>
        <w:t>c</w:t>
      </w:r>
      <w:r w:rsidRPr="00637FF1">
        <w:rPr>
          <w:rFonts w:asciiTheme="minorHAnsi" w:eastAsia="Calibri" w:hAnsiTheme="minorHAnsi" w:cstheme="minorBidi"/>
          <w:lang w:val="fr-FR" w:eastAsia="en-US"/>
        </w:rPr>
        <w:t>es consultations ne s</w:t>
      </w:r>
      <w:r w:rsidR="00DF259C" w:rsidRPr="00637FF1">
        <w:rPr>
          <w:rFonts w:asciiTheme="minorHAnsi" w:eastAsia="Calibri" w:hAnsiTheme="minorHAnsi" w:cstheme="minorBidi"/>
          <w:lang w:val="fr-FR" w:eastAsia="en-US"/>
        </w:rPr>
        <w:t>au</w:t>
      </w:r>
      <w:r w:rsidRPr="00637FF1">
        <w:rPr>
          <w:rFonts w:asciiTheme="minorHAnsi" w:eastAsia="Calibri" w:hAnsiTheme="minorHAnsi" w:cstheme="minorBidi"/>
          <w:lang w:val="fr-FR" w:eastAsia="en-US"/>
        </w:rPr>
        <w:t>ront néglig</w:t>
      </w:r>
      <w:r w:rsidR="002D3B86" w:rsidRPr="00637FF1">
        <w:rPr>
          <w:rFonts w:asciiTheme="minorHAnsi" w:eastAsia="Calibri" w:hAnsiTheme="minorHAnsi" w:cstheme="minorBidi"/>
          <w:lang w:val="fr-FR" w:eastAsia="en-US"/>
        </w:rPr>
        <w:t>er</w:t>
      </w:r>
      <w:r w:rsidRPr="00637FF1">
        <w:rPr>
          <w:rFonts w:asciiTheme="minorHAnsi" w:eastAsia="Calibri" w:hAnsiTheme="minorHAnsi" w:cstheme="minorBidi"/>
          <w:lang w:val="fr-FR" w:eastAsia="en-US"/>
        </w:rPr>
        <w:t xml:space="preserve"> les groupes autochtones et vulnérables, </w:t>
      </w:r>
      <w:r w:rsidR="00B46023" w:rsidRPr="00637FF1">
        <w:rPr>
          <w:rFonts w:asciiTheme="minorHAnsi" w:eastAsia="Calibri" w:hAnsiTheme="minorHAnsi" w:cstheme="minorBidi"/>
          <w:lang w:val="fr-FR" w:eastAsia="en-US"/>
        </w:rPr>
        <w:t>précédemment cit</w:t>
      </w:r>
      <w:r w:rsidR="00B46023" w:rsidRPr="00637FF1">
        <w:rPr>
          <w:rFonts w:asciiTheme="minorHAnsi" w:eastAsia="Calibri" w:hAnsiTheme="minorHAnsi" w:cstheme="minorHAnsi"/>
          <w:lang w:val="fr-FR" w:eastAsia="en-US"/>
        </w:rPr>
        <w:t>é</w:t>
      </w:r>
      <w:r w:rsidR="00B46023" w:rsidRPr="00637FF1">
        <w:rPr>
          <w:rFonts w:asciiTheme="minorHAnsi" w:eastAsia="Calibri" w:hAnsiTheme="minorHAnsi" w:cstheme="minorBidi"/>
          <w:lang w:val="fr-FR" w:eastAsia="en-US"/>
        </w:rPr>
        <w:t>s</w:t>
      </w:r>
      <w:r w:rsidRPr="00637FF1">
        <w:rPr>
          <w:rFonts w:asciiTheme="minorHAnsi" w:eastAsia="Calibri" w:hAnsiTheme="minorHAnsi" w:cstheme="minorBidi"/>
          <w:lang w:val="fr-FR" w:eastAsia="en-US"/>
        </w:rPr>
        <w:t>, afin de désamorcer rapidement les risques de conflit autour du projet P</w:t>
      </w:r>
      <w:r w:rsidR="00104263" w:rsidRPr="00637FF1">
        <w:rPr>
          <w:rFonts w:asciiTheme="minorHAnsi" w:eastAsia="Calibri" w:hAnsiTheme="minorHAnsi" w:cstheme="minorBidi"/>
          <w:lang w:val="fr-FR" w:eastAsia="en-US"/>
        </w:rPr>
        <w:t>CH</w:t>
      </w:r>
      <w:r w:rsidRPr="00637FF1">
        <w:rPr>
          <w:rFonts w:asciiTheme="minorHAnsi" w:eastAsia="Calibri" w:hAnsiTheme="minorHAnsi" w:cstheme="minorBidi"/>
          <w:lang w:val="fr-FR" w:eastAsia="en-US"/>
        </w:rPr>
        <w:t xml:space="preserve"> et de ses composantes.  Ces consultations devront permettre d’atteindre un support important, à défaut d’un consensus, sur les objectifs, les bénéficiaires et les règles de gestion des opérations et d’implantation des composantes du </w:t>
      </w:r>
      <w:r w:rsidR="00497D4C" w:rsidRPr="00637FF1">
        <w:rPr>
          <w:rFonts w:asciiTheme="minorHAnsi" w:eastAsia="Calibri" w:hAnsiTheme="minorHAnsi" w:cstheme="minorBidi"/>
          <w:lang w:val="fr-FR" w:eastAsia="en-US"/>
        </w:rPr>
        <w:t>PCH</w:t>
      </w:r>
      <w:r w:rsidR="002D3B86" w:rsidRPr="00637FF1">
        <w:rPr>
          <w:rFonts w:asciiTheme="minorHAnsi" w:eastAsia="Calibri" w:hAnsiTheme="minorHAnsi" w:cstheme="minorBidi"/>
          <w:lang w:val="fr-FR" w:eastAsia="en-US"/>
        </w:rPr>
        <w:t xml:space="preserve"> : sélection des sites d’implantation des </w:t>
      </w:r>
      <w:r w:rsidR="00497D4C" w:rsidRPr="00637FF1">
        <w:rPr>
          <w:rFonts w:asciiTheme="minorHAnsi" w:eastAsia="Calibri" w:hAnsiTheme="minorHAnsi" w:cstheme="minorBidi"/>
          <w:lang w:val="fr-FR" w:eastAsia="en-US"/>
        </w:rPr>
        <w:t>espaces surs</w:t>
      </w:r>
      <w:r w:rsidR="00637FF1" w:rsidRPr="00637FF1">
        <w:rPr>
          <w:rFonts w:asciiTheme="minorHAnsi" w:eastAsia="Calibri" w:hAnsiTheme="minorHAnsi" w:cstheme="minorBidi"/>
          <w:lang w:val="fr-FR" w:eastAsia="en-US"/>
        </w:rPr>
        <w:t>,</w:t>
      </w:r>
      <w:r w:rsidR="002D3B86" w:rsidRPr="00637FF1">
        <w:rPr>
          <w:rFonts w:asciiTheme="minorHAnsi" w:eastAsia="Calibri" w:hAnsiTheme="minorHAnsi" w:cstheme="minorBidi"/>
          <w:lang w:val="fr-FR" w:eastAsia="en-US"/>
        </w:rPr>
        <w:t xml:space="preserve"> et choix des infrastructures réhabilitées, embauche des travailleurs, et distribution des contrats d’approvisionnement, etc.</w:t>
      </w:r>
      <w:r>
        <w:rPr>
          <w:rFonts w:asciiTheme="minorHAnsi" w:eastAsia="Calibri" w:hAnsiTheme="minorHAnsi" w:cstheme="minorBidi"/>
          <w:lang w:val="fr-FR" w:eastAsia="en-US"/>
        </w:rPr>
        <w:t xml:space="preserve"> </w:t>
      </w:r>
    </w:p>
    <w:p w14:paraId="6CF48AF3" w14:textId="77777777" w:rsidR="00AD751B" w:rsidRPr="00A425C5" w:rsidRDefault="00AD751B" w:rsidP="00910141">
      <w:pPr>
        <w:spacing w:after="0" w:line="276" w:lineRule="auto"/>
        <w:jc w:val="both"/>
        <w:rPr>
          <w:rFonts w:asciiTheme="minorHAnsi" w:eastAsia="Calibri" w:hAnsiTheme="minorHAnsi" w:cstheme="minorHAnsi"/>
          <w:lang w:val="fr-FR" w:eastAsia="en-US"/>
        </w:rPr>
      </w:pPr>
    </w:p>
    <w:p w14:paraId="62277ECF" w14:textId="3841B05F" w:rsidR="00AD751B" w:rsidRPr="00A425C5" w:rsidRDefault="00AD751B">
      <w:pPr>
        <w:spacing w:after="0" w:line="240" w:lineRule="auto"/>
        <w:rPr>
          <w:rFonts w:asciiTheme="minorHAnsi" w:eastAsia="Calibri" w:hAnsiTheme="minorHAnsi" w:cstheme="minorHAnsi"/>
          <w:lang w:val="fr-FR" w:eastAsia="en-US"/>
        </w:rPr>
      </w:pPr>
      <w:r w:rsidRPr="00A425C5">
        <w:rPr>
          <w:rFonts w:asciiTheme="minorHAnsi" w:eastAsia="Calibri" w:hAnsiTheme="minorHAnsi" w:cstheme="minorHAnsi"/>
          <w:lang w:val="fr-FR" w:eastAsia="en-US"/>
        </w:rPr>
        <w:br w:type="page"/>
      </w:r>
    </w:p>
    <w:p w14:paraId="340CAC8E" w14:textId="645A1132" w:rsidR="00402512" w:rsidRPr="00A425C5" w:rsidRDefault="00260077" w:rsidP="00B071FE">
      <w:pPr>
        <w:pStyle w:val="Heading2"/>
        <w:numPr>
          <w:ilvl w:val="1"/>
          <w:numId w:val="7"/>
        </w:numPr>
        <w:rPr>
          <w:rFonts w:asciiTheme="minorHAnsi" w:eastAsia="Calibri" w:hAnsiTheme="minorHAnsi" w:cstheme="minorHAnsi"/>
          <w:sz w:val="22"/>
          <w:szCs w:val="22"/>
          <w:lang w:val="fr-FR" w:eastAsia="en-US"/>
        </w:rPr>
      </w:pPr>
      <w:bookmarkStart w:id="54" w:name="_Toc46934105"/>
      <w:r w:rsidRPr="00A425C5">
        <w:rPr>
          <w:rFonts w:asciiTheme="minorHAnsi" w:eastAsia="Calibri" w:hAnsiTheme="minorHAnsi" w:cstheme="minorHAnsi"/>
          <w:sz w:val="22"/>
          <w:szCs w:val="22"/>
          <w:lang w:val="fr-FR" w:eastAsia="en-US"/>
        </w:rPr>
        <w:lastRenderedPageBreak/>
        <w:t>Synthèse des besoins des parties prenantes au projet</w:t>
      </w:r>
      <w:bookmarkEnd w:id="54"/>
    </w:p>
    <w:p w14:paraId="3A3FC912" w14:textId="7736CD15" w:rsidR="003D0BFE" w:rsidRDefault="003D0BFE" w:rsidP="00910141">
      <w:pPr>
        <w:rPr>
          <w:rFonts w:asciiTheme="minorHAnsi" w:eastAsia="Calibri" w:hAnsiTheme="minorHAnsi" w:cstheme="minorHAnsi"/>
          <w:bCs/>
          <w:lang w:val="fr-FR" w:eastAsia="en-US"/>
        </w:rPr>
      </w:pPr>
    </w:p>
    <w:p w14:paraId="2C964C03" w14:textId="026F9EB2" w:rsidR="00C54BB0" w:rsidRPr="007E26B5" w:rsidRDefault="00C54BB0" w:rsidP="00C54BB0">
      <w:pPr>
        <w:pStyle w:val="Caption"/>
        <w:jc w:val="both"/>
        <w:rPr>
          <w:b w:val="0"/>
          <w:bCs w:val="0"/>
          <w:sz w:val="22"/>
          <w:szCs w:val="22"/>
          <w:lang w:val="fr-CA"/>
        </w:rPr>
      </w:pPr>
      <w:r w:rsidRPr="007E26B5">
        <w:rPr>
          <w:b w:val="0"/>
          <w:bCs w:val="0"/>
          <w:sz w:val="22"/>
          <w:szCs w:val="22"/>
          <w:lang w:val="fr-CA"/>
        </w:rPr>
        <w:t>Les besoins des parties prenantes varient en fonction de la profession principale et de la localité et comprennent, sans limitation, les besoins linguistiques, de d</w:t>
      </w:r>
      <w:r w:rsidRPr="007E26B5">
        <w:rPr>
          <w:rFonts w:cs="Calibri"/>
          <w:b w:val="0"/>
          <w:bCs w:val="0"/>
          <w:sz w:val="22"/>
          <w:szCs w:val="22"/>
          <w:lang w:val="fr-CA"/>
        </w:rPr>
        <w:t>é</w:t>
      </w:r>
      <w:r w:rsidRPr="007E26B5">
        <w:rPr>
          <w:b w:val="0"/>
          <w:bCs w:val="0"/>
          <w:sz w:val="22"/>
          <w:szCs w:val="22"/>
          <w:lang w:val="fr-CA"/>
        </w:rPr>
        <w:t xml:space="preserve">placement, et la formation au renforcement des capacités.  Ces besoins ont été présentés dans le tableau 1. Toutefois, grâce à des consultations et des engagements supplémentaires avec la communauté, d'autres besoins des parties prenantes seront identifiés et le tableau sera mis à jour en conséquence. </w:t>
      </w:r>
      <w:r w:rsidRPr="007D2EDF">
        <w:rPr>
          <w:b w:val="0"/>
          <w:bCs w:val="0"/>
          <w:sz w:val="22"/>
          <w:szCs w:val="22"/>
          <w:lang w:val="fr-CA"/>
        </w:rPr>
        <w:t>Au stade actuel, les zones précises de mise en œuvre du projet ne sont pas suffisamment connues.</w:t>
      </w:r>
      <w:r w:rsidRPr="007E26B5">
        <w:rPr>
          <w:b w:val="0"/>
          <w:bCs w:val="0"/>
          <w:sz w:val="22"/>
          <w:szCs w:val="22"/>
          <w:lang w:val="fr-CA"/>
        </w:rPr>
        <w:t xml:space="preserve"> En attendant cette </w:t>
      </w:r>
      <w:r w:rsidRPr="00AB31A6">
        <w:rPr>
          <w:b w:val="0"/>
          <w:bCs w:val="0"/>
          <w:sz w:val="22"/>
          <w:szCs w:val="22"/>
          <w:lang w:val="fr-CA"/>
        </w:rPr>
        <w:t>précision</w:t>
      </w:r>
      <w:r w:rsidRPr="007E26B5">
        <w:rPr>
          <w:b w:val="0"/>
          <w:bCs w:val="0"/>
          <w:sz w:val="22"/>
          <w:szCs w:val="22"/>
          <w:lang w:val="fr-CA"/>
        </w:rPr>
        <w:t xml:space="preserve"> sur l’</w:t>
      </w:r>
      <w:r w:rsidRPr="00AB31A6">
        <w:rPr>
          <w:b w:val="0"/>
          <w:bCs w:val="0"/>
          <w:sz w:val="22"/>
          <w:szCs w:val="22"/>
          <w:lang w:val="fr-CA"/>
        </w:rPr>
        <w:t>étendue</w:t>
      </w:r>
      <w:r w:rsidRPr="007E26B5">
        <w:rPr>
          <w:b w:val="0"/>
          <w:bCs w:val="0"/>
          <w:sz w:val="22"/>
          <w:szCs w:val="22"/>
          <w:lang w:val="fr-CA"/>
        </w:rPr>
        <w:t xml:space="preserve"> du territoire national,</w:t>
      </w:r>
      <w:r w:rsidR="00E10B8D">
        <w:rPr>
          <w:b w:val="0"/>
          <w:bCs w:val="0"/>
          <w:sz w:val="22"/>
          <w:szCs w:val="22"/>
          <w:lang w:val="fr-CA"/>
        </w:rPr>
        <w:t xml:space="preserve"> et aussi pour des raison</w:t>
      </w:r>
      <w:r w:rsidR="007D2EDF">
        <w:rPr>
          <w:b w:val="0"/>
          <w:bCs w:val="0"/>
          <w:sz w:val="22"/>
          <w:szCs w:val="22"/>
          <w:lang w:val="fr-CA"/>
        </w:rPr>
        <w:t>s</w:t>
      </w:r>
      <w:r w:rsidR="00E10B8D">
        <w:rPr>
          <w:b w:val="0"/>
          <w:bCs w:val="0"/>
          <w:sz w:val="22"/>
          <w:szCs w:val="22"/>
          <w:lang w:val="fr-CA"/>
        </w:rPr>
        <w:t xml:space="preserve"> de sécurité,</w:t>
      </w:r>
      <w:r w:rsidRPr="007E26B5">
        <w:rPr>
          <w:b w:val="0"/>
          <w:bCs w:val="0"/>
          <w:sz w:val="22"/>
          <w:szCs w:val="22"/>
          <w:lang w:val="fr-CA"/>
        </w:rPr>
        <w:t xml:space="preserve"> seules quelques </w:t>
      </w:r>
      <w:r w:rsidRPr="00AB31A6">
        <w:rPr>
          <w:b w:val="0"/>
          <w:bCs w:val="0"/>
          <w:sz w:val="22"/>
          <w:szCs w:val="22"/>
          <w:lang w:val="fr-CA"/>
        </w:rPr>
        <w:t>préfectures</w:t>
      </w:r>
      <w:r w:rsidR="004A12FD">
        <w:rPr>
          <w:b w:val="0"/>
          <w:bCs w:val="0"/>
          <w:sz w:val="22"/>
          <w:szCs w:val="22"/>
          <w:lang w:val="fr-CA"/>
        </w:rPr>
        <w:t xml:space="preserve"> et</w:t>
      </w:r>
      <w:r w:rsidRPr="007E26B5">
        <w:rPr>
          <w:b w:val="0"/>
          <w:bCs w:val="0"/>
          <w:sz w:val="22"/>
          <w:szCs w:val="22"/>
          <w:lang w:val="fr-CA"/>
        </w:rPr>
        <w:t xml:space="preserve"> arrondissements de Bangui seront list</w:t>
      </w:r>
      <w:r w:rsidRPr="007E26B5">
        <w:rPr>
          <w:rFonts w:cs="Calibri"/>
          <w:b w:val="0"/>
          <w:bCs w:val="0"/>
          <w:sz w:val="22"/>
          <w:szCs w:val="22"/>
          <w:lang w:val="fr-CA"/>
        </w:rPr>
        <w:t>é</w:t>
      </w:r>
      <w:r w:rsidRPr="007E26B5">
        <w:rPr>
          <w:b w:val="0"/>
          <w:bCs w:val="0"/>
          <w:sz w:val="22"/>
          <w:szCs w:val="22"/>
          <w:lang w:val="fr-CA"/>
        </w:rPr>
        <w:t xml:space="preserve">es dans la colonne </w:t>
      </w:r>
      <w:r w:rsidRPr="007E26B5">
        <w:rPr>
          <w:rFonts w:cs="Calibri"/>
          <w:b w:val="0"/>
          <w:bCs w:val="0"/>
          <w:sz w:val="22"/>
          <w:szCs w:val="22"/>
          <w:shd w:val="clear" w:color="auto" w:fill="FFFFFF" w:themeFill="background1"/>
          <w:lang w:val="fr-CA"/>
        </w:rPr>
        <w:t>˵</w:t>
      </w:r>
      <w:r w:rsidR="00B43CCD">
        <w:rPr>
          <w:b w:val="0"/>
          <w:bCs w:val="0"/>
          <w:sz w:val="22"/>
          <w:szCs w:val="22"/>
          <w:shd w:val="clear" w:color="auto" w:fill="FFFFFF" w:themeFill="background1"/>
          <w:lang w:val="fr-CA"/>
        </w:rPr>
        <w:t>Zones</w:t>
      </w:r>
      <w:r w:rsidRPr="007E26B5">
        <w:rPr>
          <w:rFonts w:cs="Calibri"/>
          <w:b w:val="0"/>
          <w:bCs w:val="0"/>
          <w:sz w:val="22"/>
          <w:szCs w:val="22"/>
          <w:shd w:val="clear" w:color="auto" w:fill="FFFFFF" w:themeFill="background1"/>
          <w:lang w:val="fr-CA"/>
        </w:rPr>
        <w:t>˶.</w:t>
      </w:r>
      <w:r w:rsidR="006D1891">
        <w:rPr>
          <w:rFonts w:cs="Calibri"/>
          <w:b w:val="0"/>
          <w:bCs w:val="0"/>
          <w:sz w:val="22"/>
          <w:szCs w:val="22"/>
          <w:shd w:val="clear" w:color="auto" w:fill="FFFFFF" w:themeFill="background1"/>
          <w:lang w:val="fr-CA"/>
        </w:rPr>
        <w:t xml:space="preserve"> </w:t>
      </w:r>
      <w:r w:rsidRPr="007E26B5">
        <w:rPr>
          <w:rFonts w:cs="Calibri"/>
          <w:b w:val="0"/>
          <w:bCs w:val="0"/>
          <w:sz w:val="22"/>
          <w:szCs w:val="22"/>
          <w:shd w:val="clear" w:color="auto" w:fill="FFFFFF" w:themeFill="background1"/>
          <w:lang w:val="fr-CA"/>
        </w:rPr>
        <w:t xml:space="preserve"> Cette</w:t>
      </w:r>
      <w:r w:rsidRPr="007E26B5">
        <w:rPr>
          <w:rFonts w:cs="Calibri"/>
          <w:b w:val="0"/>
          <w:bCs w:val="0"/>
          <w:sz w:val="22"/>
          <w:szCs w:val="22"/>
          <w:lang w:val="fr-CA"/>
        </w:rPr>
        <w:t xml:space="preserve"> liste sera </w:t>
      </w:r>
      <w:r w:rsidRPr="00AB31A6">
        <w:rPr>
          <w:rFonts w:cs="Calibri"/>
          <w:b w:val="0"/>
          <w:bCs w:val="0"/>
          <w:sz w:val="22"/>
          <w:szCs w:val="22"/>
          <w:lang w:val="fr-CA"/>
        </w:rPr>
        <w:t>complétée</w:t>
      </w:r>
      <w:r w:rsidRPr="007E26B5">
        <w:rPr>
          <w:rFonts w:cs="Calibri"/>
          <w:b w:val="0"/>
          <w:bCs w:val="0"/>
          <w:sz w:val="22"/>
          <w:szCs w:val="22"/>
          <w:lang w:val="fr-CA"/>
        </w:rPr>
        <w:t xml:space="preserve"> plus tard lors de la mise à jour.</w:t>
      </w:r>
      <w:r w:rsidRPr="007E26B5">
        <w:rPr>
          <w:b w:val="0"/>
          <w:bCs w:val="0"/>
          <w:sz w:val="22"/>
          <w:szCs w:val="22"/>
          <w:lang w:val="fr-CA"/>
        </w:rPr>
        <w:t xml:space="preserve"> </w:t>
      </w:r>
    </w:p>
    <w:p w14:paraId="1CEED0CE" w14:textId="637818E2" w:rsidR="00C54BB0" w:rsidRPr="007E26B5" w:rsidRDefault="00C54BB0" w:rsidP="00C54BB0">
      <w:pPr>
        <w:rPr>
          <w:lang w:val="fr-CA"/>
        </w:rPr>
      </w:pPr>
      <w:r w:rsidRPr="007E26B5">
        <w:rPr>
          <w:b/>
          <w:bCs/>
          <w:lang w:val="fr-CA"/>
        </w:rPr>
        <w:t>Table 1:</w:t>
      </w:r>
      <w:r w:rsidRPr="007E26B5">
        <w:rPr>
          <w:lang w:val="fr-CA"/>
        </w:rPr>
        <w:t xml:space="preserve">  Résumé des besoins des parties prenantes pour les activités du P</w:t>
      </w:r>
      <w:r w:rsidR="002D262E">
        <w:rPr>
          <w:lang w:val="fr-CA"/>
        </w:rPr>
        <w:t>CH</w:t>
      </w: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05"/>
        <w:gridCol w:w="1980"/>
        <w:gridCol w:w="1620"/>
        <w:gridCol w:w="1440"/>
        <w:gridCol w:w="2165"/>
        <w:gridCol w:w="2160"/>
      </w:tblGrid>
      <w:tr w:rsidR="00C54BB0" w:rsidRPr="008E6BA4" w14:paraId="2A61F4F3" w14:textId="77777777" w:rsidTr="7004B77C">
        <w:trPr>
          <w:trHeight w:val="422"/>
          <w:jc w:val="center"/>
        </w:trPr>
        <w:tc>
          <w:tcPr>
            <w:tcW w:w="11070" w:type="dxa"/>
            <w:gridSpan w:val="6"/>
            <w:shd w:val="clear" w:color="auto" w:fill="FFFFFF" w:themeFill="background1"/>
          </w:tcPr>
          <w:p w14:paraId="10CD2DC7" w14:textId="189E61C7" w:rsidR="00C54BB0" w:rsidRPr="00547188" w:rsidRDefault="00C54BB0" w:rsidP="7004B77C">
            <w:pPr>
              <w:spacing w:after="0"/>
              <w:rPr>
                <w:rFonts w:cstheme="minorBidi"/>
                <w:b/>
                <w:bCs/>
                <w:lang w:val="fr-CA"/>
              </w:rPr>
            </w:pPr>
            <w:r w:rsidRPr="00547188">
              <w:rPr>
                <w:rFonts w:ascii="Times" w:eastAsia="Calibri" w:hAnsi="Times" w:cs="Times"/>
                <w:b/>
                <w:bCs/>
                <w:lang w:val="fr-CA"/>
              </w:rPr>
              <w:t xml:space="preserve">Table 1:  </w:t>
            </w:r>
            <w:r w:rsidRPr="009873C3">
              <w:rPr>
                <w:lang w:val="fr-CA"/>
              </w:rPr>
              <w:t xml:space="preserve">Résumé des besoins des parties prenantes pour les activités du </w:t>
            </w:r>
            <w:r w:rsidR="086DDC05" w:rsidRPr="009873C3">
              <w:rPr>
                <w:lang w:val="fr-CA"/>
              </w:rPr>
              <w:t>Projet</w:t>
            </w:r>
          </w:p>
        </w:tc>
      </w:tr>
      <w:tr w:rsidR="00C54BB0" w:rsidRPr="008E6BA4" w14:paraId="7F019E41" w14:textId="77777777" w:rsidTr="7004B77C">
        <w:trPr>
          <w:trHeight w:val="1070"/>
          <w:jc w:val="center"/>
        </w:trPr>
        <w:tc>
          <w:tcPr>
            <w:tcW w:w="1705" w:type="dxa"/>
            <w:shd w:val="clear" w:color="auto" w:fill="FFFFFF" w:themeFill="background1"/>
          </w:tcPr>
          <w:p w14:paraId="0AFED6F6" w14:textId="77777777" w:rsidR="00C54BB0" w:rsidRPr="00547188" w:rsidRDefault="00C54BB0" w:rsidP="00906F6E">
            <w:pPr>
              <w:spacing w:after="0"/>
              <w:rPr>
                <w:rFonts w:cstheme="minorHAnsi"/>
                <w:b/>
                <w:lang w:val="fr-CA"/>
              </w:rPr>
            </w:pPr>
            <w:r w:rsidRPr="00547188">
              <w:rPr>
                <w:rFonts w:cstheme="minorHAnsi"/>
                <w:b/>
                <w:lang w:val="fr-CA"/>
              </w:rPr>
              <w:t>Zones</w:t>
            </w:r>
          </w:p>
          <w:p w14:paraId="6D89562F" w14:textId="77777777" w:rsidR="00C54BB0" w:rsidRPr="00547188" w:rsidRDefault="00C54BB0" w:rsidP="00906F6E">
            <w:pPr>
              <w:spacing w:after="0"/>
              <w:rPr>
                <w:rFonts w:cstheme="minorHAnsi"/>
                <w:b/>
                <w:lang w:val="fr-CA"/>
              </w:rPr>
            </w:pPr>
          </w:p>
        </w:tc>
        <w:tc>
          <w:tcPr>
            <w:tcW w:w="1980" w:type="dxa"/>
            <w:shd w:val="clear" w:color="auto" w:fill="FFFFFF" w:themeFill="background1"/>
          </w:tcPr>
          <w:p w14:paraId="48BC3977" w14:textId="77777777" w:rsidR="00C54BB0" w:rsidRPr="00547188" w:rsidRDefault="00C54BB0" w:rsidP="00906F6E">
            <w:pPr>
              <w:spacing w:after="0"/>
              <w:rPr>
                <w:rFonts w:cstheme="minorHAnsi"/>
                <w:b/>
                <w:bCs/>
                <w:lang w:val="fr-CA"/>
              </w:rPr>
            </w:pPr>
            <w:r w:rsidRPr="00547188">
              <w:rPr>
                <w:rFonts w:cstheme="minorHAnsi"/>
                <w:b/>
                <w:bCs/>
                <w:lang w:val="fr-CA"/>
              </w:rPr>
              <w:t>Groupe de parties prenantes</w:t>
            </w:r>
          </w:p>
        </w:tc>
        <w:tc>
          <w:tcPr>
            <w:tcW w:w="1620" w:type="dxa"/>
            <w:shd w:val="clear" w:color="auto" w:fill="FFFFFF" w:themeFill="background1"/>
          </w:tcPr>
          <w:p w14:paraId="77F575C0" w14:textId="77777777" w:rsidR="00C54BB0" w:rsidRPr="00547188" w:rsidRDefault="00C54BB0" w:rsidP="00906F6E">
            <w:pPr>
              <w:spacing w:after="0"/>
              <w:rPr>
                <w:rFonts w:cstheme="minorHAnsi"/>
                <w:b/>
                <w:bCs/>
                <w:lang w:val="fr-CA"/>
              </w:rPr>
            </w:pPr>
            <w:r w:rsidRPr="00547188">
              <w:rPr>
                <w:rFonts w:cstheme="minorHAnsi"/>
                <w:b/>
                <w:bCs/>
                <w:lang w:val="fr-CA"/>
              </w:rPr>
              <w:t>Principales caractéristiques</w:t>
            </w:r>
          </w:p>
        </w:tc>
        <w:tc>
          <w:tcPr>
            <w:tcW w:w="1440" w:type="dxa"/>
            <w:shd w:val="clear" w:color="auto" w:fill="FFFFFF" w:themeFill="background1"/>
          </w:tcPr>
          <w:p w14:paraId="1EB339B1" w14:textId="77777777" w:rsidR="00C54BB0" w:rsidRPr="00547188" w:rsidRDefault="00C54BB0" w:rsidP="00906F6E">
            <w:pPr>
              <w:spacing w:after="0"/>
              <w:rPr>
                <w:rFonts w:cstheme="minorHAnsi"/>
                <w:b/>
                <w:bCs/>
                <w:lang w:val="fr-CA"/>
              </w:rPr>
            </w:pPr>
            <w:r w:rsidRPr="00547188">
              <w:rPr>
                <w:rFonts w:cstheme="minorHAnsi"/>
                <w:b/>
                <w:bCs/>
                <w:lang w:val="fr-CA"/>
              </w:rPr>
              <w:t>Besoins linguistiques</w:t>
            </w:r>
          </w:p>
        </w:tc>
        <w:tc>
          <w:tcPr>
            <w:tcW w:w="2165" w:type="dxa"/>
            <w:shd w:val="clear" w:color="auto" w:fill="FFFFFF" w:themeFill="background1"/>
          </w:tcPr>
          <w:p w14:paraId="5CB9075A" w14:textId="77777777" w:rsidR="00C54BB0" w:rsidRPr="00547188" w:rsidRDefault="00C54BB0" w:rsidP="00906F6E">
            <w:pPr>
              <w:spacing w:after="0"/>
              <w:rPr>
                <w:rFonts w:cstheme="minorHAnsi"/>
                <w:b/>
                <w:bCs/>
                <w:lang w:val="fr-CA"/>
              </w:rPr>
            </w:pPr>
            <w:r w:rsidRPr="00547188">
              <w:rPr>
                <w:rFonts w:cstheme="minorHAnsi"/>
                <w:b/>
                <w:bCs/>
                <w:lang w:val="fr-CA"/>
              </w:rPr>
              <w:t>Moyens de notification privilégiés (courriels, téléphone, radio, lettre)</w:t>
            </w:r>
          </w:p>
        </w:tc>
        <w:tc>
          <w:tcPr>
            <w:tcW w:w="2160" w:type="dxa"/>
            <w:shd w:val="clear" w:color="auto" w:fill="FFFFFF" w:themeFill="background1"/>
          </w:tcPr>
          <w:p w14:paraId="415BEF8C" w14:textId="77777777" w:rsidR="00C54BB0" w:rsidRPr="00547188" w:rsidRDefault="00C54BB0" w:rsidP="00906F6E">
            <w:pPr>
              <w:spacing w:after="0"/>
              <w:rPr>
                <w:rFonts w:cstheme="minorHAnsi"/>
                <w:b/>
                <w:bCs/>
                <w:lang w:val="fr-CA"/>
              </w:rPr>
            </w:pPr>
            <w:r w:rsidRPr="00547188">
              <w:rPr>
                <w:rFonts w:cstheme="minorHAnsi"/>
                <w:b/>
                <w:bCs/>
                <w:lang w:val="fr-CA"/>
              </w:rPr>
              <w:t>Besoins spéciaux (accessibilité, gros caractères, garde d’enfants, réunions en journée)</w:t>
            </w:r>
          </w:p>
        </w:tc>
      </w:tr>
      <w:tr w:rsidR="00C54BB0" w:rsidRPr="008E6BA4" w14:paraId="1FA372E8" w14:textId="77777777" w:rsidTr="7004B77C">
        <w:trPr>
          <w:trHeight w:val="571"/>
          <w:jc w:val="center"/>
        </w:trPr>
        <w:tc>
          <w:tcPr>
            <w:tcW w:w="1705" w:type="dxa"/>
            <w:shd w:val="clear" w:color="auto" w:fill="FFFFFF" w:themeFill="background1"/>
          </w:tcPr>
          <w:p w14:paraId="7C211FFE" w14:textId="77777777" w:rsidR="00C54BB0" w:rsidRPr="00547188" w:rsidRDefault="00C54BB0" w:rsidP="00906F6E">
            <w:pPr>
              <w:spacing w:after="0"/>
              <w:rPr>
                <w:rFonts w:cstheme="minorHAnsi"/>
                <w:b/>
                <w:lang w:val="fr-CA"/>
              </w:rPr>
            </w:pPr>
            <w:r w:rsidRPr="00547188">
              <w:rPr>
                <w:rFonts w:cstheme="minorHAnsi"/>
                <w:b/>
                <w:lang w:val="fr-CA"/>
              </w:rPr>
              <w:t>Quelques préfectures et les arrondissements de Bangui</w:t>
            </w:r>
          </w:p>
        </w:tc>
        <w:tc>
          <w:tcPr>
            <w:tcW w:w="1980" w:type="dxa"/>
            <w:shd w:val="clear" w:color="auto" w:fill="FFFFFF" w:themeFill="background1"/>
          </w:tcPr>
          <w:p w14:paraId="1DD54132"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Autorités administratives et locales</w:t>
            </w:r>
          </w:p>
          <w:p w14:paraId="1932E0A0"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p>
          <w:p w14:paraId="4FE01C36"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Services techniques centraux et déconcentrés</w:t>
            </w:r>
          </w:p>
          <w:p w14:paraId="63A72566"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p>
          <w:p w14:paraId="1E529578" w14:textId="51F1BDBF" w:rsidR="00C54BB0" w:rsidRPr="00547188" w:rsidRDefault="00C54BB0"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ONG et société civile</w:t>
            </w:r>
            <w:r w:rsidR="00992361" w:rsidRPr="00547188">
              <w:rPr>
                <w:rFonts w:cstheme="minorHAnsi"/>
                <w:bCs/>
                <w:color w:val="000000"/>
                <w:lang w:val="fr-CA"/>
              </w:rPr>
              <w:t xml:space="preserve"> (Organisation de jeunesse et des femmes</w:t>
            </w:r>
            <w:r w:rsidR="00781AB9" w:rsidRPr="00547188">
              <w:rPr>
                <w:rFonts w:cstheme="minorHAnsi"/>
                <w:bCs/>
                <w:color w:val="000000"/>
                <w:lang w:val="fr-CA"/>
              </w:rPr>
              <w:t>, Organisation des P</w:t>
            </w:r>
            <w:r w:rsidR="00BF0A0E" w:rsidRPr="00547188">
              <w:rPr>
                <w:rFonts w:cstheme="minorHAnsi"/>
                <w:bCs/>
                <w:color w:val="000000"/>
                <w:lang w:val="fr-CA"/>
              </w:rPr>
              <w:t>A</w:t>
            </w:r>
            <w:r w:rsidR="00781AB9" w:rsidRPr="00547188">
              <w:rPr>
                <w:rFonts w:cstheme="minorHAnsi"/>
                <w:bCs/>
                <w:color w:val="000000"/>
                <w:lang w:val="fr-CA"/>
              </w:rPr>
              <w:t xml:space="preserve"> Pygmées</w:t>
            </w:r>
            <w:r w:rsidR="00992361" w:rsidRPr="00547188">
              <w:rPr>
                <w:rFonts w:cstheme="minorHAnsi"/>
                <w:bCs/>
                <w:color w:val="000000"/>
                <w:lang w:val="fr-CA"/>
              </w:rPr>
              <w:t>)</w:t>
            </w:r>
          </w:p>
          <w:p w14:paraId="613CE725"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p>
          <w:p w14:paraId="4950AF52"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Communautés</w:t>
            </w:r>
          </w:p>
          <w:p w14:paraId="131912BA" w14:textId="68D41172" w:rsidR="00992361" w:rsidRPr="00547188" w:rsidRDefault="00992361"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Comités locaux de paix</w:t>
            </w:r>
          </w:p>
          <w:p w14:paraId="6C05F373" w14:textId="77777777" w:rsidR="00992361" w:rsidRPr="00547188" w:rsidRDefault="00992361"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 xml:space="preserve">ADC, </w:t>
            </w:r>
          </w:p>
          <w:p w14:paraId="247C8DC1" w14:textId="77777777" w:rsidR="00992361" w:rsidRPr="00547188" w:rsidRDefault="00992361"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Jeunes,</w:t>
            </w:r>
          </w:p>
          <w:p w14:paraId="787C6C60" w14:textId="19826946" w:rsidR="00992361" w:rsidRPr="00547188" w:rsidRDefault="00992361"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PTF, UN</w:t>
            </w:r>
          </w:p>
        </w:tc>
        <w:tc>
          <w:tcPr>
            <w:tcW w:w="1620" w:type="dxa"/>
            <w:shd w:val="clear" w:color="auto" w:fill="FFFFFF" w:themeFill="background1"/>
          </w:tcPr>
          <w:p w14:paraId="58569B54"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Mélange d'alphabétisés, de semi-analphabètes et avec une communauté de personnes ayant des intérêts divers</w:t>
            </w:r>
          </w:p>
          <w:p w14:paraId="0D91DA7B"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p>
          <w:p w14:paraId="2F7768EA"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Ménages dirigés par les filles, femmes,</w:t>
            </w:r>
          </w:p>
          <w:p w14:paraId="1300B6BF"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Adolescent(e)s,</w:t>
            </w:r>
          </w:p>
          <w:p w14:paraId="1D6F79C8"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Personnes démunies,</w:t>
            </w:r>
          </w:p>
          <w:p w14:paraId="589FB091"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Personnes âgées (3e âge)</w:t>
            </w:r>
          </w:p>
          <w:p w14:paraId="57677D58"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Enfants, Vulnérables</w:t>
            </w:r>
          </w:p>
          <w:p w14:paraId="01458C63" w14:textId="048D6CEC" w:rsidR="00641C18" w:rsidRPr="00547188" w:rsidRDefault="00641C18"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 xml:space="preserve">Déplacées, </w:t>
            </w:r>
            <w:r w:rsidR="00BF0A0E" w:rsidRPr="00547188">
              <w:rPr>
                <w:rFonts w:cstheme="minorHAnsi"/>
                <w:bCs/>
                <w:color w:val="000000"/>
                <w:lang w:val="fr-CA"/>
              </w:rPr>
              <w:t xml:space="preserve">PA Pygmées, </w:t>
            </w:r>
            <w:r w:rsidRPr="00547188">
              <w:rPr>
                <w:rFonts w:cstheme="minorHAnsi"/>
                <w:bCs/>
                <w:color w:val="000000"/>
                <w:lang w:val="fr-CA"/>
              </w:rPr>
              <w:t xml:space="preserve">refugiées, autres groupes vulnérables (handicapées); </w:t>
            </w:r>
          </w:p>
        </w:tc>
        <w:tc>
          <w:tcPr>
            <w:tcW w:w="1440" w:type="dxa"/>
            <w:shd w:val="clear" w:color="auto" w:fill="FFFFFF" w:themeFill="background1"/>
          </w:tcPr>
          <w:p w14:paraId="6427600B"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Français, Langue nationale (Sango) et Langue vernaculaire</w:t>
            </w:r>
          </w:p>
          <w:p w14:paraId="559C7B09"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p>
          <w:p w14:paraId="6F28E2EE"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p>
          <w:p w14:paraId="0E96BC6D"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p>
          <w:p w14:paraId="47C74DBB"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p>
          <w:p w14:paraId="43FDD840"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p>
          <w:p w14:paraId="7C5DD681"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p>
          <w:p w14:paraId="36FB091A"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p>
          <w:p w14:paraId="5798F632" w14:textId="77777777" w:rsidR="00C54BB0" w:rsidRPr="00547188" w:rsidRDefault="00C54BB0"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 xml:space="preserve">Autres langues des groupes minoritaires </w:t>
            </w:r>
          </w:p>
        </w:tc>
        <w:tc>
          <w:tcPr>
            <w:tcW w:w="2165" w:type="dxa"/>
            <w:shd w:val="clear" w:color="auto" w:fill="FFFFFF" w:themeFill="background1"/>
          </w:tcPr>
          <w:p w14:paraId="2229CE82" w14:textId="179B3225" w:rsidR="00C54BB0" w:rsidRPr="00547188" w:rsidRDefault="00C54BB0" w:rsidP="00906F6E">
            <w:pPr>
              <w:widowControl w:val="0"/>
              <w:autoSpaceDE w:val="0"/>
              <w:autoSpaceDN w:val="0"/>
              <w:adjustRightInd w:val="0"/>
              <w:spacing w:after="0" w:line="240" w:lineRule="auto"/>
              <w:rPr>
                <w:rFonts w:cstheme="minorHAnsi"/>
                <w:bCs/>
                <w:color w:val="000000"/>
                <w:lang w:val="fr-CA"/>
              </w:rPr>
            </w:pPr>
            <w:r w:rsidRPr="00547188">
              <w:rPr>
                <w:rFonts w:cstheme="minorHAnsi"/>
                <w:bCs/>
                <w:color w:val="000000"/>
                <w:lang w:val="fr-CA"/>
              </w:rPr>
              <w:t xml:space="preserve">Transmission des informations à travers la radio nationale et téléphone mobile, radio locale, </w:t>
            </w:r>
            <w:r w:rsidR="002B6DF2" w:rsidRPr="00547188">
              <w:rPr>
                <w:rFonts w:cstheme="minorHAnsi"/>
                <w:bCs/>
                <w:color w:val="000000"/>
                <w:lang w:val="fr-CA"/>
              </w:rPr>
              <w:t>lettre, affiches</w:t>
            </w:r>
            <w:r w:rsidR="00641C18" w:rsidRPr="00547188">
              <w:rPr>
                <w:rFonts w:cstheme="minorHAnsi"/>
                <w:bCs/>
                <w:color w:val="000000"/>
                <w:lang w:val="fr-CA"/>
              </w:rPr>
              <w:t xml:space="preserve">, panneaux publicitaires, dépliants, prospectus, télévision, sketch, campagne de sensibilisation, focus groupe, presse écrite, </w:t>
            </w:r>
          </w:p>
        </w:tc>
        <w:tc>
          <w:tcPr>
            <w:tcW w:w="2160" w:type="dxa"/>
            <w:shd w:val="clear" w:color="auto" w:fill="FFFFFF" w:themeFill="background1"/>
          </w:tcPr>
          <w:p w14:paraId="38E40BBF" w14:textId="6C11B431" w:rsidR="00C54BB0" w:rsidRPr="00547188" w:rsidRDefault="00A11685" w:rsidP="00906F6E">
            <w:pPr>
              <w:spacing w:after="0"/>
              <w:rPr>
                <w:rFonts w:cstheme="minorHAnsi"/>
                <w:b/>
                <w:bCs/>
                <w:lang w:val="fr-CA"/>
              </w:rPr>
            </w:pPr>
            <w:r w:rsidRPr="00547188">
              <w:rPr>
                <w:rFonts w:asciiTheme="minorHAnsi" w:hAnsiTheme="minorHAnsi" w:cstheme="minorHAnsi"/>
                <w:bCs/>
                <w:lang w:val="fr-FR"/>
              </w:rPr>
              <w:t xml:space="preserve">Construction des espaces </w:t>
            </w:r>
            <w:r w:rsidR="002D262E" w:rsidRPr="00547188">
              <w:rPr>
                <w:rFonts w:asciiTheme="minorHAnsi" w:hAnsiTheme="minorHAnsi" w:cstheme="minorHAnsi"/>
                <w:bCs/>
                <w:lang w:val="fr-FR"/>
              </w:rPr>
              <w:t>surs, nouvelles</w:t>
            </w:r>
            <w:r w:rsidRPr="00547188">
              <w:rPr>
                <w:rFonts w:asciiTheme="minorHAnsi" w:hAnsiTheme="minorHAnsi" w:cstheme="minorHAnsi"/>
                <w:bCs/>
                <w:lang w:val="fr-FR"/>
              </w:rPr>
              <w:t xml:space="preserve"> </w:t>
            </w:r>
            <w:r w:rsidR="00E64758" w:rsidRPr="00547188">
              <w:rPr>
                <w:rFonts w:asciiTheme="minorHAnsi" w:hAnsiTheme="minorHAnsi" w:cstheme="minorHAnsi"/>
                <w:bCs/>
                <w:lang w:val="fr-FR"/>
              </w:rPr>
              <w:t>latrines</w:t>
            </w:r>
            <w:r w:rsidRPr="00547188">
              <w:rPr>
                <w:rFonts w:asciiTheme="minorHAnsi" w:hAnsiTheme="minorHAnsi" w:cstheme="minorHAnsi"/>
                <w:bCs/>
                <w:lang w:val="fr-FR"/>
              </w:rPr>
              <w:t xml:space="preserve"> accessibles, formation et recyclage des </w:t>
            </w:r>
            <w:r w:rsidR="00E64758" w:rsidRPr="00547188">
              <w:rPr>
                <w:rFonts w:asciiTheme="minorHAnsi" w:hAnsiTheme="minorHAnsi" w:cstheme="minorHAnsi"/>
                <w:bCs/>
                <w:lang w:val="fr-FR"/>
              </w:rPr>
              <w:t>filles et femmes</w:t>
            </w:r>
            <w:r w:rsidRPr="00547188">
              <w:rPr>
                <w:rFonts w:asciiTheme="minorHAnsi" w:hAnsiTheme="minorHAnsi" w:cstheme="minorHAnsi"/>
                <w:bCs/>
                <w:lang w:val="fr-FR"/>
              </w:rPr>
              <w:t xml:space="preserve">, sensibilisation sur les EAS/HS, équipements des </w:t>
            </w:r>
            <w:r w:rsidR="00273E0B" w:rsidRPr="00547188">
              <w:rPr>
                <w:rFonts w:asciiTheme="minorHAnsi" w:hAnsiTheme="minorHAnsi" w:cstheme="minorHAnsi"/>
                <w:bCs/>
                <w:lang w:val="fr-FR"/>
              </w:rPr>
              <w:t>centres de formation</w:t>
            </w:r>
            <w:r w:rsidRPr="00547188">
              <w:rPr>
                <w:rFonts w:asciiTheme="minorHAnsi" w:hAnsiTheme="minorHAnsi" w:cstheme="minorHAnsi"/>
                <w:bCs/>
                <w:lang w:val="fr-FR"/>
              </w:rPr>
              <w:t>, soutien aux enfants</w:t>
            </w:r>
            <w:r w:rsidR="002D262E" w:rsidRPr="00547188">
              <w:rPr>
                <w:rFonts w:asciiTheme="minorHAnsi" w:hAnsiTheme="minorHAnsi" w:cstheme="minorHAnsi"/>
                <w:bCs/>
                <w:lang w:val="fr-FR"/>
              </w:rPr>
              <w:t>, filles et femmes</w:t>
            </w:r>
            <w:r w:rsidRPr="00547188">
              <w:rPr>
                <w:rFonts w:asciiTheme="minorHAnsi" w:hAnsiTheme="minorHAnsi" w:cstheme="minorHAnsi"/>
                <w:bCs/>
                <w:lang w:val="fr-FR"/>
              </w:rPr>
              <w:t xml:space="preserve"> pygmées</w:t>
            </w:r>
            <w:r w:rsidR="002D262E" w:rsidRPr="00547188">
              <w:rPr>
                <w:rFonts w:asciiTheme="minorHAnsi" w:hAnsiTheme="minorHAnsi" w:cstheme="minorHAnsi"/>
                <w:bCs/>
                <w:lang w:val="fr-FR"/>
              </w:rPr>
              <w:t xml:space="preserve"> et autres vulnérables</w:t>
            </w:r>
          </w:p>
        </w:tc>
      </w:tr>
    </w:tbl>
    <w:p w14:paraId="5C7C03EC" w14:textId="77777777" w:rsidR="00C54BB0" w:rsidRPr="007E26B5" w:rsidRDefault="00C54BB0" w:rsidP="00C54BB0">
      <w:pPr>
        <w:rPr>
          <w:lang w:val="fr-CA"/>
        </w:rPr>
      </w:pPr>
    </w:p>
    <w:p w14:paraId="5041B109" w14:textId="04193CE6" w:rsidR="00260077" w:rsidRDefault="00260077" w:rsidP="00910141">
      <w:pPr>
        <w:ind w:left="360"/>
        <w:rPr>
          <w:rFonts w:eastAsia="Calibri"/>
          <w:lang w:val="fr-FR" w:eastAsia="en-US"/>
        </w:rPr>
      </w:pPr>
    </w:p>
    <w:p w14:paraId="5741F83A" w14:textId="77777777" w:rsidR="00BC7F25" w:rsidRPr="00910141" w:rsidRDefault="00BC7F25" w:rsidP="00910141">
      <w:pPr>
        <w:ind w:left="360"/>
        <w:rPr>
          <w:rFonts w:eastAsia="Calibri"/>
          <w:lang w:val="fr-FR" w:eastAsia="en-US"/>
        </w:rPr>
      </w:pPr>
    </w:p>
    <w:p w14:paraId="1C1E890F" w14:textId="43AF9842" w:rsidR="00AA7EF8" w:rsidRPr="00D00AE6" w:rsidRDefault="00C07C4C" w:rsidP="00B071FE">
      <w:pPr>
        <w:pStyle w:val="Heading1"/>
        <w:numPr>
          <w:ilvl w:val="0"/>
          <w:numId w:val="7"/>
        </w:numPr>
        <w:jc w:val="both"/>
        <w:rPr>
          <w:rFonts w:asciiTheme="minorHAnsi" w:hAnsiTheme="minorHAnsi" w:cs="Arial"/>
          <w:bCs w:val="0"/>
          <w:sz w:val="22"/>
          <w:szCs w:val="22"/>
          <w:lang w:val="fr-FR"/>
        </w:rPr>
      </w:pPr>
      <w:bookmarkStart w:id="55" w:name="_Toc46859365"/>
      <w:bookmarkStart w:id="56" w:name="_Toc46861089"/>
      <w:bookmarkStart w:id="57" w:name="_Toc46859366"/>
      <w:bookmarkStart w:id="58" w:name="_Toc46861090"/>
      <w:bookmarkStart w:id="59" w:name="_Toc46859367"/>
      <w:bookmarkStart w:id="60" w:name="_Toc46861091"/>
      <w:bookmarkStart w:id="61" w:name="_Toc26990949"/>
      <w:bookmarkStart w:id="62" w:name="_Toc46934106"/>
      <w:bookmarkEnd w:id="55"/>
      <w:bookmarkEnd w:id="56"/>
      <w:bookmarkEnd w:id="57"/>
      <w:bookmarkEnd w:id="58"/>
      <w:bookmarkEnd w:id="59"/>
      <w:bookmarkEnd w:id="60"/>
      <w:r w:rsidRPr="00D00AE6">
        <w:rPr>
          <w:rFonts w:asciiTheme="minorHAnsi" w:hAnsiTheme="minorHAnsi" w:cs="Arial"/>
          <w:bCs w:val="0"/>
          <w:sz w:val="22"/>
          <w:szCs w:val="22"/>
          <w:lang w:val="fr-FR"/>
        </w:rPr>
        <w:t>P</w:t>
      </w:r>
      <w:r w:rsidR="00360063">
        <w:rPr>
          <w:rFonts w:asciiTheme="minorHAnsi" w:hAnsiTheme="minorHAnsi" w:cs="Arial"/>
          <w:bCs w:val="0"/>
          <w:sz w:val="22"/>
          <w:szCs w:val="22"/>
          <w:lang w:val="fr-FR"/>
        </w:rPr>
        <w:t>ROGRAMME</w:t>
      </w:r>
      <w:r w:rsidRPr="00D00AE6">
        <w:rPr>
          <w:rFonts w:asciiTheme="minorHAnsi" w:hAnsiTheme="minorHAnsi" w:cs="Arial"/>
          <w:bCs w:val="0"/>
          <w:sz w:val="22"/>
          <w:szCs w:val="22"/>
          <w:lang w:val="fr-FR"/>
        </w:rPr>
        <w:t xml:space="preserve"> DE MOBILISATION DES PARTIES PRENANTES</w:t>
      </w:r>
      <w:bookmarkEnd w:id="61"/>
      <w:bookmarkEnd w:id="62"/>
    </w:p>
    <w:p w14:paraId="5A7CCA35" w14:textId="683649CE" w:rsidR="00AA7EF8" w:rsidRPr="00910141" w:rsidRDefault="00AA7EF8" w:rsidP="00B071FE">
      <w:pPr>
        <w:pStyle w:val="ListParagraph"/>
        <w:numPr>
          <w:ilvl w:val="1"/>
          <w:numId w:val="9"/>
        </w:numPr>
        <w:spacing w:before="120" w:after="120" w:line="240" w:lineRule="auto"/>
        <w:ind w:left="709"/>
        <w:jc w:val="both"/>
        <w:rPr>
          <w:rFonts w:asciiTheme="minorHAnsi" w:hAnsiTheme="minorHAnsi" w:cs="Arial"/>
          <w:b/>
          <w:lang w:val="fr-FR"/>
        </w:rPr>
      </w:pPr>
      <w:r w:rsidRPr="00910141">
        <w:rPr>
          <w:rFonts w:asciiTheme="minorHAnsi" w:hAnsiTheme="minorHAnsi" w:cs="Arial"/>
          <w:b/>
          <w:lang w:val="fr-FR"/>
        </w:rPr>
        <w:t xml:space="preserve">Objectifs et calendrier du </w:t>
      </w:r>
      <w:r w:rsidR="009878B9" w:rsidRPr="00910141">
        <w:rPr>
          <w:rFonts w:asciiTheme="minorHAnsi" w:hAnsiTheme="minorHAnsi" w:cs="Arial"/>
          <w:b/>
          <w:lang w:val="fr-FR"/>
        </w:rPr>
        <w:t xml:space="preserve">programme </w:t>
      </w:r>
      <w:r w:rsidRPr="00910141">
        <w:rPr>
          <w:rFonts w:asciiTheme="minorHAnsi" w:hAnsiTheme="minorHAnsi" w:cs="Arial"/>
          <w:b/>
          <w:lang w:val="fr-FR"/>
        </w:rPr>
        <w:t>de mobilisation des parties prenantes</w:t>
      </w:r>
    </w:p>
    <w:p w14:paraId="5C4D7868" w14:textId="35DED8D1" w:rsidR="009328B1" w:rsidRDefault="009328B1" w:rsidP="00B248DF">
      <w:pPr>
        <w:pStyle w:val="Caption"/>
        <w:jc w:val="both"/>
        <w:rPr>
          <w:b w:val="0"/>
          <w:bCs w:val="0"/>
          <w:sz w:val="22"/>
          <w:szCs w:val="22"/>
          <w:lang w:val="fr-CA"/>
        </w:rPr>
      </w:pPr>
    </w:p>
    <w:p w14:paraId="02E4BDEC" w14:textId="4E0A03DD" w:rsidR="00922849" w:rsidRPr="007E26B5" w:rsidRDefault="00922849" w:rsidP="00922849">
      <w:pPr>
        <w:pStyle w:val="Caption"/>
        <w:jc w:val="both"/>
        <w:rPr>
          <w:lang w:val="fr-CA"/>
        </w:rPr>
      </w:pPr>
      <w:r w:rsidRPr="007E26B5">
        <w:rPr>
          <w:b w:val="0"/>
          <w:bCs w:val="0"/>
          <w:sz w:val="22"/>
          <w:szCs w:val="22"/>
          <w:lang w:val="fr-CA"/>
        </w:rPr>
        <w:t>Au cours de la phase du P</w:t>
      </w:r>
      <w:r>
        <w:rPr>
          <w:b w:val="0"/>
          <w:bCs w:val="0"/>
          <w:sz w:val="22"/>
          <w:szCs w:val="22"/>
          <w:lang w:val="fr-CA"/>
        </w:rPr>
        <w:t>CH</w:t>
      </w:r>
      <w:r w:rsidRPr="007E26B5">
        <w:rPr>
          <w:b w:val="0"/>
          <w:bCs w:val="0"/>
          <w:sz w:val="22"/>
          <w:szCs w:val="22"/>
          <w:lang w:val="fr-CA"/>
        </w:rPr>
        <w:t xml:space="preserve">, le MEPC </w:t>
      </w:r>
      <w:r w:rsidRPr="007E26B5">
        <w:rPr>
          <w:rFonts w:cstheme="minorHAnsi"/>
          <w:b w:val="0"/>
          <w:bCs w:val="0"/>
          <w:sz w:val="22"/>
          <w:szCs w:val="22"/>
          <w:lang w:val="fr-CA"/>
        </w:rPr>
        <w:t>à</w:t>
      </w:r>
      <w:r w:rsidRPr="007E26B5">
        <w:rPr>
          <w:b w:val="0"/>
          <w:bCs w:val="0"/>
          <w:sz w:val="22"/>
          <w:szCs w:val="22"/>
          <w:lang w:val="fr-CA"/>
        </w:rPr>
        <w:t xml:space="preserve"> travers </w:t>
      </w:r>
      <w:r w:rsidR="00790DBE" w:rsidRPr="007E26B5">
        <w:rPr>
          <w:b w:val="0"/>
          <w:bCs w:val="0"/>
          <w:sz w:val="22"/>
          <w:szCs w:val="22"/>
          <w:lang w:val="fr-CA"/>
        </w:rPr>
        <w:t>l’U</w:t>
      </w:r>
      <w:r w:rsidR="00790DBE">
        <w:rPr>
          <w:b w:val="0"/>
          <w:bCs w:val="0"/>
          <w:sz w:val="22"/>
          <w:szCs w:val="22"/>
          <w:lang w:val="fr-CA"/>
        </w:rPr>
        <w:t>C</w:t>
      </w:r>
      <w:r w:rsidR="00790DBE" w:rsidRPr="007E26B5">
        <w:rPr>
          <w:b w:val="0"/>
          <w:bCs w:val="0"/>
          <w:sz w:val="22"/>
          <w:szCs w:val="22"/>
          <w:lang w:val="fr-CA"/>
        </w:rPr>
        <w:t xml:space="preserve">P </w:t>
      </w:r>
      <w:r w:rsidRPr="007E26B5">
        <w:rPr>
          <w:b w:val="0"/>
          <w:bCs w:val="0"/>
          <w:sz w:val="22"/>
          <w:szCs w:val="22"/>
          <w:lang w:val="fr-CA"/>
        </w:rPr>
        <w:t>engagera les parties prenantes dès que possible et poursuivra son engagement tout au long de la mise en œuvre du P</w:t>
      </w:r>
      <w:r>
        <w:rPr>
          <w:b w:val="0"/>
          <w:bCs w:val="0"/>
          <w:sz w:val="22"/>
          <w:szCs w:val="22"/>
          <w:lang w:val="fr-CA"/>
        </w:rPr>
        <w:t>rojet</w:t>
      </w:r>
      <w:r w:rsidRPr="007E26B5">
        <w:rPr>
          <w:b w:val="0"/>
          <w:bCs w:val="0"/>
          <w:sz w:val="22"/>
          <w:szCs w:val="22"/>
          <w:lang w:val="fr-CA"/>
        </w:rPr>
        <w:t xml:space="preserve">, notamment lors des enquêtes et de la collecte de données de base. Ce processus </w:t>
      </w:r>
      <w:r w:rsidR="00BA232E">
        <w:rPr>
          <w:b w:val="0"/>
          <w:bCs w:val="0"/>
          <w:sz w:val="22"/>
          <w:szCs w:val="22"/>
          <w:lang w:val="fr-CA"/>
        </w:rPr>
        <w:t xml:space="preserve">sera </w:t>
      </w:r>
      <w:r w:rsidR="006A21EE">
        <w:rPr>
          <w:b w:val="0"/>
          <w:bCs w:val="0"/>
          <w:sz w:val="22"/>
          <w:szCs w:val="22"/>
          <w:lang w:val="fr-CA"/>
        </w:rPr>
        <w:t>mis</w:t>
      </w:r>
      <w:r w:rsidR="00BA232E">
        <w:rPr>
          <w:b w:val="0"/>
          <w:bCs w:val="0"/>
          <w:sz w:val="22"/>
          <w:szCs w:val="22"/>
          <w:lang w:val="fr-CA"/>
        </w:rPr>
        <w:t xml:space="preserve"> en œuvre durant toutes les phases </w:t>
      </w:r>
      <w:r w:rsidR="0080391A">
        <w:rPr>
          <w:b w:val="0"/>
          <w:bCs w:val="0"/>
          <w:sz w:val="22"/>
          <w:szCs w:val="22"/>
          <w:lang w:val="fr-CA"/>
        </w:rPr>
        <w:t xml:space="preserve">du </w:t>
      </w:r>
      <w:r w:rsidRPr="007E26B5">
        <w:rPr>
          <w:b w:val="0"/>
          <w:bCs w:val="0"/>
          <w:sz w:val="22"/>
          <w:szCs w:val="22"/>
          <w:lang w:val="fr-CA"/>
        </w:rPr>
        <w:t>projet, en commençant par les étapes de planification, de mobilisation et de mise en œuvre, jusqu'à ce que le projet soit finalement clôturé. À ce stade, les décisions concernant les réunions publiques, les lieux et le calendrier des réunions seront t</w:t>
      </w:r>
      <w:r w:rsidR="008D312B">
        <w:rPr>
          <w:b w:val="0"/>
          <w:bCs w:val="0"/>
          <w:sz w:val="22"/>
          <w:szCs w:val="22"/>
          <w:lang w:val="fr-CA"/>
        </w:rPr>
        <w:t>enues</w:t>
      </w:r>
      <w:r w:rsidRPr="007E26B5">
        <w:rPr>
          <w:b w:val="0"/>
          <w:bCs w:val="0"/>
          <w:sz w:val="22"/>
          <w:szCs w:val="22"/>
          <w:lang w:val="fr-CA"/>
        </w:rPr>
        <w:t xml:space="preserve"> informés </w:t>
      </w:r>
      <w:r w:rsidR="00BB4BC3">
        <w:rPr>
          <w:b w:val="0"/>
          <w:bCs w:val="0"/>
          <w:sz w:val="22"/>
          <w:szCs w:val="22"/>
          <w:lang w:val="fr-CA"/>
        </w:rPr>
        <w:t>à</w:t>
      </w:r>
      <w:r w:rsidR="00B56DB2">
        <w:rPr>
          <w:b w:val="0"/>
          <w:bCs w:val="0"/>
          <w:sz w:val="22"/>
          <w:szCs w:val="22"/>
          <w:lang w:val="fr-CA"/>
        </w:rPr>
        <w:t xml:space="preserve"> toutes les parties prenantes </w:t>
      </w:r>
      <w:r w:rsidRPr="007E26B5">
        <w:rPr>
          <w:b w:val="0"/>
          <w:bCs w:val="0"/>
          <w:sz w:val="22"/>
          <w:szCs w:val="22"/>
          <w:lang w:val="fr-CA"/>
        </w:rPr>
        <w:t xml:space="preserve">une fois que la nature et la fréquence des consultations de suivi </w:t>
      </w:r>
      <w:r w:rsidR="00B56DB2">
        <w:rPr>
          <w:b w:val="0"/>
          <w:bCs w:val="0"/>
          <w:sz w:val="22"/>
          <w:szCs w:val="22"/>
          <w:lang w:val="fr-CA"/>
        </w:rPr>
        <w:t>seront approuvé</w:t>
      </w:r>
      <w:r w:rsidR="00BB4BC3">
        <w:rPr>
          <w:b w:val="0"/>
          <w:bCs w:val="0"/>
          <w:sz w:val="22"/>
          <w:szCs w:val="22"/>
          <w:lang w:val="fr-CA"/>
        </w:rPr>
        <w:t>e</w:t>
      </w:r>
      <w:r w:rsidR="00B56DB2">
        <w:rPr>
          <w:b w:val="0"/>
          <w:bCs w:val="0"/>
          <w:sz w:val="22"/>
          <w:szCs w:val="22"/>
          <w:lang w:val="fr-CA"/>
        </w:rPr>
        <w:t xml:space="preserve">s </w:t>
      </w:r>
      <w:r w:rsidRPr="007E26B5">
        <w:rPr>
          <w:b w:val="0"/>
          <w:bCs w:val="0"/>
          <w:sz w:val="22"/>
          <w:szCs w:val="22"/>
          <w:lang w:val="fr-CA"/>
        </w:rPr>
        <w:t xml:space="preserve">selon les composantes et les activités du projet. </w:t>
      </w:r>
    </w:p>
    <w:p w14:paraId="635D8264" w14:textId="77777777" w:rsidR="009328B1" w:rsidRDefault="009328B1" w:rsidP="00B248DF">
      <w:pPr>
        <w:pStyle w:val="Caption"/>
        <w:jc w:val="both"/>
        <w:rPr>
          <w:b w:val="0"/>
          <w:bCs w:val="0"/>
          <w:sz w:val="22"/>
          <w:szCs w:val="22"/>
          <w:lang w:val="fr-CA"/>
        </w:rPr>
      </w:pPr>
    </w:p>
    <w:p w14:paraId="6B7ADC46" w14:textId="77777777" w:rsidR="00AA7EF8" w:rsidRPr="00D00AE6" w:rsidRDefault="00AA7EF8" w:rsidP="00B071FE">
      <w:pPr>
        <w:pStyle w:val="ListParagraph"/>
        <w:numPr>
          <w:ilvl w:val="1"/>
          <w:numId w:val="9"/>
        </w:numPr>
        <w:spacing w:before="120" w:after="120" w:line="240" w:lineRule="auto"/>
        <w:ind w:left="709"/>
        <w:jc w:val="both"/>
        <w:rPr>
          <w:rFonts w:asciiTheme="minorHAnsi" w:hAnsiTheme="minorHAnsi" w:cs="Arial"/>
          <w:b/>
          <w:lang w:val="fr-FR"/>
        </w:rPr>
      </w:pPr>
      <w:r w:rsidRPr="00D00AE6">
        <w:rPr>
          <w:rFonts w:asciiTheme="minorHAnsi" w:hAnsiTheme="minorHAnsi" w:cs="Arial"/>
          <w:b/>
          <w:lang w:val="fr-FR"/>
        </w:rPr>
        <w:t>Stratégie proposée pour la diffusion des informations</w:t>
      </w:r>
    </w:p>
    <w:p w14:paraId="0478828E" w14:textId="23EDFC2F" w:rsidR="00A13827" w:rsidRPr="007E26B5" w:rsidRDefault="00A13827" w:rsidP="00A13827">
      <w:pPr>
        <w:pStyle w:val="Caption"/>
        <w:jc w:val="both"/>
        <w:rPr>
          <w:lang w:val="fr-CA"/>
        </w:rPr>
      </w:pPr>
      <w:r w:rsidRPr="7004B77C">
        <w:rPr>
          <w:b w:val="0"/>
          <w:bCs w:val="0"/>
          <w:sz w:val="22"/>
          <w:szCs w:val="22"/>
          <w:lang w:val="fr-CA"/>
        </w:rPr>
        <w:t xml:space="preserve">De manière générale, le PMPP sera divulgué sur les sites web de la Banque et du Gouvernement (MEPC). En outre, des informations préalables et pendant la mise en œuvre du projet seront mises à disposition par le biais de rapports </w:t>
      </w:r>
      <w:r w:rsidR="009C4E57">
        <w:rPr>
          <w:b w:val="0"/>
          <w:bCs w:val="0"/>
          <w:sz w:val="22"/>
          <w:szCs w:val="22"/>
          <w:lang w:val="fr-CA"/>
        </w:rPr>
        <w:t>complets</w:t>
      </w:r>
      <w:r w:rsidR="009C4E57" w:rsidRPr="7004B77C">
        <w:rPr>
          <w:b w:val="0"/>
          <w:bCs w:val="0"/>
          <w:sz w:val="22"/>
          <w:szCs w:val="22"/>
          <w:lang w:val="fr-CA"/>
        </w:rPr>
        <w:t xml:space="preserve"> </w:t>
      </w:r>
      <w:r w:rsidRPr="7004B77C">
        <w:rPr>
          <w:b w:val="0"/>
          <w:bCs w:val="0"/>
          <w:sz w:val="22"/>
          <w:szCs w:val="22"/>
          <w:lang w:val="fr-CA"/>
        </w:rPr>
        <w:t>non techniques et de réunions avec traduction dans les langues locales dans les communautés rurales où les activités du projet seront mises en œuvre. Dans ces zones rurales, les informations seront également transmises par les stations de radio nationales et communautaires locales dans les langues (française et locales).</w:t>
      </w:r>
    </w:p>
    <w:p w14:paraId="1E352614" w14:textId="6C9F16B9" w:rsidR="00A13827" w:rsidRPr="007E26B5" w:rsidRDefault="00A13827" w:rsidP="00A13827">
      <w:pPr>
        <w:pStyle w:val="Caption"/>
        <w:jc w:val="both"/>
        <w:rPr>
          <w:lang w:val="fr-CA"/>
        </w:rPr>
      </w:pPr>
      <w:r>
        <w:rPr>
          <w:b w:val="0"/>
          <w:bCs w:val="0"/>
          <w:sz w:val="22"/>
          <w:szCs w:val="22"/>
          <w:lang w:val="fr-CA"/>
        </w:rPr>
        <w:t>Dans le cadre spécifique de la mise en œuvre du PCH, l</w:t>
      </w:r>
      <w:r w:rsidRPr="007E26B5">
        <w:rPr>
          <w:b w:val="0"/>
          <w:bCs w:val="0"/>
          <w:sz w:val="22"/>
          <w:szCs w:val="22"/>
          <w:lang w:val="fr-CA"/>
        </w:rPr>
        <w:t xml:space="preserve">e MEPC </w:t>
      </w:r>
      <w:r w:rsidRPr="007E26B5">
        <w:rPr>
          <w:rFonts w:cstheme="minorHAnsi"/>
          <w:b w:val="0"/>
          <w:bCs w:val="0"/>
          <w:sz w:val="22"/>
          <w:szCs w:val="22"/>
          <w:lang w:val="fr-CA"/>
        </w:rPr>
        <w:t>à</w:t>
      </w:r>
      <w:r w:rsidRPr="007E26B5">
        <w:rPr>
          <w:b w:val="0"/>
          <w:bCs w:val="0"/>
          <w:sz w:val="22"/>
          <w:szCs w:val="22"/>
          <w:lang w:val="fr-CA"/>
        </w:rPr>
        <w:t xml:space="preserve"> travers </w:t>
      </w:r>
      <w:r w:rsidR="00790DBE" w:rsidRPr="007E26B5">
        <w:rPr>
          <w:b w:val="0"/>
          <w:bCs w:val="0"/>
          <w:sz w:val="22"/>
          <w:szCs w:val="22"/>
          <w:lang w:val="fr-CA"/>
        </w:rPr>
        <w:t>l’U</w:t>
      </w:r>
      <w:r w:rsidR="00790DBE">
        <w:rPr>
          <w:b w:val="0"/>
          <w:bCs w:val="0"/>
          <w:sz w:val="22"/>
          <w:szCs w:val="22"/>
          <w:lang w:val="fr-CA"/>
        </w:rPr>
        <w:t>C</w:t>
      </w:r>
      <w:r w:rsidR="00790DBE" w:rsidRPr="007E26B5">
        <w:rPr>
          <w:b w:val="0"/>
          <w:bCs w:val="0"/>
          <w:sz w:val="22"/>
          <w:szCs w:val="22"/>
          <w:lang w:val="fr-CA"/>
        </w:rPr>
        <w:t xml:space="preserve">P </w:t>
      </w:r>
      <w:r w:rsidRPr="007E26B5">
        <w:rPr>
          <w:b w:val="0"/>
          <w:bCs w:val="0"/>
          <w:sz w:val="22"/>
          <w:szCs w:val="22"/>
          <w:lang w:val="fr-CA"/>
        </w:rPr>
        <w:t xml:space="preserve">sera responsable du lancement du projet et de la divulgation du </w:t>
      </w:r>
      <w:r>
        <w:rPr>
          <w:b w:val="0"/>
          <w:bCs w:val="0"/>
          <w:sz w:val="22"/>
          <w:szCs w:val="22"/>
          <w:lang w:val="fr-CA"/>
        </w:rPr>
        <w:t xml:space="preserve">présent </w:t>
      </w:r>
      <w:r w:rsidRPr="007E26B5">
        <w:rPr>
          <w:b w:val="0"/>
          <w:bCs w:val="0"/>
          <w:sz w:val="22"/>
          <w:szCs w:val="22"/>
          <w:lang w:val="fr-CA"/>
        </w:rPr>
        <w:t>PMPP et du MGP afin que</w:t>
      </w:r>
      <w:r>
        <w:rPr>
          <w:b w:val="0"/>
          <w:bCs w:val="0"/>
          <w:sz w:val="22"/>
          <w:szCs w:val="22"/>
          <w:lang w:val="fr-CA"/>
        </w:rPr>
        <w:t xml:space="preserve"> les principales parties prenantes y compris</w:t>
      </w:r>
      <w:r w:rsidRPr="007E26B5">
        <w:rPr>
          <w:b w:val="0"/>
          <w:bCs w:val="0"/>
          <w:sz w:val="22"/>
          <w:szCs w:val="22"/>
          <w:lang w:val="fr-CA"/>
        </w:rPr>
        <w:t xml:space="preserve"> la communauté soit informée des canaux permettant de faire connaître ses plaintes. </w:t>
      </w:r>
      <w:r>
        <w:rPr>
          <w:b w:val="0"/>
          <w:bCs w:val="0"/>
          <w:sz w:val="22"/>
          <w:szCs w:val="22"/>
          <w:lang w:val="fr-CA"/>
        </w:rPr>
        <w:t xml:space="preserve">Durant toutes les phases du PCH, les </w:t>
      </w:r>
      <w:r w:rsidRPr="007E26B5">
        <w:rPr>
          <w:b w:val="0"/>
          <w:bCs w:val="0"/>
          <w:sz w:val="22"/>
          <w:szCs w:val="22"/>
          <w:lang w:val="fr-CA"/>
        </w:rPr>
        <w:t>informations seront transmises par les stations de</w:t>
      </w:r>
      <w:r>
        <w:rPr>
          <w:b w:val="0"/>
          <w:bCs w:val="0"/>
          <w:sz w:val="22"/>
          <w:szCs w:val="22"/>
          <w:lang w:val="fr-CA"/>
        </w:rPr>
        <w:t xml:space="preserve"> télévision,</w:t>
      </w:r>
      <w:r w:rsidRPr="007E26B5">
        <w:rPr>
          <w:b w:val="0"/>
          <w:bCs w:val="0"/>
          <w:sz w:val="22"/>
          <w:szCs w:val="22"/>
          <w:lang w:val="fr-CA"/>
        </w:rPr>
        <w:t xml:space="preserve"> radio</w:t>
      </w:r>
      <w:r>
        <w:rPr>
          <w:b w:val="0"/>
          <w:bCs w:val="0"/>
          <w:sz w:val="22"/>
          <w:szCs w:val="22"/>
          <w:lang w:val="fr-CA"/>
        </w:rPr>
        <w:t xml:space="preserve"> et presses</w:t>
      </w:r>
      <w:r w:rsidRPr="007E26B5">
        <w:rPr>
          <w:b w:val="0"/>
          <w:bCs w:val="0"/>
          <w:sz w:val="22"/>
          <w:szCs w:val="22"/>
          <w:lang w:val="fr-CA"/>
        </w:rPr>
        <w:t xml:space="preserve"> dans les langues </w:t>
      </w:r>
      <w:r>
        <w:rPr>
          <w:b w:val="0"/>
          <w:bCs w:val="0"/>
          <w:sz w:val="22"/>
          <w:szCs w:val="22"/>
          <w:lang w:val="fr-CA"/>
        </w:rPr>
        <w:t xml:space="preserve">françaises et </w:t>
      </w:r>
      <w:r w:rsidRPr="007E26B5">
        <w:rPr>
          <w:b w:val="0"/>
          <w:bCs w:val="0"/>
          <w:sz w:val="22"/>
          <w:szCs w:val="22"/>
          <w:lang w:val="fr-CA"/>
        </w:rPr>
        <w:t>locales.</w:t>
      </w:r>
      <w:r>
        <w:rPr>
          <w:b w:val="0"/>
          <w:bCs w:val="0"/>
          <w:sz w:val="22"/>
          <w:szCs w:val="22"/>
          <w:lang w:val="fr-CA"/>
        </w:rPr>
        <w:t xml:space="preserve"> L</w:t>
      </w:r>
      <w:r w:rsidRPr="007E26B5">
        <w:rPr>
          <w:b w:val="0"/>
          <w:bCs w:val="0"/>
          <w:sz w:val="22"/>
          <w:szCs w:val="22"/>
          <w:lang w:val="fr-CA"/>
        </w:rPr>
        <w:t>es réunions prendront la forme de discussions de groupes de réflexion; tous les points de vue et les réactions seront enregistrés. Les autorités locales jouent un rôle clé dans la mobilisation de</w:t>
      </w:r>
      <w:r>
        <w:rPr>
          <w:b w:val="0"/>
          <w:bCs w:val="0"/>
          <w:sz w:val="22"/>
          <w:szCs w:val="22"/>
          <w:lang w:val="fr-CA"/>
        </w:rPr>
        <w:t>s parties prenantes et</w:t>
      </w:r>
      <w:r w:rsidRPr="007E26B5">
        <w:rPr>
          <w:b w:val="0"/>
          <w:bCs w:val="0"/>
          <w:sz w:val="22"/>
          <w:szCs w:val="22"/>
          <w:lang w:val="fr-CA"/>
        </w:rPr>
        <w:t xml:space="preserve"> la communauté, il sera donc important de tenir des réunions avec elles</w:t>
      </w:r>
      <w:r>
        <w:rPr>
          <w:b w:val="0"/>
          <w:bCs w:val="0"/>
          <w:sz w:val="22"/>
          <w:szCs w:val="22"/>
          <w:lang w:val="fr-CA"/>
        </w:rPr>
        <w:t xml:space="preserve"> (durant les situations calmes)</w:t>
      </w:r>
      <w:r w:rsidRPr="007E26B5">
        <w:rPr>
          <w:b w:val="0"/>
          <w:bCs w:val="0"/>
          <w:sz w:val="22"/>
          <w:szCs w:val="22"/>
          <w:lang w:val="fr-CA"/>
        </w:rPr>
        <w:t xml:space="preserve"> une fois que des problèmes apparaîtront dans la communauté.</w:t>
      </w:r>
      <w:r>
        <w:rPr>
          <w:b w:val="0"/>
          <w:bCs w:val="0"/>
          <w:sz w:val="22"/>
          <w:szCs w:val="22"/>
          <w:lang w:val="fr-CA"/>
        </w:rPr>
        <w:t xml:space="preserve"> En cas d’insécurité, les réunions physiques n’auront pas lieu. Les réunions se feront </w:t>
      </w:r>
      <w:r>
        <w:rPr>
          <w:rFonts w:cs="Calibri"/>
          <w:b w:val="0"/>
          <w:bCs w:val="0"/>
          <w:sz w:val="22"/>
          <w:szCs w:val="22"/>
          <w:lang w:val="fr-CA"/>
        </w:rPr>
        <w:t>à</w:t>
      </w:r>
      <w:r>
        <w:rPr>
          <w:b w:val="0"/>
          <w:bCs w:val="0"/>
          <w:sz w:val="22"/>
          <w:szCs w:val="22"/>
          <w:lang w:val="fr-CA"/>
        </w:rPr>
        <w:t xml:space="preserve"> distance avec les représentants des communautés aux moyens des téléphones ou par procuration à travers les ONG et Associations.</w:t>
      </w:r>
    </w:p>
    <w:p w14:paraId="78029259" w14:textId="77777777" w:rsidR="00A13827" w:rsidRPr="007E26B5" w:rsidRDefault="00A13827" w:rsidP="00A13827">
      <w:pPr>
        <w:pStyle w:val="Caption"/>
        <w:jc w:val="both"/>
        <w:rPr>
          <w:rFonts w:cs="Calibri"/>
          <w:lang w:val="fr-CA"/>
        </w:rPr>
      </w:pPr>
      <w:r w:rsidRPr="007E26B5">
        <w:rPr>
          <w:rFonts w:asciiTheme="minorHAnsi" w:hAnsiTheme="minorHAnsi" w:cs="Calibri"/>
          <w:b w:val="0"/>
          <w:bCs w:val="0"/>
          <w:sz w:val="22"/>
          <w:szCs w:val="22"/>
          <w:lang w:val="fr-CA"/>
        </w:rPr>
        <w:t xml:space="preserve">En plus de ces moyens </w:t>
      </w:r>
      <w:r>
        <w:rPr>
          <w:rFonts w:asciiTheme="minorHAnsi" w:hAnsiTheme="minorHAnsi" w:cs="Calibri"/>
          <w:b w:val="0"/>
          <w:bCs w:val="0"/>
          <w:sz w:val="22"/>
          <w:szCs w:val="22"/>
          <w:lang w:val="fr-CA"/>
        </w:rPr>
        <w:t xml:space="preserve">ci-haut </w:t>
      </w:r>
      <w:r w:rsidRPr="007E26B5">
        <w:rPr>
          <w:rFonts w:asciiTheme="minorHAnsi" w:hAnsiTheme="minorHAnsi" w:cs="Calibri"/>
          <w:b w:val="0"/>
          <w:bCs w:val="0"/>
          <w:sz w:val="22"/>
          <w:szCs w:val="22"/>
          <w:lang w:val="fr-CA"/>
        </w:rPr>
        <w:t>identifiés, les brochures, dépliants, affiches, en français et en langues locales seront distribués</w:t>
      </w:r>
      <w:r>
        <w:rPr>
          <w:rFonts w:asciiTheme="minorHAnsi" w:hAnsiTheme="minorHAnsi" w:cs="Calibri"/>
          <w:b w:val="0"/>
          <w:bCs w:val="0"/>
          <w:sz w:val="22"/>
          <w:szCs w:val="22"/>
          <w:lang w:val="fr-CA"/>
        </w:rPr>
        <w:t xml:space="preserve"> durant l’accalmie</w:t>
      </w:r>
      <w:r w:rsidRPr="007E26B5">
        <w:rPr>
          <w:rFonts w:asciiTheme="minorHAnsi" w:hAnsiTheme="minorHAnsi" w:cs="Calibri"/>
          <w:b w:val="0"/>
          <w:bCs w:val="0"/>
          <w:sz w:val="22"/>
          <w:szCs w:val="22"/>
          <w:lang w:val="fr-CA"/>
        </w:rPr>
        <w:t xml:space="preserve"> pour faciliter la diffusion des informations sur le</w:t>
      </w:r>
      <w:r>
        <w:rPr>
          <w:rFonts w:asciiTheme="minorHAnsi" w:hAnsiTheme="minorHAnsi" w:cs="Calibri"/>
          <w:b w:val="0"/>
          <w:bCs w:val="0"/>
          <w:sz w:val="22"/>
          <w:szCs w:val="22"/>
          <w:lang w:val="fr-CA"/>
        </w:rPr>
        <w:t>s</w:t>
      </w:r>
      <w:r w:rsidRPr="007E26B5">
        <w:rPr>
          <w:rFonts w:asciiTheme="minorHAnsi" w:hAnsiTheme="minorHAnsi" w:cs="Calibri"/>
          <w:b w:val="0"/>
          <w:bCs w:val="0"/>
          <w:sz w:val="22"/>
          <w:szCs w:val="22"/>
          <w:lang w:val="fr-CA"/>
        </w:rPr>
        <w:t xml:space="preserve"> </w:t>
      </w:r>
      <w:r>
        <w:rPr>
          <w:rFonts w:asciiTheme="minorHAnsi" w:hAnsiTheme="minorHAnsi" w:cs="Calibri"/>
          <w:b w:val="0"/>
          <w:bCs w:val="0"/>
          <w:sz w:val="22"/>
          <w:szCs w:val="22"/>
          <w:lang w:val="fr-CA"/>
        </w:rPr>
        <w:t>activités</w:t>
      </w:r>
      <w:r w:rsidRPr="007E26B5">
        <w:rPr>
          <w:rFonts w:asciiTheme="minorHAnsi" w:hAnsiTheme="minorHAnsi" w:cs="Calibri"/>
          <w:b w:val="0"/>
          <w:bCs w:val="0"/>
          <w:sz w:val="22"/>
          <w:szCs w:val="22"/>
          <w:lang w:val="fr-CA"/>
        </w:rPr>
        <w:t xml:space="preserve">. Pour les parties prenantes qui sont instruites, </w:t>
      </w:r>
      <w:r w:rsidRPr="007E26B5">
        <w:rPr>
          <w:rFonts w:cs="Calibri"/>
          <w:b w:val="0"/>
          <w:bCs w:val="0"/>
          <w:sz w:val="22"/>
          <w:szCs w:val="22"/>
          <w:lang w:val="fr-CA"/>
        </w:rPr>
        <w:t xml:space="preserve">en plus du </w:t>
      </w:r>
      <w:r w:rsidRPr="007E26B5">
        <w:rPr>
          <w:rFonts w:asciiTheme="minorHAnsi" w:hAnsiTheme="minorHAnsi" w:cs="Calibri"/>
          <w:b w:val="0"/>
          <w:bCs w:val="0"/>
          <w:sz w:val="22"/>
          <w:szCs w:val="22"/>
          <w:lang w:val="fr-CA"/>
        </w:rPr>
        <w:t>site Internet</w:t>
      </w:r>
      <w:r w:rsidRPr="007E26B5">
        <w:rPr>
          <w:rFonts w:cs="Calibri"/>
          <w:b w:val="0"/>
          <w:bCs w:val="0"/>
          <w:sz w:val="22"/>
          <w:szCs w:val="22"/>
          <w:lang w:val="fr-CA"/>
        </w:rPr>
        <w:t xml:space="preserve"> du gouvernement</w:t>
      </w:r>
      <w:r w:rsidRPr="007E26B5">
        <w:rPr>
          <w:rFonts w:asciiTheme="minorHAnsi" w:hAnsiTheme="minorHAnsi" w:cs="Calibri"/>
          <w:b w:val="0"/>
          <w:bCs w:val="0"/>
          <w:sz w:val="22"/>
          <w:szCs w:val="22"/>
          <w:lang w:val="fr-CA"/>
        </w:rPr>
        <w:t xml:space="preserve"> créé</w:t>
      </w:r>
      <w:r>
        <w:rPr>
          <w:rFonts w:asciiTheme="minorHAnsi" w:hAnsiTheme="minorHAnsi" w:cs="Calibri"/>
          <w:b w:val="0"/>
          <w:bCs w:val="0"/>
          <w:sz w:val="22"/>
          <w:szCs w:val="22"/>
          <w:lang w:val="fr-CA"/>
        </w:rPr>
        <w:t xml:space="preserve"> (et/ou existant)</w:t>
      </w:r>
      <w:r w:rsidRPr="007E26B5">
        <w:rPr>
          <w:rFonts w:asciiTheme="minorHAnsi" w:hAnsiTheme="minorHAnsi" w:cs="Calibri"/>
          <w:b w:val="0"/>
          <w:bCs w:val="0"/>
          <w:sz w:val="22"/>
          <w:szCs w:val="22"/>
          <w:lang w:val="fr-CA"/>
        </w:rPr>
        <w:t xml:space="preserve"> et régulièrement mis à jour</w:t>
      </w:r>
      <w:r w:rsidRPr="007E26B5">
        <w:rPr>
          <w:rFonts w:cs="Calibri"/>
          <w:b w:val="0"/>
          <w:bCs w:val="0"/>
          <w:sz w:val="22"/>
          <w:szCs w:val="22"/>
          <w:lang w:val="fr-CA"/>
        </w:rPr>
        <w:t>, d</w:t>
      </w:r>
      <w:r w:rsidRPr="007E26B5">
        <w:rPr>
          <w:rFonts w:asciiTheme="minorHAnsi" w:hAnsiTheme="minorHAnsi" w:cs="Calibri"/>
          <w:b w:val="0"/>
          <w:bCs w:val="0"/>
          <w:sz w:val="22"/>
          <w:szCs w:val="22"/>
          <w:lang w:val="fr-CA"/>
        </w:rPr>
        <w:t>es informations seront aussi diffusées via les réseaux sociaux tels que WhatsApp, Facebook, etc. Les réunions seront annoncées à travers les lettres officielles</w:t>
      </w:r>
      <w:r>
        <w:rPr>
          <w:rFonts w:asciiTheme="minorHAnsi" w:hAnsiTheme="minorHAnsi" w:cs="Calibri"/>
          <w:b w:val="0"/>
          <w:bCs w:val="0"/>
          <w:sz w:val="22"/>
          <w:szCs w:val="22"/>
          <w:lang w:val="fr-CA"/>
        </w:rPr>
        <w:t xml:space="preserve"> ou communiqués radios</w:t>
      </w:r>
      <w:r w:rsidRPr="007E26B5">
        <w:rPr>
          <w:rFonts w:asciiTheme="minorHAnsi" w:hAnsiTheme="minorHAnsi" w:cs="Calibri"/>
          <w:b w:val="0"/>
          <w:bCs w:val="0"/>
          <w:sz w:val="22"/>
          <w:szCs w:val="22"/>
          <w:lang w:val="fr-CA"/>
        </w:rPr>
        <w:t xml:space="preserve"> envoyés aux parties prenantes au moins 72 heures avant, pour permettre leur intégration dans les agendas. Ces différents dispositifs permettront de fournir les informations actualisées aux parties prenantes.</w:t>
      </w:r>
    </w:p>
    <w:p w14:paraId="15B54C4E" w14:textId="77777777" w:rsidR="00A13827" w:rsidRPr="007E26B5" w:rsidRDefault="00A13827" w:rsidP="00A13827">
      <w:pPr>
        <w:pStyle w:val="Caption"/>
        <w:jc w:val="both"/>
        <w:rPr>
          <w:lang w:val="fr-CA"/>
        </w:rPr>
      </w:pPr>
      <w:r w:rsidRPr="007E26B5">
        <w:rPr>
          <w:rFonts w:asciiTheme="minorHAnsi" w:hAnsiTheme="minorHAnsi" w:cs="Calibri"/>
          <w:b w:val="0"/>
          <w:bCs w:val="0"/>
          <w:sz w:val="22"/>
          <w:szCs w:val="22"/>
          <w:lang w:val="fr-CA"/>
        </w:rPr>
        <w:t xml:space="preserve">Cette stratégie sera mise à jour au fur et à mesure de l’avancement de la mise en œuvre du </w:t>
      </w:r>
      <w:r>
        <w:rPr>
          <w:rFonts w:asciiTheme="minorHAnsi" w:hAnsiTheme="minorHAnsi" w:cs="Calibri"/>
          <w:b w:val="0"/>
          <w:bCs w:val="0"/>
          <w:sz w:val="22"/>
          <w:szCs w:val="22"/>
          <w:lang w:val="fr-CA"/>
        </w:rPr>
        <w:t>PCH</w:t>
      </w:r>
      <w:r w:rsidRPr="007E26B5">
        <w:rPr>
          <w:rFonts w:asciiTheme="minorHAnsi" w:hAnsiTheme="minorHAnsi" w:cs="Calibri"/>
          <w:b w:val="0"/>
          <w:bCs w:val="0"/>
          <w:sz w:val="22"/>
          <w:szCs w:val="22"/>
          <w:lang w:val="fr-CA"/>
        </w:rPr>
        <w:t>. Elle sera consacrée pour décrire les informations qui seront communiquées, définir les formats et les modes de communication.</w:t>
      </w:r>
      <w:r w:rsidRPr="007E26B5">
        <w:rPr>
          <w:lang w:val="fr-CA"/>
        </w:rPr>
        <w:t xml:space="preserve"> </w:t>
      </w:r>
    </w:p>
    <w:p w14:paraId="2E78AED5" w14:textId="77777777" w:rsidR="00A13827" w:rsidRDefault="00A13827" w:rsidP="00AA7EF8">
      <w:pPr>
        <w:widowControl w:val="0"/>
        <w:autoSpaceDE w:val="0"/>
        <w:autoSpaceDN w:val="0"/>
        <w:adjustRightInd w:val="0"/>
        <w:spacing w:after="120" w:line="276" w:lineRule="auto"/>
        <w:jc w:val="both"/>
        <w:rPr>
          <w:rFonts w:asciiTheme="minorHAnsi" w:hAnsiTheme="minorHAnsi" w:cs="Calibri"/>
          <w:lang w:val="fr-FR"/>
        </w:rPr>
      </w:pPr>
    </w:p>
    <w:p w14:paraId="6D99F3C1" w14:textId="673D1C6F" w:rsidR="005C41A1" w:rsidRPr="00D00AE6" w:rsidRDefault="005C41A1" w:rsidP="00AA7EF8">
      <w:pPr>
        <w:widowControl w:val="0"/>
        <w:autoSpaceDE w:val="0"/>
        <w:autoSpaceDN w:val="0"/>
        <w:adjustRightInd w:val="0"/>
        <w:spacing w:after="120" w:line="276" w:lineRule="auto"/>
        <w:jc w:val="both"/>
        <w:rPr>
          <w:rFonts w:asciiTheme="minorHAnsi" w:hAnsiTheme="minorHAnsi" w:cs="Arial"/>
          <w:lang w:val="fr-FR"/>
        </w:rPr>
      </w:pPr>
      <w:r w:rsidRPr="00D00AE6">
        <w:rPr>
          <w:rFonts w:asciiTheme="minorHAnsi" w:hAnsiTheme="minorHAnsi" w:cs="Calibri"/>
          <w:lang w:val="fr-FR"/>
        </w:rPr>
        <w:t xml:space="preserve">Le tableau </w:t>
      </w:r>
      <w:r w:rsidR="003D0BFE">
        <w:rPr>
          <w:rFonts w:asciiTheme="minorHAnsi" w:hAnsiTheme="minorHAnsi" w:cs="Calibri"/>
          <w:lang w:val="fr-FR"/>
        </w:rPr>
        <w:t xml:space="preserve">2 </w:t>
      </w:r>
      <w:r w:rsidRPr="00D00AE6">
        <w:rPr>
          <w:rFonts w:asciiTheme="minorHAnsi" w:hAnsiTheme="minorHAnsi" w:cs="Calibri"/>
          <w:lang w:val="fr-FR"/>
        </w:rPr>
        <w:t>ci-après donne la synthèse de la stratégie de diffusion des informations</w:t>
      </w:r>
      <w:r w:rsidRPr="00D00AE6">
        <w:rPr>
          <w:rFonts w:asciiTheme="minorHAnsi" w:hAnsiTheme="minorHAnsi" w:cs="Arial"/>
          <w:lang w:val="fr-FR"/>
        </w:rPr>
        <w:t>.</w:t>
      </w:r>
    </w:p>
    <w:p w14:paraId="329A5F17" w14:textId="77777777" w:rsidR="005C41A1" w:rsidRPr="00D00AE6" w:rsidRDefault="005C41A1" w:rsidP="00AA7EF8">
      <w:pPr>
        <w:widowControl w:val="0"/>
        <w:autoSpaceDE w:val="0"/>
        <w:autoSpaceDN w:val="0"/>
        <w:adjustRightInd w:val="0"/>
        <w:spacing w:after="120" w:line="276" w:lineRule="auto"/>
        <w:jc w:val="both"/>
        <w:rPr>
          <w:rFonts w:asciiTheme="minorHAnsi" w:hAnsiTheme="minorHAnsi" w:cs="Arial"/>
          <w:lang w:val="fr-FR"/>
        </w:rPr>
        <w:sectPr w:rsidR="005C41A1" w:rsidRPr="00D00AE6" w:rsidSect="009A6A3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pPr>
    </w:p>
    <w:p w14:paraId="673ED5DC" w14:textId="0F1A6431" w:rsidR="00D725F9" w:rsidRPr="00F64532" w:rsidRDefault="00FC1D2E" w:rsidP="00F64532">
      <w:pPr>
        <w:pStyle w:val="Caption"/>
        <w:spacing w:after="0"/>
        <w:rPr>
          <w:rFonts w:cs="Calibri"/>
          <w:b w:val="0"/>
          <w:lang w:val="fr-FR"/>
        </w:rPr>
      </w:pPr>
      <w:r w:rsidRPr="00F64532">
        <w:rPr>
          <w:rFonts w:cs="Calibri"/>
          <w:bCs w:val="0"/>
          <w:lang w:val="fr-FR"/>
        </w:rPr>
        <w:lastRenderedPageBreak/>
        <w:t xml:space="preserve">Tableau </w:t>
      </w:r>
      <w:r w:rsidR="001C0F8A" w:rsidRPr="00F64532">
        <w:rPr>
          <w:rFonts w:cs="Calibri"/>
          <w:bCs w:val="0"/>
          <w:lang w:val="fr-FR"/>
        </w:rPr>
        <w:t>2</w:t>
      </w:r>
      <w:r w:rsidR="003D0BFE" w:rsidRPr="00F64532">
        <w:rPr>
          <w:rFonts w:cs="Calibri"/>
          <w:bCs w:val="0"/>
          <w:lang w:val="fr-FR"/>
        </w:rPr>
        <w:t xml:space="preserve"> </w:t>
      </w:r>
      <w:r w:rsidRPr="00F64532">
        <w:rPr>
          <w:rFonts w:cs="Calibri"/>
          <w:bCs w:val="0"/>
          <w:lang w:val="fr-FR"/>
        </w:rPr>
        <w:t>:</w:t>
      </w:r>
      <w:r w:rsidRPr="00F64532">
        <w:rPr>
          <w:rFonts w:cs="Calibri"/>
          <w:b w:val="0"/>
          <w:lang w:val="fr-FR"/>
        </w:rPr>
        <w:t xml:space="preserve"> </w:t>
      </w:r>
      <w:r w:rsidR="00AA7EF8" w:rsidRPr="00F64532">
        <w:rPr>
          <w:rFonts w:cs="Calibri"/>
          <w:b w:val="0"/>
          <w:lang w:val="fr-FR"/>
        </w:rPr>
        <w:t>Synthèse de la stratégie de diffusion des inform</w:t>
      </w:r>
      <w:r w:rsidR="005C41A1" w:rsidRPr="00F64532">
        <w:rPr>
          <w:rFonts w:cs="Calibri"/>
          <w:b w:val="0"/>
          <w:lang w:val="fr-FR"/>
        </w:rPr>
        <w:t>ations</w:t>
      </w:r>
    </w:p>
    <w:p w14:paraId="3B5BFBC5" w14:textId="77777777" w:rsidR="00073C09" w:rsidRPr="00F64532" w:rsidRDefault="00073C09" w:rsidP="00F64532">
      <w:pPr>
        <w:spacing w:after="0"/>
        <w:rPr>
          <w:highlight w:val="yellow"/>
          <w:lang w:val="fr-FR"/>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410"/>
        <w:gridCol w:w="2409"/>
        <w:gridCol w:w="2552"/>
        <w:gridCol w:w="2977"/>
        <w:gridCol w:w="2126"/>
      </w:tblGrid>
      <w:tr w:rsidR="008064D5" w:rsidRPr="00F64532" w14:paraId="50C7ECF8" w14:textId="77777777" w:rsidTr="7004B77C">
        <w:trPr>
          <w:trHeight w:val="210"/>
          <w:tblHeader/>
        </w:trPr>
        <w:tc>
          <w:tcPr>
            <w:tcW w:w="2269" w:type="dxa"/>
            <w:shd w:val="clear" w:color="auto" w:fill="auto"/>
          </w:tcPr>
          <w:p w14:paraId="0E320B1E" w14:textId="5759BC48" w:rsidR="008064D5" w:rsidRPr="00F64532" w:rsidRDefault="13978E73" w:rsidP="00F64532">
            <w:pPr>
              <w:widowControl w:val="0"/>
              <w:autoSpaceDE w:val="0"/>
              <w:autoSpaceDN w:val="0"/>
              <w:adjustRightInd w:val="0"/>
              <w:spacing w:after="0" w:line="240" w:lineRule="auto"/>
              <w:jc w:val="center"/>
              <w:rPr>
                <w:rFonts w:asciiTheme="minorHAnsi" w:hAnsiTheme="minorHAnsi" w:cstheme="minorBidi"/>
                <w:b/>
                <w:bCs/>
                <w:color w:val="000000"/>
                <w:sz w:val="20"/>
                <w:szCs w:val="20"/>
                <w:lang w:val="fr-FR"/>
              </w:rPr>
            </w:pPr>
            <w:r w:rsidRPr="00F64532">
              <w:rPr>
                <w:rFonts w:asciiTheme="minorHAnsi" w:hAnsiTheme="minorHAnsi" w:cstheme="minorBidi"/>
                <w:b/>
                <w:bCs/>
                <w:color w:val="000000" w:themeColor="text1"/>
                <w:sz w:val="20"/>
                <w:szCs w:val="20"/>
                <w:lang w:val="fr-FR"/>
              </w:rPr>
              <w:t xml:space="preserve">Phase du </w:t>
            </w:r>
            <w:r w:rsidR="5FEEF3FB" w:rsidRPr="00F64532">
              <w:rPr>
                <w:rFonts w:asciiTheme="minorHAnsi" w:hAnsiTheme="minorHAnsi" w:cstheme="minorBidi"/>
                <w:b/>
                <w:bCs/>
                <w:color w:val="000000" w:themeColor="text1"/>
                <w:sz w:val="20"/>
                <w:szCs w:val="20"/>
                <w:lang w:val="fr-FR"/>
              </w:rPr>
              <w:t>P</w:t>
            </w:r>
            <w:r w:rsidRPr="00F64532">
              <w:rPr>
                <w:rFonts w:asciiTheme="minorHAnsi" w:hAnsiTheme="minorHAnsi" w:cstheme="minorBidi"/>
                <w:b/>
                <w:bCs/>
                <w:color w:val="000000" w:themeColor="text1"/>
                <w:sz w:val="20"/>
                <w:szCs w:val="20"/>
                <w:lang w:val="fr-FR"/>
              </w:rPr>
              <w:t>rojet/sous-projet</w:t>
            </w:r>
            <w:r w:rsidR="484D7666" w:rsidRPr="00F64532">
              <w:rPr>
                <w:rFonts w:asciiTheme="minorHAnsi" w:hAnsiTheme="minorHAnsi" w:cstheme="minorBidi"/>
                <w:b/>
                <w:bCs/>
                <w:color w:val="000000" w:themeColor="text1"/>
                <w:sz w:val="20"/>
                <w:szCs w:val="20"/>
                <w:lang w:val="fr-FR"/>
              </w:rPr>
              <w:t>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E14887" w14:textId="77777777" w:rsidR="008064D5" w:rsidRPr="00F64532" w:rsidRDefault="008064D5" w:rsidP="00F64532">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F64532">
              <w:rPr>
                <w:rFonts w:asciiTheme="minorHAnsi" w:hAnsiTheme="minorHAnsi" w:cstheme="minorHAnsi"/>
                <w:b/>
                <w:bCs/>
                <w:color w:val="000000"/>
                <w:sz w:val="20"/>
                <w:szCs w:val="20"/>
                <w:lang w:val="fr-FR"/>
              </w:rPr>
              <w:t>Liste des informations à communiquer</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DA83996" w14:textId="77777777" w:rsidR="008064D5" w:rsidRPr="00F64532" w:rsidRDefault="008064D5" w:rsidP="00F64532">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F64532">
              <w:rPr>
                <w:rFonts w:asciiTheme="minorHAnsi" w:hAnsiTheme="minorHAnsi" w:cstheme="minorHAnsi"/>
                <w:b/>
                <w:bCs/>
                <w:color w:val="000000"/>
                <w:sz w:val="20"/>
                <w:szCs w:val="20"/>
                <w:lang w:val="fr-FR"/>
              </w:rPr>
              <w:t>Méthodes proposées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9B60177" w14:textId="77777777" w:rsidR="008064D5" w:rsidRPr="00F64532" w:rsidRDefault="008064D5" w:rsidP="00F64532">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F64532">
              <w:rPr>
                <w:rFonts w:asciiTheme="minorHAnsi" w:hAnsiTheme="minorHAnsi" w:cstheme="minorHAnsi"/>
                <w:b/>
                <w:bCs/>
                <w:color w:val="000000"/>
                <w:sz w:val="20"/>
                <w:szCs w:val="20"/>
                <w:lang w:val="fr-FR"/>
              </w:rPr>
              <w:t>Période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630121" w14:textId="77777777" w:rsidR="008064D5" w:rsidRPr="00F64532" w:rsidRDefault="008064D5" w:rsidP="00F64532">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F64532">
              <w:rPr>
                <w:rFonts w:asciiTheme="minorHAnsi" w:hAnsiTheme="minorHAnsi" w:cstheme="minorHAnsi"/>
                <w:b/>
                <w:bCs/>
                <w:color w:val="000000"/>
                <w:sz w:val="20"/>
                <w:szCs w:val="20"/>
                <w:lang w:val="fr-FR"/>
              </w:rPr>
              <w:t>Parties prenantes ciblées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2F3317" w14:textId="77777777" w:rsidR="008064D5" w:rsidRPr="00F64532" w:rsidRDefault="008064D5" w:rsidP="00F64532">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F64532">
              <w:rPr>
                <w:rFonts w:asciiTheme="minorHAnsi" w:hAnsiTheme="minorHAnsi" w:cstheme="minorHAnsi"/>
                <w:b/>
                <w:bCs/>
                <w:color w:val="000000"/>
                <w:sz w:val="20"/>
                <w:szCs w:val="20"/>
                <w:lang w:val="fr-FR"/>
              </w:rPr>
              <w:t>Responsabilités</w:t>
            </w:r>
          </w:p>
        </w:tc>
      </w:tr>
      <w:tr w:rsidR="008064D5" w:rsidRPr="00F64532" w14:paraId="55D0A03E" w14:textId="77777777" w:rsidTr="7004B77C">
        <w:trPr>
          <w:trHeight w:val="1990"/>
        </w:trPr>
        <w:tc>
          <w:tcPr>
            <w:tcW w:w="2269" w:type="dxa"/>
            <w:shd w:val="clear" w:color="auto" w:fill="auto"/>
          </w:tcPr>
          <w:p w14:paraId="20DACA6D" w14:textId="2899061A" w:rsidR="008064D5" w:rsidRPr="00F64532" w:rsidRDefault="13978E73" w:rsidP="00F64532">
            <w:pPr>
              <w:widowControl w:val="0"/>
              <w:autoSpaceDE w:val="0"/>
              <w:autoSpaceDN w:val="0"/>
              <w:adjustRightInd w:val="0"/>
              <w:spacing w:after="0" w:line="240" w:lineRule="auto"/>
              <w:rPr>
                <w:rFonts w:asciiTheme="minorHAnsi" w:hAnsiTheme="minorHAnsi" w:cstheme="minorBidi"/>
                <w:color w:val="000000"/>
                <w:sz w:val="20"/>
                <w:szCs w:val="20"/>
                <w:lang w:val="fr-FR"/>
              </w:rPr>
            </w:pPr>
            <w:r w:rsidRPr="00F64532">
              <w:rPr>
                <w:rFonts w:asciiTheme="minorHAnsi" w:hAnsiTheme="minorHAnsi" w:cstheme="minorBidi"/>
                <w:color w:val="000000" w:themeColor="text1"/>
                <w:sz w:val="20"/>
                <w:szCs w:val="20"/>
                <w:lang w:val="fr-FR"/>
              </w:rPr>
              <w:t xml:space="preserve">Préparation du </w:t>
            </w:r>
            <w:r w:rsidR="4DFFD8C4" w:rsidRPr="00F64532">
              <w:rPr>
                <w:rFonts w:asciiTheme="minorHAnsi" w:hAnsiTheme="minorHAnsi" w:cstheme="minorBidi"/>
                <w:color w:val="000000" w:themeColor="text1"/>
                <w:sz w:val="20"/>
                <w:szCs w:val="20"/>
                <w:lang w:val="fr-FR"/>
              </w:rPr>
              <w:t>P</w:t>
            </w:r>
            <w:r w:rsidRPr="00F64532">
              <w:rPr>
                <w:rFonts w:asciiTheme="minorHAnsi" w:hAnsiTheme="minorHAnsi" w:cstheme="minorBidi"/>
                <w:color w:val="000000" w:themeColor="text1"/>
                <w:sz w:val="20"/>
                <w:szCs w:val="20"/>
                <w:lang w:val="fr-FR"/>
              </w:rPr>
              <w:t>rojet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94736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Contenu du Projet ;</w:t>
            </w:r>
          </w:p>
          <w:p w14:paraId="4E1B9B38"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Participation à la formulation des instruments de sauvegarde</w:t>
            </w:r>
          </w:p>
          <w:p w14:paraId="141E8FA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 xml:space="preserve">Facilitation des consultations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379F17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Courriel</w:t>
            </w:r>
          </w:p>
          <w:p w14:paraId="2831C02B"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Téléphone</w:t>
            </w:r>
          </w:p>
          <w:p w14:paraId="17A60C5D"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Réunion sur site</w:t>
            </w:r>
          </w:p>
          <w:p w14:paraId="5834FDFC" w14:textId="3C7D44D6" w:rsidR="008064D5" w:rsidRPr="00F64532" w:rsidRDefault="13978E73" w:rsidP="00F64532">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sidRPr="00F64532">
              <w:rPr>
                <w:rFonts w:asciiTheme="minorHAnsi" w:hAnsiTheme="minorHAnsi" w:cstheme="minorBidi"/>
                <w:color w:val="000000" w:themeColor="text1"/>
                <w:sz w:val="20"/>
                <w:szCs w:val="20"/>
                <w:lang w:val="fr-FR"/>
              </w:rPr>
              <w:t xml:space="preserve">Diffusion des documents du </w:t>
            </w:r>
            <w:r w:rsidR="5302E9DA" w:rsidRPr="00F64532">
              <w:rPr>
                <w:rFonts w:asciiTheme="minorHAnsi" w:hAnsiTheme="minorHAnsi" w:cstheme="minorBidi"/>
                <w:color w:val="000000" w:themeColor="text1"/>
                <w:sz w:val="20"/>
                <w:szCs w:val="20"/>
                <w:lang w:val="fr-FR"/>
              </w:rPr>
              <w:t>P</w:t>
            </w:r>
            <w:r w:rsidRPr="00F64532">
              <w:rPr>
                <w:rFonts w:asciiTheme="minorHAnsi" w:hAnsiTheme="minorHAnsi" w:cstheme="minorBidi"/>
                <w:color w:val="000000" w:themeColor="text1"/>
                <w:sz w:val="20"/>
                <w:szCs w:val="20"/>
                <w:lang w:val="fr-FR"/>
              </w:rPr>
              <w:t>rojet</w:t>
            </w:r>
          </w:p>
          <w:p w14:paraId="0400A137"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Vidéo-conférence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7356757" w14:textId="2CC68F66" w:rsidR="008064D5" w:rsidRPr="00F64532" w:rsidRDefault="13978E73" w:rsidP="00F64532">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sidRPr="00F64532">
              <w:rPr>
                <w:rFonts w:asciiTheme="minorHAnsi" w:hAnsiTheme="minorHAnsi" w:cstheme="minorBidi"/>
                <w:color w:val="000000" w:themeColor="text1"/>
                <w:sz w:val="20"/>
                <w:szCs w:val="20"/>
                <w:lang w:val="fr-FR"/>
              </w:rPr>
              <w:t xml:space="preserve">Tout le long de la préparation du </w:t>
            </w:r>
            <w:r w:rsidR="067DF213" w:rsidRPr="00F64532">
              <w:rPr>
                <w:rFonts w:asciiTheme="minorHAnsi" w:hAnsiTheme="minorHAnsi" w:cstheme="minorBidi"/>
                <w:color w:val="000000" w:themeColor="text1"/>
                <w:sz w:val="20"/>
                <w:szCs w:val="20"/>
                <w:lang w:val="fr-FR"/>
              </w:rPr>
              <w:t>P</w:t>
            </w:r>
            <w:r w:rsidRPr="00F64532">
              <w:rPr>
                <w:rFonts w:asciiTheme="minorHAnsi" w:hAnsiTheme="minorHAnsi" w:cstheme="minorBidi"/>
                <w:color w:val="000000" w:themeColor="text1"/>
                <w:sz w:val="20"/>
                <w:szCs w:val="20"/>
                <w:lang w:val="fr-FR"/>
              </w:rPr>
              <w:t>rojet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6CA3C76"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Préfet/Sous-préfet</w:t>
            </w:r>
          </w:p>
          <w:p w14:paraId="577E5C1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Maires et conseillers communaux</w:t>
            </w:r>
          </w:p>
          <w:p w14:paraId="25A108A0"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Services déconcentrés</w:t>
            </w:r>
          </w:p>
          <w:p w14:paraId="2DD4A32A" w14:textId="467BA465" w:rsidR="008064D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ONG et société civile</w:t>
            </w:r>
          </w:p>
          <w:p w14:paraId="105E9F72" w14:textId="1D04AF0A" w:rsidR="00D31528" w:rsidRDefault="00DD0BF8"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PA Pygmées</w:t>
            </w:r>
          </w:p>
          <w:p w14:paraId="57BBDD7C" w14:textId="3A83CBC8" w:rsidR="00DD0BF8" w:rsidRPr="00F64532" w:rsidRDefault="00DD0BF8"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Femmes</w:t>
            </w:r>
          </w:p>
          <w:p w14:paraId="51844F3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Leaders communautaires et religieux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DF92F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MEPS</w:t>
            </w:r>
          </w:p>
          <w:p w14:paraId="2B172C4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UCP</w:t>
            </w:r>
          </w:p>
          <w:p w14:paraId="330BAD37"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Points Focaux</w:t>
            </w:r>
          </w:p>
          <w:p w14:paraId="6200DAA4"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p>
        </w:tc>
      </w:tr>
      <w:tr w:rsidR="008064D5" w:rsidRPr="00F64532" w14:paraId="4ED2BA4A" w14:textId="77777777" w:rsidTr="7004B77C">
        <w:trPr>
          <w:trHeight w:val="210"/>
        </w:trPr>
        <w:tc>
          <w:tcPr>
            <w:tcW w:w="2269" w:type="dxa"/>
            <w:shd w:val="clear" w:color="auto" w:fill="auto"/>
          </w:tcPr>
          <w:p w14:paraId="3FA03C1F"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Identification de la</w:t>
            </w:r>
          </w:p>
          <w:p w14:paraId="012F43B0"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localisation</w:t>
            </w:r>
            <w:proofErr w:type="gramEnd"/>
            <w:r w:rsidRPr="00F64532">
              <w:rPr>
                <w:rFonts w:asciiTheme="minorHAnsi" w:eastAsiaTheme="minorHAnsi" w:hAnsiTheme="minorHAnsi" w:cstheme="minorHAnsi"/>
                <w:sz w:val="20"/>
                <w:szCs w:val="20"/>
                <w:lang w:val="fr-FR" w:eastAsia="en-US"/>
              </w:rPr>
              <w:t>/sites</w:t>
            </w:r>
          </w:p>
          <w:p w14:paraId="0D4462ED"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et</w:t>
            </w:r>
            <w:proofErr w:type="gramEnd"/>
            <w:r w:rsidRPr="00F64532">
              <w:rPr>
                <w:rFonts w:asciiTheme="minorHAnsi" w:eastAsiaTheme="minorHAnsi" w:hAnsiTheme="minorHAnsi" w:cstheme="minorHAnsi"/>
                <w:sz w:val="20"/>
                <w:szCs w:val="20"/>
                <w:lang w:val="fr-FR" w:eastAsia="en-US"/>
              </w:rPr>
              <w:t xml:space="preserve"> caractéristiques</w:t>
            </w:r>
          </w:p>
          <w:p w14:paraId="1393C31E"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techniques</w:t>
            </w:r>
            <w:proofErr w:type="gramEnd"/>
            <w:r w:rsidRPr="00F64532">
              <w:rPr>
                <w:rFonts w:asciiTheme="minorHAnsi" w:eastAsiaTheme="minorHAnsi" w:hAnsiTheme="minorHAnsi" w:cstheme="minorHAnsi"/>
                <w:sz w:val="20"/>
                <w:szCs w:val="20"/>
                <w:lang w:val="fr-FR" w:eastAsia="en-US"/>
              </w:rPr>
              <w:t xml:space="preserve"> des</w:t>
            </w:r>
          </w:p>
          <w:p w14:paraId="26B10A8A" w14:textId="77777777" w:rsidR="008064D5" w:rsidRPr="00F64532" w:rsidRDefault="008064D5" w:rsidP="00F64532">
            <w:pPr>
              <w:widowControl w:val="0"/>
              <w:autoSpaceDE w:val="0"/>
              <w:autoSpaceDN w:val="0"/>
              <w:adjustRightInd w:val="0"/>
              <w:spacing w:after="0" w:line="240" w:lineRule="auto"/>
              <w:rPr>
                <w:rFonts w:asciiTheme="minorHAnsi" w:hAnsiTheme="minorHAnsi" w:cstheme="minorHAnsi"/>
                <w:bCs/>
                <w:color w:val="000000"/>
                <w:sz w:val="20"/>
                <w:szCs w:val="20"/>
                <w:lang w:val="fr-FR"/>
              </w:rPr>
            </w:pPr>
            <w:proofErr w:type="gramStart"/>
            <w:r w:rsidRPr="00F64532">
              <w:rPr>
                <w:rFonts w:asciiTheme="minorHAnsi" w:eastAsiaTheme="minorHAnsi" w:hAnsiTheme="minorHAnsi" w:cstheme="minorHAnsi"/>
                <w:sz w:val="20"/>
                <w:szCs w:val="20"/>
                <w:lang w:val="fr-FR" w:eastAsia="en-US"/>
              </w:rPr>
              <w:t>sous</w:t>
            </w:r>
            <w:proofErr w:type="gramEnd"/>
            <w:r w:rsidRPr="00F64532">
              <w:rPr>
                <w:rFonts w:asciiTheme="minorHAnsi" w:eastAsiaTheme="minorHAnsi" w:hAnsiTheme="minorHAnsi" w:cstheme="minorHAnsi"/>
                <w:sz w:val="20"/>
                <w:szCs w:val="20"/>
                <w:lang w:val="fr-FR" w:eastAsia="en-US"/>
              </w:rPr>
              <w:t>-projets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EE078A" w14:textId="587804BC" w:rsidR="008064D5" w:rsidRPr="00F64532" w:rsidRDefault="13978E73" w:rsidP="00F64532">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sidRPr="00F64532">
              <w:rPr>
                <w:rFonts w:asciiTheme="minorHAnsi" w:hAnsiTheme="minorHAnsi" w:cstheme="minorBidi"/>
                <w:color w:val="000000" w:themeColor="text1"/>
                <w:sz w:val="20"/>
                <w:szCs w:val="20"/>
                <w:lang w:val="fr-FR"/>
              </w:rPr>
              <w:t xml:space="preserve">Liste des établissements retenus dans le cadre du </w:t>
            </w:r>
            <w:r w:rsidR="7EF20DE5" w:rsidRPr="00F64532">
              <w:rPr>
                <w:rFonts w:asciiTheme="minorHAnsi" w:hAnsiTheme="minorHAnsi" w:cstheme="minorBidi"/>
                <w:color w:val="000000" w:themeColor="text1"/>
                <w:sz w:val="20"/>
                <w:szCs w:val="20"/>
                <w:lang w:val="fr-FR"/>
              </w:rPr>
              <w:t>P</w:t>
            </w:r>
            <w:r w:rsidRPr="00F64532">
              <w:rPr>
                <w:rFonts w:asciiTheme="minorHAnsi" w:hAnsiTheme="minorHAnsi" w:cstheme="minorBidi"/>
                <w:color w:val="000000" w:themeColor="text1"/>
                <w:sz w:val="20"/>
                <w:szCs w:val="20"/>
                <w:lang w:val="fr-FR"/>
              </w:rPr>
              <w:t>rojet et de leurs sites d’implantation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6A4328D"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 xml:space="preserve">Annonce dans les radios rurales, communautaires et locales </w:t>
            </w:r>
          </w:p>
          <w:p w14:paraId="143445BC"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Panneaux d’affichage dans les communes concernées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63F02D"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Après l’identification des établissements et de leurs sites </w:t>
            </w:r>
          </w:p>
          <w:p w14:paraId="7901AEA2" w14:textId="77777777" w:rsidR="008064D5" w:rsidRPr="00F64532" w:rsidRDefault="008064D5" w:rsidP="00F64532">
            <w:pPr>
              <w:widowControl w:val="0"/>
              <w:autoSpaceDE w:val="0"/>
              <w:autoSpaceDN w:val="0"/>
              <w:adjustRightInd w:val="0"/>
              <w:spacing w:after="0" w:line="240" w:lineRule="auto"/>
              <w:rPr>
                <w:rFonts w:asciiTheme="minorHAnsi" w:hAnsiTheme="minorHAnsi" w:cstheme="minorHAnsi"/>
                <w:bCs/>
                <w:color w:val="000000"/>
                <w:sz w:val="20"/>
                <w:szCs w:val="20"/>
                <w:lang w:val="fr-FR"/>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095773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Inspections Académiques/Chefs de secteurs scolaires</w:t>
            </w:r>
          </w:p>
          <w:p w14:paraId="110B1DEC"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Conseils communaux</w:t>
            </w:r>
          </w:p>
          <w:p w14:paraId="7287AF43"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Communautés</w:t>
            </w:r>
          </w:p>
          <w:p w14:paraId="5A5B96F2" w14:textId="78C5AF4E" w:rsidR="008064D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ONG locales et société civile</w:t>
            </w:r>
          </w:p>
          <w:p w14:paraId="7315FD4A" w14:textId="77777777" w:rsidR="00DD0BF8" w:rsidRDefault="00DD0BF8" w:rsidP="00DD0BF8">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PA Pygmées</w:t>
            </w:r>
          </w:p>
          <w:p w14:paraId="2DA2F153" w14:textId="77777777" w:rsidR="00DD0BF8" w:rsidRPr="00F64532" w:rsidRDefault="00DD0BF8" w:rsidP="00DD0BF8">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Femmes</w:t>
            </w:r>
          </w:p>
          <w:p w14:paraId="06BABAA1" w14:textId="77777777" w:rsidR="008064D5" w:rsidRPr="00F64532" w:rsidDel="002D3743"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Autres services déconcentrés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96578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UCP</w:t>
            </w:r>
          </w:p>
          <w:p w14:paraId="56A7BF5C"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Direction d’Equipement et Construction scolaire</w:t>
            </w:r>
          </w:p>
          <w:p w14:paraId="7C6521E8" w14:textId="77777777" w:rsidR="008064D5" w:rsidRPr="00F64532" w:rsidRDefault="008064D5" w:rsidP="00F64532">
            <w:pPr>
              <w:widowControl w:val="0"/>
              <w:autoSpaceDE w:val="0"/>
              <w:autoSpaceDN w:val="0"/>
              <w:adjustRightInd w:val="0"/>
              <w:spacing w:after="0" w:line="240" w:lineRule="auto"/>
              <w:ind w:left="175"/>
              <w:rPr>
                <w:rFonts w:asciiTheme="minorHAnsi" w:hAnsiTheme="minorHAnsi" w:cstheme="minorHAnsi"/>
                <w:bCs/>
                <w:color w:val="000000"/>
                <w:sz w:val="20"/>
                <w:szCs w:val="20"/>
                <w:lang w:val="fr-FR"/>
              </w:rPr>
            </w:pPr>
          </w:p>
        </w:tc>
      </w:tr>
      <w:tr w:rsidR="008064D5" w:rsidRPr="00F64532" w14:paraId="7596D51A" w14:textId="77777777" w:rsidTr="7004B77C">
        <w:trPr>
          <w:trHeight w:val="210"/>
        </w:trPr>
        <w:tc>
          <w:tcPr>
            <w:tcW w:w="2269" w:type="dxa"/>
            <w:shd w:val="clear" w:color="auto" w:fill="auto"/>
          </w:tcPr>
          <w:p w14:paraId="05419036"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Screening par le</w:t>
            </w:r>
          </w:p>
          <w:p w14:paraId="3F462D9A"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remplissage</w:t>
            </w:r>
            <w:proofErr w:type="gramEnd"/>
            <w:r w:rsidRPr="00F64532">
              <w:rPr>
                <w:rFonts w:asciiTheme="minorHAnsi" w:eastAsiaTheme="minorHAnsi" w:hAnsiTheme="minorHAnsi" w:cstheme="minorHAnsi"/>
                <w:sz w:val="20"/>
                <w:szCs w:val="20"/>
                <w:lang w:val="fr-FR" w:eastAsia="en-US"/>
              </w:rPr>
              <w:t xml:space="preserve"> des</w:t>
            </w:r>
          </w:p>
          <w:p w14:paraId="02503974"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formulaires</w:t>
            </w:r>
            <w:proofErr w:type="gramEnd"/>
            <w:r w:rsidRPr="00F64532">
              <w:rPr>
                <w:rFonts w:asciiTheme="minorHAnsi" w:eastAsiaTheme="minorHAnsi" w:hAnsiTheme="minorHAnsi" w:cstheme="minorHAnsi"/>
                <w:sz w:val="20"/>
                <w:szCs w:val="20"/>
                <w:lang w:val="fr-FR" w:eastAsia="en-US"/>
              </w:rPr>
              <w:t xml:space="preserve"> et</w:t>
            </w:r>
          </w:p>
          <w:p w14:paraId="5AB8B5B6"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détermination</w:t>
            </w:r>
            <w:proofErr w:type="gramEnd"/>
            <w:r w:rsidRPr="00F64532">
              <w:rPr>
                <w:rFonts w:asciiTheme="minorHAnsi" w:eastAsiaTheme="minorHAnsi" w:hAnsiTheme="minorHAnsi" w:cstheme="minorHAnsi"/>
                <w:sz w:val="20"/>
                <w:szCs w:val="20"/>
                <w:lang w:val="fr-FR" w:eastAsia="en-US"/>
              </w:rPr>
              <w:t xml:space="preserve"> du</w:t>
            </w:r>
          </w:p>
          <w:p w14:paraId="7B1FE527"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type</w:t>
            </w:r>
            <w:proofErr w:type="gramEnd"/>
            <w:r w:rsidRPr="00F64532">
              <w:rPr>
                <w:rFonts w:asciiTheme="minorHAnsi" w:eastAsiaTheme="minorHAnsi" w:hAnsiTheme="minorHAnsi" w:cstheme="minorHAnsi"/>
                <w:sz w:val="20"/>
                <w:szCs w:val="20"/>
                <w:lang w:val="fr-FR" w:eastAsia="en-US"/>
              </w:rPr>
              <w:t xml:space="preserve"> d’instruments</w:t>
            </w:r>
          </w:p>
          <w:p w14:paraId="11A6F871"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spécifiques</w:t>
            </w:r>
            <w:proofErr w:type="gramEnd"/>
            <w:r w:rsidRPr="00F64532">
              <w:rPr>
                <w:rFonts w:asciiTheme="minorHAnsi" w:eastAsiaTheme="minorHAnsi" w:hAnsiTheme="minorHAnsi" w:cstheme="minorHAnsi"/>
                <w:sz w:val="20"/>
                <w:szCs w:val="20"/>
                <w:lang w:val="fr-FR" w:eastAsia="en-US"/>
              </w:rPr>
              <w:t xml:space="preserve"> de</w:t>
            </w:r>
          </w:p>
          <w:p w14:paraId="4D95B07C"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sauvegarde</w:t>
            </w:r>
            <w:proofErr w:type="gramEnd"/>
            <w:r w:rsidRPr="00F64532">
              <w:rPr>
                <w:rFonts w:asciiTheme="minorHAnsi" w:eastAsiaTheme="minorHAnsi" w:hAnsiTheme="minorHAnsi" w:cstheme="minorHAnsi"/>
                <w:sz w:val="20"/>
                <w:szCs w:val="20"/>
                <w:lang w:val="fr-FR" w:eastAsia="en-US"/>
              </w:rPr>
              <w:t xml:space="preserve"> (EIES,</w:t>
            </w:r>
          </w:p>
          <w:p w14:paraId="02A0700C"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PAR, Audit Social et Environnemental, etc.)</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F73E8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Formulaire de sélection</w:t>
            </w:r>
          </w:p>
          <w:p w14:paraId="2B265D12"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Environnementale (Fiches de screening)</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9CD4378"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Rencontres/réunions avec les acteurs locaux</w:t>
            </w:r>
          </w:p>
          <w:p w14:paraId="52A23AD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Visites des sites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B7573E"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Après le filtrage des établissements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89AADE7"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Chefs de secteurs scolaires</w:t>
            </w:r>
          </w:p>
          <w:p w14:paraId="610E6297"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Conseils communaux</w:t>
            </w:r>
          </w:p>
          <w:p w14:paraId="7FE9157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Communautés</w:t>
            </w:r>
          </w:p>
          <w:p w14:paraId="2BE8810B" w14:textId="0F5A817B"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sidRPr="00F64532">
              <w:rPr>
                <w:rFonts w:asciiTheme="minorHAnsi" w:hAnsiTheme="minorHAnsi" w:cstheme="minorBidi"/>
                <w:color w:val="000000" w:themeColor="text1"/>
                <w:sz w:val="20"/>
                <w:szCs w:val="20"/>
                <w:lang w:val="fr-FR"/>
              </w:rPr>
              <w:t>ONG locales et société civile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AB598B"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UCP/ Spécialistes en sauvegardes</w:t>
            </w:r>
          </w:p>
        </w:tc>
      </w:tr>
      <w:tr w:rsidR="008064D5" w:rsidRPr="008E6BA4" w14:paraId="2D189187" w14:textId="77777777" w:rsidTr="7004B77C">
        <w:trPr>
          <w:trHeight w:val="210"/>
        </w:trPr>
        <w:tc>
          <w:tcPr>
            <w:tcW w:w="2269" w:type="dxa"/>
            <w:shd w:val="clear" w:color="auto" w:fill="auto"/>
          </w:tcPr>
          <w:p w14:paraId="367A3BB6"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Approbation de la</w:t>
            </w:r>
          </w:p>
          <w:p w14:paraId="0A5172F0"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Catégorisation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B30F0A" w14:textId="1E2615B7" w:rsidR="008064D5" w:rsidRPr="00F64532" w:rsidRDefault="13978E73" w:rsidP="00F64532">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sidRPr="00F64532">
              <w:rPr>
                <w:rFonts w:asciiTheme="minorHAnsi" w:hAnsiTheme="minorHAnsi" w:cstheme="minorBidi"/>
                <w:color w:val="000000" w:themeColor="text1"/>
                <w:sz w:val="20"/>
                <w:szCs w:val="20"/>
                <w:lang w:val="fr-FR"/>
              </w:rPr>
              <w:t xml:space="preserve">Formulaire de recommandation sur </w:t>
            </w:r>
            <w:proofErr w:type="gramStart"/>
            <w:r w:rsidRPr="00F64532">
              <w:rPr>
                <w:rFonts w:asciiTheme="minorHAnsi" w:hAnsiTheme="minorHAnsi" w:cstheme="minorBidi"/>
                <w:color w:val="000000" w:themeColor="text1"/>
                <w:sz w:val="20"/>
                <w:szCs w:val="20"/>
                <w:lang w:val="fr-FR"/>
              </w:rPr>
              <w:t xml:space="preserve">la catégorisation </w:t>
            </w:r>
            <w:r w:rsidRPr="00F64532">
              <w:rPr>
                <w:rFonts w:asciiTheme="minorHAnsi" w:hAnsiTheme="minorHAnsi" w:cstheme="minorBidi"/>
                <w:color w:val="000000" w:themeColor="text1"/>
                <w:sz w:val="20"/>
                <w:szCs w:val="20"/>
                <w:lang w:val="fr-FR"/>
              </w:rPr>
              <w:lastRenderedPageBreak/>
              <w:t>environnemental</w:t>
            </w:r>
            <w:proofErr w:type="gramEnd"/>
            <w:r w:rsidRPr="00F64532">
              <w:rPr>
                <w:rFonts w:asciiTheme="minorHAnsi" w:hAnsiTheme="minorHAnsi" w:cstheme="minorBidi"/>
                <w:color w:val="000000" w:themeColor="text1"/>
                <w:sz w:val="20"/>
                <w:szCs w:val="20"/>
                <w:lang w:val="fr-FR"/>
              </w:rPr>
              <w:t xml:space="preserve"> des sous</w:t>
            </w:r>
            <w:r w:rsidR="4D6234DC" w:rsidRPr="00F64532">
              <w:rPr>
                <w:rFonts w:asciiTheme="minorHAnsi" w:hAnsiTheme="minorHAnsi" w:cstheme="minorBidi"/>
                <w:color w:val="000000" w:themeColor="text1"/>
                <w:sz w:val="20"/>
                <w:szCs w:val="20"/>
                <w:lang w:val="fr-FR"/>
              </w:rPr>
              <w:t>-</w:t>
            </w:r>
            <w:r w:rsidRPr="00F64532">
              <w:rPr>
                <w:rFonts w:asciiTheme="minorHAnsi" w:hAnsiTheme="minorHAnsi" w:cstheme="minorBidi"/>
                <w:color w:val="000000" w:themeColor="text1"/>
                <w:sz w:val="20"/>
                <w:szCs w:val="20"/>
                <w:lang w:val="fr-FR"/>
              </w:rPr>
              <w:t>projets</w:t>
            </w:r>
          </w:p>
          <w:p w14:paraId="7D54F920"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FE642A0"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lastRenderedPageBreak/>
              <w:t>Réunion d’approbation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96D3A8"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Après approbation de screening </w:t>
            </w:r>
          </w:p>
          <w:p w14:paraId="5842C493"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Environnemental et social</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47C0EA7"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Direction de la Planification Environnementale</w:t>
            </w:r>
          </w:p>
          <w:p w14:paraId="764AC893"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ONG et Société civile</w:t>
            </w:r>
          </w:p>
          <w:p w14:paraId="2DFD9A2D"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lastRenderedPageBreak/>
              <w:t>Personnes-ressources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10840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lastRenderedPageBreak/>
              <w:t>UCP</w:t>
            </w:r>
          </w:p>
          <w:p w14:paraId="15A66FB8"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 xml:space="preserve">Direction Générale de l’Environnement </w:t>
            </w:r>
            <w:r w:rsidRPr="00F64532">
              <w:rPr>
                <w:rFonts w:asciiTheme="minorHAnsi" w:hAnsiTheme="minorHAnsi" w:cstheme="minorHAnsi"/>
                <w:bCs/>
                <w:color w:val="000000"/>
                <w:sz w:val="20"/>
                <w:szCs w:val="20"/>
                <w:lang w:val="fr-FR"/>
              </w:rPr>
              <w:lastRenderedPageBreak/>
              <w:t>(DGE)</w:t>
            </w:r>
          </w:p>
        </w:tc>
      </w:tr>
      <w:tr w:rsidR="008064D5" w:rsidRPr="00F64532" w14:paraId="495E69C5" w14:textId="77777777" w:rsidTr="7004B77C">
        <w:trPr>
          <w:trHeight w:val="210"/>
        </w:trPr>
        <w:tc>
          <w:tcPr>
            <w:tcW w:w="2269" w:type="dxa"/>
            <w:shd w:val="clear" w:color="auto" w:fill="auto"/>
          </w:tcPr>
          <w:p w14:paraId="2293BDEA"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lastRenderedPageBreak/>
              <w:t>Préparation et</w:t>
            </w:r>
          </w:p>
          <w:p w14:paraId="18E973A1"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approbation</w:t>
            </w:r>
            <w:proofErr w:type="gramEnd"/>
            <w:r w:rsidRPr="00F64532">
              <w:rPr>
                <w:rFonts w:asciiTheme="minorHAnsi" w:eastAsiaTheme="minorHAnsi" w:hAnsiTheme="minorHAnsi" w:cstheme="minorHAnsi"/>
                <w:sz w:val="20"/>
                <w:szCs w:val="20"/>
                <w:lang w:val="fr-FR" w:eastAsia="en-US"/>
              </w:rPr>
              <w:t xml:space="preserve"> des</w:t>
            </w:r>
          </w:p>
          <w:p w14:paraId="4F05B51D"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TDR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01FA4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 xml:space="preserve">Enjeux environnementaux et sociaux locaux </w:t>
            </w:r>
          </w:p>
          <w:p w14:paraId="4BEAEFA6"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Liste des acteurs communautaires et acteurs institutionnels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EF8913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hAnsiTheme="minorHAnsi" w:cstheme="minorHAnsi"/>
                <w:bCs/>
                <w:color w:val="000000"/>
                <w:sz w:val="20"/>
                <w:szCs w:val="20"/>
                <w:lang w:val="fr-FR"/>
              </w:rPr>
              <w:t>Rencontres</w:t>
            </w:r>
            <w:r w:rsidRPr="00F64532">
              <w:rPr>
                <w:rFonts w:asciiTheme="minorHAnsi" w:eastAsiaTheme="minorHAnsi" w:hAnsiTheme="minorHAnsi" w:cstheme="minorHAnsi"/>
                <w:sz w:val="20"/>
                <w:szCs w:val="20"/>
                <w:lang w:val="fr-FR" w:eastAsia="en-US"/>
              </w:rPr>
              <w:t xml:space="preserve"> </w:t>
            </w:r>
          </w:p>
          <w:p w14:paraId="70E6CF2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Réunions</w:t>
            </w:r>
          </w:p>
          <w:p w14:paraId="61A50605"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E4D05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Avant la réalisation de l’étude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F19BAB3"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hAnsiTheme="minorHAnsi" w:cstheme="minorHAnsi"/>
                <w:bCs/>
                <w:color w:val="000000"/>
                <w:sz w:val="20"/>
                <w:szCs w:val="20"/>
                <w:lang w:val="fr-FR"/>
              </w:rPr>
              <w:t xml:space="preserve">Services </w:t>
            </w:r>
            <w:r w:rsidRPr="00F64532">
              <w:rPr>
                <w:rFonts w:asciiTheme="minorHAnsi" w:eastAsiaTheme="minorHAnsi" w:hAnsiTheme="minorHAnsi" w:cstheme="minorHAnsi"/>
                <w:sz w:val="20"/>
                <w:szCs w:val="20"/>
                <w:lang w:val="fr-FR" w:eastAsia="en-US"/>
              </w:rPr>
              <w:t>techniques</w:t>
            </w:r>
          </w:p>
          <w:p w14:paraId="491C5319"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centraux</w:t>
            </w:r>
            <w:proofErr w:type="gramEnd"/>
            <w:r w:rsidRPr="00F64532">
              <w:rPr>
                <w:rFonts w:asciiTheme="minorHAnsi" w:eastAsiaTheme="minorHAnsi" w:hAnsiTheme="minorHAnsi" w:cstheme="minorHAnsi"/>
                <w:sz w:val="20"/>
                <w:szCs w:val="20"/>
                <w:lang w:val="fr-FR" w:eastAsia="en-US"/>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ACB97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UCP/Spécialistes en Sauvegardes</w:t>
            </w:r>
          </w:p>
          <w:p w14:paraId="23545D88"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DGE</w:t>
            </w:r>
          </w:p>
          <w:p w14:paraId="7694E692" w14:textId="77777777" w:rsidR="008064D5" w:rsidRPr="00F64532" w:rsidRDefault="008064D5" w:rsidP="00F64532">
            <w:pPr>
              <w:widowControl w:val="0"/>
              <w:autoSpaceDE w:val="0"/>
              <w:autoSpaceDN w:val="0"/>
              <w:adjustRightInd w:val="0"/>
              <w:spacing w:after="0" w:line="240" w:lineRule="auto"/>
              <w:ind w:left="175"/>
              <w:rPr>
                <w:rFonts w:asciiTheme="minorHAnsi" w:hAnsiTheme="minorHAnsi" w:cstheme="minorHAnsi"/>
                <w:bCs/>
                <w:color w:val="000000"/>
                <w:sz w:val="20"/>
                <w:szCs w:val="20"/>
                <w:lang w:val="fr-FR"/>
              </w:rPr>
            </w:pPr>
          </w:p>
        </w:tc>
      </w:tr>
      <w:tr w:rsidR="008064D5" w:rsidRPr="00F64532" w14:paraId="3D08740B" w14:textId="77777777" w:rsidTr="7004B77C">
        <w:trPr>
          <w:trHeight w:val="210"/>
        </w:trPr>
        <w:tc>
          <w:tcPr>
            <w:tcW w:w="2269" w:type="dxa"/>
            <w:shd w:val="clear" w:color="auto" w:fill="auto"/>
          </w:tcPr>
          <w:p w14:paraId="460C98C9" w14:textId="6AA54669"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Validation des documents de sauvegardes spécifiques</w:t>
            </w:r>
            <w:r w:rsidR="00D73B92" w:rsidRPr="00F64532">
              <w:rPr>
                <w:rFonts w:asciiTheme="minorHAnsi" w:eastAsiaTheme="minorHAnsi" w:hAnsiTheme="minorHAnsi" w:cstheme="minorHAnsi"/>
                <w:sz w:val="20"/>
                <w:szCs w:val="20"/>
                <w:lang w:val="fr-FR" w:eastAsia="en-US"/>
              </w:rPr>
              <w:t xml:space="preserve"> </w:t>
            </w:r>
            <w:r w:rsidR="000517BD" w:rsidRPr="00F64532">
              <w:rPr>
                <w:rFonts w:asciiTheme="minorHAnsi" w:eastAsiaTheme="minorHAnsi" w:hAnsiTheme="minorHAnsi" w:cstheme="minorHAnsi"/>
                <w:sz w:val="20"/>
                <w:szCs w:val="20"/>
                <w:lang w:val="fr-FR" w:eastAsia="en-US"/>
              </w:rPr>
              <w:t>(</w:t>
            </w:r>
            <w:r w:rsidR="00E609AE" w:rsidRPr="00F64532">
              <w:rPr>
                <w:rFonts w:asciiTheme="minorHAnsi" w:eastAsiaTheme="minorHAnsi" w:hAnsiTheme="minorHAnsi" w:cstheme="minorHAnsi"/>
                <w:sz w:val="20"/>
                <w:szCs w:val="20"/>
                <w:lang w:val="fr-FR" w:eastAsia="en-US"/>
              </w:rPr>
              <w:t>EIES-</w:t>
            </w:r>
            <w:r w:rsidR="000517BD" w:rsidRPr="00F64532">
              <w:rPr>
                <w:rFonts w:asciiTheme="minorHAnsi" w:eastAsiaTheme="minorHAnsi" w:hAnsiTheme="minorHAnsi" w:cstheme="minorHAnsi"/>
                <w:sz w:val="20"/>
                <w:szCs w:val="20"/>
                <w:lang w:val="fr-FR" w:eastAsia="en-US"/>
              </w:rPr>
              <w:t>PGES-MGP-Mesures VBG</w:t>
            </w:r>
            <w:r w:rsidR="00AB785D" w:rsidRPr="00F64532">
              <w:rPr>
                <w:rFonts w:asciiTheme="minorHAnsi" w:eastAsiaTheme="minorHAnsi" w:hAnsiTheme="minorHAnsi" w:cstheme="minorHAnsi"/>
                <w:sz w:val="20"/>
                <w:szCs w:val="20"/>
                <w:lang w:val="fr-FR" w:eastAsia="en-US"/>
              </w:rPr>
              <w:t>,</w:t>
            </w:r>
            <w:r w:rsidR="00E609AE" w:rsidRPr="00F64532">
              <w:rPr>
                <w:rFonts w:asciiTheme="minorHAnsi" w:eastAsiaTheme="minorHAnsi" w:hAnsiTheme="minorHAnsi" w:cstheme="minorHAnsi"/>
                <w:sz w:val="20"/>
                <w:szCs w:val="20"/>
                <w:lang w:val="fr-FR" w:eastAsia="en-US"/>
              </w:rPr>
              <w:t xml:space="preserve"> etc.)</w:t>
            </w:r>
            <w:r w:rsidRPr="00F64532">
              <w:rPr>
                <w:rFonts w:asciiTheme="minorHAnsi" w:eastAsiaTheme="minorHAnsi" w:hAnsiTheme="minorHAnsi" w:cstheme="minorHAnsi"/>
                <w:sz w:val="20"/>
                <w:szCs w:val="20"/>
                <w:lang w:val="fr-FR" w:eastAsia="en-US"/>
              </w:rPr>
              <w:t>,</w:t>
            </w:r>
          </w:p>
          <w:p w14:paraId="6C4E3846"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obtention</w:t>
            </w:r>
            <w:proofErr w:type="gramEnd"/>
            <w:r w:rsidRPr="00F64532">
              <w:rPr>
                <w:rFonts w:asciiTheme="minorHAnsi" w:eastAsiaTheme="minorHAnsi" w:hAnsiTheme="minorHAnsi" w:cstheme="minorHAnsi"/>
                <w:sz w:val="20"/>
                <w:szCs w:val="20"/>
                <w:lang w:val="fr-FR" w:eastAsia="en-US"/>
              </w:rPr>
              <w:t xml:space="preserve"> du certificat de conformité</w:t>
            </w:r>
          </w:p>
          <w:p w14:paraId="0FD1CCCB"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environnementale</w:t>
            </w:r>
            <w:proofErr w:type="gramEnd"/>
          </w:p>
          <w:p w14:paraId="7EAA48DB"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et</w:t>
            </w:r>
            <w:proofErr w:type="gramEnd"/>
            <w:r w:rsidRPr="00F64532">
              <w:rPr>
                <w:rFonts w:asciiTheme="minorHAnsi" w:eastAsiaTheme="minorHAnsi" w:hAnsiTheme="minorHAnsi" w:cstheme="minorHAnsi"/>
                <w:sz w:val="20"/>
                <w:szCs w:val="20"/>
                <w:lang w:val="fr-FR" w:eastAsia="en-US"/>
              </w:rPr>
              <w:t xml:space="preserve"> sociale et</w:t>
            </w:r>
          </w:p>
          <w:p w14:paraId="65B9F3D7"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publication</w:t>
            </w:r>
            <w:proofErr w:type="gramEnd"/>
            <w:r w:rsidRPr="00F64532">
              <w:rPr>
                <w:rFonts w:asciiTheme="minorHAnsi" w:eastAsiaTheme="minorHAnsi" w:hAnsiTheme="minorHAnsi" w:cstheme="minorHAnsi"/>
                <w:sz w:val="20"/>
                <w:szCs w:val="20"/>
                <w:lang w:val="fr-FR" w:eastAsia="en-US"/>
              </w:rPr>
              <w:t xml:space="preserve"> du résumé des instruments de sauvegardes</w:t>
            </w:r>
          </w:p>
          <w:p w14:paraId="29CC69BB"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00F09E"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 xml:space="preserve">Rapport de l’atelier de validation des instruments de sauvegardes </w:t>
            </w:r>
          </w:p>
          <w:p w14:paraId="191BB46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Résumés des instruments de sauvegardes</w:t>
            </w:r>
          </w:p>
          <w:p w14:paraId="56E435B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Certificat de conformité</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BEEBCED"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Ateliers/réunions</w:t>
            </w:r>
          </w:p>
          <w:p w14:paraId="60D29016"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Publication à travers les médias et sur le site internet du gouvernement et de la Banque Mondiale</w:t>
            </w:r>
          </w:p>
          <w:p w14:paraId="08EE7A7B"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Dépôt des rapports dans les bibliothèques communales</w:t>
            </w:r>
          </w:p>
          <w:p w14:paraId="3FDD7608" w14:textId="279C8A5B" w:rsidR="008064D5" w:rsidRPr="00F64532" w:rsidRDefault="1CFD0CEC" w:rsidP="7004B77C">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sidRPr="7004B77C">
              <w:rPr>
                <w:rFonts w:asciiTheme="minorHAnsi" w:hAnsiTheme="minorHAnsi" w:cstheme="minorBidi"/>
                <w:color w:val="000000" w:themeColor="text1"/>
                <w:sz w:val="20"/>
                <w:szCs w:val="20"/>
                <w:lang w:val="fr-FR"/>
              </w:rPr>
              <w:t>Publicité</w:t>
            </w:r>
            <w:r w:rsidR="0032666A">
              <w:rPr>
                <w:rFonts w:asciiTheme="minorHAnsi" w:hAnsiTheme="minorHAnsi" w:cstheme="minorBidi"/>
                <w:color w:val="000000" w:themeColor="text1"/>
                <w:sz w:val="20"/>
                <w:szCs w:val="20"/>
                <w:lang w:val="fr-FR"/>
              </w:rPr>
              <w:t xml:space="preserve"> </w:t>
            </w:r>
            <w:r w:rsidR="0032666A" w:rsidRPr="00547188">
              <w:rPr>
                <w:rFonts w:asciiTheme="minorHAnsi" w:hAnsiTheme="minorHAnsi" w:cstheme="minorBidi"/>
                <w:i/>
                <w:iCs/>
                <w:color w:val="000000" w:themeColor="text1"/>
                <w:sz w:val="20"/>
                <w:szCs w:val="20"/>
                <w:lang w:val="fr-FR"/>
              </w:rPr>
              <w:t>(y</w:t>
            </w:r>
            <w:r w:rsidR="001B2F21" w:rsidRPr="00547188">
              <w:rPr>
                <w:rFonts w:asciiTheme="minorHAnsi" w:hAnsiTheme="minorHAnsi" w:cstheme="minorBidi"/>
                <w:i/>
                <w:iCs/>
                <w:color w:val="000000" w:themeColor="text1"/>
                <w:sz w:val="20"/>
                <w:szCs w:val="20"/>
                <w:lang w:val="fr-FR"/>
              </w:rPr>
              <w:t xml:space="preserve"> compris les </w:t>
            </w:r>
            <w:proofErr w:type="gramStart"/>
            <w:r w:rsidR="001B2F21" w:rsidRPr="008E6BA4">
              <w:rPr>
                <w:i/>
                <w:iCs/>
                <w:lang w:val="fr-FR"/>
                <w:rPrChange w:id="63" w:author="Djeina Issa Kalidi" w:date="2021-04-15T02:47:00Z">
                  <w:rPr>
                    <w:i/>
                    <w:iCs/>
                  </w:rPr>
                </w:rPrChange>
              </w:rPr>
              <w:t>communes  là</w:t>
            </w:r>
            <w:proofErr w:type="gramEnd"/>
            <w:r w:rsidR="001B2F21" w:rsidRPr="008E6BA4">
              <w:rPr>
                <w:i/>
                <w:iCs/>
                <w:lang w:val="fr-FR"/>
                <w:rPrChange w:id="64" w:author="Djeina Issa Kalidi" w:date="2021-04-15T02:47:00Z">
                  <w:rPr>
                    <w:i/>
                    <w:iCs/>
                  </w:rPr>
                </w:rPrChange>
              </w:rPr>
              <w:t xml:space="preserve"> o</w:t>
            </w:r>
            <w:r w:rsidR="00974F4B" w:rsidRPr="008E6BA4">
              <w:rPr>
                <w:rFonts w:cs="Calibri"/>
                <w:i/>
                <w:iCs/>
                <w:lang w:val="fr-FR"/>
                <w:rPrChange w:id="65" w:author="Djeina Issa Kalidi" w:date="2021-04-15T02:47:00Z">
                  <w:rPr>
                    <w:rFonts w:cs="Calibri"/>
                    <w:i/>
                    <w:iCs/>
                  </w:rPr>
                </w:rPrChange>
              </w:rPr>
              <w:t>ù</w:t>
            </w:r>
            <w:r w:rsidR="001B2F21" w:rsidRPr="008E6BA4">
              <w:rPr>
                <w:i/>
                <w:iCs/>
                <w:lang w:val="fr-FR"/>
                <w:rPrChange w:id="66" w:author="Djeina Issa Kalidi" w:date="2021-04-15T02:47:00Z">
                  <w:rPr>
                    <w:i/>
                    <w:iCs/>
                  </w:rPr>
                </w:rPrChange>
              </w:rPr>
              <w:t xml:space="preserve"> les populations autochtones et groupes vuln</w:t>
            </w:r>
            <w:r w:rsidR="00974F4B" w:rsidRPr="008E6BA4">
              <w:rPr>
                <w:rFonts w:cs="Calibri"/>
                <w:i/>
                <w:iCs/>
                <w:lang w:val="fr-FR"/>
                <w:rPrChange w:id="67" w:author="Djeina Issa Kalidi" w:date="2021-04-15T02:47:00Z">
                  <w:rPr>
                    <w:rFonts w:cs="Calibri"/>
                    <w:i/>
                    <w:iCs/>
                  </w:rPr>
                </w:rPrChange>
              </w:rPr>
              <w:t>é</w:t>
            </w:r>
            <w:r w:rsidR="001B2F21" w:rsidRPr="008E6BA4">
              <w:rPr>
                <w:i/>
                <w:iCs/>
                <w:lang w:val="fr-FR"/>
                <w:rPrChange w:id="68" w:author="Djeina Issa Kalidi" w:date="2021-04-15T02:47:00Z">
                  <w:rPr>
                    <w:i/>
                    <w:iCs/>
                  </w:rPr>
                </w:rPrChange>
              </w:rPr>
              <w:t>rable sont plus pr</w:t>
            </w:r>
            <w:r w:rsidR="00974F4B" w:rsidRPr="008E6BA4">
              <w:rPr>
                <w:rFonts w:cs="Calibri"/>
                <w:i/>
                <w:iCs/>
                <w:lang w:val="fr-FR"/>
                <w:rPrChange w:id="69" w:author="Djeina Issa Kalidi" w:date="2021-04-15T02:47:00Z">
                  <w:rPr>
                    <w:rFonts w:cs="Calibri"/>
                    <w:i/>
                    <w:iCs/>
                  </w:rPr>
                </w:rPrChange>
              </w:rPr>
              <w:t>é</w:t>
            </w:r>
            <w:r w:rsidR="001B2F21" w:rsidRPr="008E6BA4">
              <w:rPr>
                <w:i/>
                <w:iCs/>
                <w:lang w:val="fr-FR"/>
                <w:rPrChange w:id="70" w:author="Djeina Issa Kalidi" w:date="2021-04-15T02:47:00Z">
                  <w:rPr>
                    <w:i/>
                    <w:iCs/>
                  </w:rPr>
                </w:rPrChange>
              </w:rPr>
              <w:t>sents)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05F756"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Avant le démarrage des travaux</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5EE5D5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Membres de commission de validation</w:t>
            </w:r>
          </w:p>
          <w:p w14:paraId="147F5D7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Direction de la Planification Environnementale</w:t>
            </w:r>
          </w:p>
          <w:p w14:paraId="7531AB64" w14:textId="0E98BA2A" w:rsidR="008064D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ONG et Société civile</w:t>
            </w:r>
          </w:p>
          <w:p w14:paraId="41721D49" w14:textId="77777777" w:rsidR="00284493" w:rsidRDefault="00284493" w:rsidP="00284493">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PA Pygmées</w:t>
            </w:r>
          </w:p>
          <w:p w14:paraId="51DA5861" w14:textId="77777777" w:rsidR="00284493" w:rsidRPr="00F64532" w:rsidRDefault="00284493" w:rsidP="00284493">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Femmes</w:t>
            </w:r>
          </w:p>
          <w:p w14:paraId="0D8923A0"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Personnes-ressources</w:t>
            </w:r>
          </w:p>
          <w:p w14:paraId="6128742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Communautés susceptibles d’être affectées </w:t>
            </w:r>
          </w:p>
          <w:p w14:paraId="67FE1EB7"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Groupes vulnérables</w:t>
            </w:r>
          </w:p>
          <w:p w14:paraId="1AED450C"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7EACC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UCP/Spécialistes en Sauvegardes</w:t>
            </w:r>
          </w:p>
          <w:p w14:paraId="65B7632C"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DGE</w:t>
            </w:r>
          </w:p>
          <w:p w14:paraId="47648C1D"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MEDD</w:t>
            </w:r>
          </w:p>
          <w:p w14:paraId="77601B69"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
        </w:tc>
      </w:tr>
      <w:tr w:rsidR="008064D5" w:rsidRPr="008E6BA4" w14:paraId="44DB4A33" w14:textId="77777777" w:rsidTr="7004B77C">
        <w:trPr>
          <w:trHeight w:val="210"/>
        </w:trPr>
        <w:tc>
          <w:tcPr>
            <w:tcW w:w="2269" w:type="dxa"/>
            <w:shd w:val="clear" w:color="auto" w:fill="auto"/>
          </w:tcPr>
          <w:p w14:paraId="0858AF3A"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Intégration des mesures de sauvegardes environnementales et</w:t>
            </w:r>
          </w:p>
          <w:p w14:paraId="4D4706C2"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sociales</w:t>
            </w:r>
            <w:proofErr w:type="gramEnd"/>
            <w:r w:rsidRPr="00F64532">
              <w:rPr>
                <w:rFonts w:asciiTheme="minorHAnsi" w:eastAsiaTheme="minorHAnsi" w:hAnsiTheme="minorHAnsi" w:cstheme="minorHAnsi"/>
                <w:sz w:val="20"/>
                <w:szCs w:val="20"/>
                <w:lang w:val="fr-FR" w:eastAsia="en-US"/>
              </w:rPr>
              <w:t xml:space="preserve"> dans le</w:t>
            </w:r>
          </w:p>
          <w:p w14:paraId="38DB0D47"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dossier</w:t>
            </w:r>
            <w:proofErr w:type="gramEnd"/>
            <w:r w:rsidRPr="00F64532">
              <w:rPr>
                <w:rFonts w:asciiTheme="minorHAnsi" w:eastAsiaTheme="minorHAnsi" w:hAnsiTheme="minorHAnsi" w:cstheme="minorHAnsi"/>
                <w:sz w:val="20"/>
                <w:szCs w:val="20"/>
                <w:lang w:val="fr-FR" w:eastAsia="en-US"/>
              </w:rPr>
              <w:t xml:space="preserve"> d’appel</w:t>
            </w:r>
          </w:p>
          <w:p w14:paraId="46993D9A"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d’offres</w:t>
            </w:r>
            <w:proofErr w:type="gramEnd"/>
            <w:r w:rsidRPr="00F64532">
              <w:rPr>
                <w:rFonts w:asciiTheme="minorHAnsi" w:eastAsiaTheme="minorHAnsi" w:hAnsiTheme="minorHAnsi" w:cstheme="minorHAnsi"/>
                <w:sz w:val="20"/>
                <w:szCs w:val="20"/>
                <w:lang w:val="fr-FR" w:eastAsia="en-US"/>
              </w:rPr>
              <w:t xml:space="preserve"> (DAO) des</w:t>
            </w:r>
          </w:p>
          <w:p w14:paraId="7FDD0A7E"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sous</w:t>
            </w:r>
            <w:proofErr w:type="gramEnd"/>
            <w:r w:rsidRPr="00F64532">
              <w:rPr>
                <w:rFonts w:asciiTheme="minorHAnsi" w:eastAsiaTheme="minorHAnsi" w:hAnsiTheme="minorHAnsi" w:cstheme="minorHAnsi"/>
                <w:sz w:val="20"/>
                <w:szCs w:val="20"/>
                <w:lang w:val="fr-FR" w:eastAsia="en-US"/>
              </w:rPr>
              <w:t>-projets et les contrats des entreprises</w:t>
            </w:r>
          </w:p>
          <w:p w14:paraId="5DE883E6"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lastRenderedPageBreak/>
              <w:t>adjudicataires</w:t>
            </w:r>
            <w:proofErr w:type="gramEnd"/>
            <w:r w:rsidRPr="00F64532">
              <w:rPr>
                <w:rFonts w:asciiTheme="minorHAnsi" w:eastAsiaTheme="minorHAnsi" w:hAnsiTheme="minorHAnsi" w:cstheme="minorHAnsi"/>
                <w:sz w:val="20"/>
                <w:szCs w:val="20"/>
                <w:lang w:val="fr-FR" w:eastAsia="en-US"/>
              </w:rPr>
              <w:t xml:space="preserve"> et</w:t>
            </w:r>
          </w:p>
          <w:p w14:paraId="3C18FFC6"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approbation</w:t>
            </w:r>
            <w:proofErr w:type="gramEnd"/>
            <w:r w:rsidRPr="00F64532">
              <w:rPr>
                <w:rFonts w:asciiTheme="minorHAnsi" w:eastAsiaTheme="minorHAnsi" w:hAnsiTheme="minorHAnsi" w:cstheme="minorHAnsi"/>
                <w:sz w:val="20"/>
                <w:szCs w:val="20"/>
                <w:lang w:val="fr-FR" w:eastAsia="en-US"/>
              </w:rPr>
              <w:t xml:space="preserve"> du</w:t>
            </w:r>
          </w:p>
          <w:p w14:paraId="26191404"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PGES-chantier et Plan de Santé et Sécurité (PSS)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21A310"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lastRenderedPageBreak/>
              <w:t>Clauses des sauvegardes environnementales et sociales</w:t>
            </w:r>
          </w:p>
          <w:p w14:paraId="44796CD6"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Cahier des Clause Administratives Générales (CCAG)</w:t>
            </w:r>
          </w:p>
          <w:p w14:paraId="0151274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PGES-chantier</w:t>
            </w:r>
          </w:p>
          <w:p w14:paraId="215CD152"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PSS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0D6FA4E"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Dépôt des documents dans les communes concernées</w:t>
            </w:r>
          </w:p>
          <w:p w14:paraId="524D3433"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 xml:space="preserve">Traduction du résumé des documents de sauvegardes dans les langues locales et publier dans les </w:t>
            </w:r>
            <w:r w:rsidRPr="00F64532">
              <w:rPr>
                <w:rFonts w:asciiTheme="minorHAnsi" w:hAnsiTheme="minorHAnsi" w:cstheme="minorHAnsi"/>
                <w:bCs/>
                <w:color w:val="000000"/>
                <w:sz w:val="20"/>
                <w:szCs w:val="20"/>
                <w:lang w:val="fr-FR"/>
              </w:rPr>
              <w:lastRenderedPageBreak/>
              <w:t>communes concernées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6D87103" w14:textId="361BD2A4"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EastAsia" w:hAnsiTheme="minorHAnsi" w:cstheme="minorBidi"/>
                <w:sz w:val="20"/>
                <w:szCs w:val="20"/>
                <w:lang w:val="fr-FR" w:eastAsia="en-US"/>
              </w:rPr>
            </w:pPr>
            <w:r w:rsidRPr="00F64532">
              <w:rPr>
                <w:rFonts w:asciiTheme="minorHAnsi" w:eastAsiaTheme="minorEastAsia" w:hAnsiTheme="minorHAnsi" w:cstheme="minorBidi"/>
                <w:sz w:val="20"/>
                <w:szCs w:val="20"/>
                <w:lang w:val="fr-FR" w:eastAsia="en-US"/>
              </w:rPr>
              <w:lastRenderedPageBreak/>
              <w:t>Avant la publication des DAO et le démarrage des travaux</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874840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Points Focaux</w:t>
            </w:r>
          </w:p>
          <w:p w14:paraId="58FA4886" w14:textId="77777777" w:rsidR="008064D5" w:rsidRPr="00F64532" w:rsidRDefault="008064D5" w:rsidP="00F64532">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BD352B"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UCP</w:t>
            </w:r>
          </w:p>
          <w:p w14:paraId="39AD6918" w14:textId="5CB08758"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Spécialistes en sauvegardes (SSE et SSS</w:t>
            </w:r>
            <w:r w:rsidR="000D3F63" w:rsidRPr="00F64532">
              <w:rPr>
                <w:rFonts w:asciiTheme="minorHAnsi" w:hAnsiTheme="minorHAnsi" w:cstheme="minorHAnsi"/>
                <w:bCs/>
                <w:color w:val="000000"/>
                <w:sz w:val="20"/>
                <w:szCs w:val="20"/>
                <w:lang w:val="fr-FR"/>
              </w:rPr>
              <w:t xml:space="preserve"> et S-EAS/HS</w:t>
            </w:r>
            <w:r w:rsidRPr="00F64532">
              <w:rPr>
                <w:rFonts w:asciiTheme="minorHAnsi" w:hAnsiTheme="minorHAnsi" w:cstheme="minorHAnsi"/>
                <w:bCs/>
                <w:color w:val="000000"/>
                <w:sz w:val="20"/>
                <w:szCs w:val="20"/>
                <w:lang w:val="fr-FR"/>
              </w:rPr>
              <w:t>)</w:t>
            </w:r>
          </w:p>
          <w:p w14:paraId="4CA5999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Spécialiste en Passation de Marchés (SPM)</w:t>
            </w:r>
          </w:p>
          <w:p w14:paraId="0801B722"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 xml:space="preserve">Spécialiste en </w:t>
            </w:r>
            <w:r w:rsidRPr="00F64532">
              <w:rPr>
                <w:rFonts w:asciiTheme="minorHAnsi" w:hAnsiTheme="minorHAnsi" w:cstheme="minorHAnsi"/>
                <w:bCs/>
                <w:color w:val="000000"/>
                <w:sz w:val="20"/>
                <w:szCs w:val="20"/>
                <w:lang w:val="fr-FR"/>
              </w:rPr>
              <w:lastRenderedPageBreak/>
              <w:t>Gestion Financière (SGF)</w:t>
            </w:r>
          </w:p>
        </w:tc>
      </w:tr>
      <w:tr w:rsidR="008064D5" w:rsidRPr="00F64532" w14:paraId="048E3065" w14:textId="77777777" w:rsidTr="7004B77C">
        <w:trPr>
          <w:trHeight w:val="210"/>
        </w:trPr>
        <w:tc>
          <w:tcPr>
            <w:tcW w:w="2269" w:type="dxa"/>
            <w:shd w:val="clear" w:color="auto" w:fill="auto"/>
          </w:tcPr>
          <w:p w14:paraId="2BBA5EDF"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lastRenderedPageBreak/>
              <w:t>Exécution/mise en œuvre des sauvegardes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D64A6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Rapport de suivi de chantier</w:t>
            </w:r>
          </w:p>
          <w:p w14:paraId="62F156DD"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Rapport d’inspection et de contrôle</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F9E496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Dépôt des rapports dans les communes concernées</w:t>
            </w:r>
          </w:p>
          <w:p w14:paraId="5671FA0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Publication des rapports sur le site internet du gouvernement</w:t>
            </w:r>
          </w:p>
          <w:p w14:paraId="6D92F9E6" w14:textId="77777777" w:rsidR="008064D5" w:rsidRPr="00F64532" w:rsidRDefault="008064D5" w:rsidP="00F64532">
            <w:pPr>
              <w:widowControl w:val="0"/>
              <w:autoSpaceDE w:val="0"/>
              <w:autoSpaceDN w:val="0"/>
              <w:adjustRightInd w:val="0"/>
              <w:spacing w:after="0" w:line="240" w:lineRule="auto"/>
              <w:ind w:left="175"/>
              <w:rPr>
                <w:rFonts w:asciiTheme="minorHAnsi" w:hAnsiTheme="minorHAnsi" w:cstheme="minorHAnsi"/>
                <w:bCs/>
                <w:color w:val="000000"/>
                <w:sz w:val="20"/>
                <w:szCs w:val="20"/>
                <w:lang w:val="fr-FR"/>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A89CE56"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Pendant toute la période d’exécution des travaux</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3BD94BB"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Maires et conseillers communaux</w:t>
            </w:r>
          </w:p>
          <w:p w14:paraId="2AFF9B7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Services déconcentrés</w:t>
            </w:r>
          </w:p>
          <w:p w14:paraId="12A7677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Leaders communautaires et religieux</w:t>
            </w:r>
            <w:r w:rsidRPr="00F64532">
              <w:rPr>
                <w:rFonts w:asciiTheme="minorHAnsi" w:eastAsiaTheme="minorHAnsi" w:hAnsiTheme="minorHAnsi" w:cstheme="minorHAnsi"/>
                <w:sz w:val="20"/>
                <w:szCs w:val="20"/>
                <w:lang w:val="fr-FR" w:eastAsia="en-US"/>
              </w:rPr>
              <w:t xml:space="preserve"> </w:t>
            </w:r>
          </w:p>
          <w:p w14:paraId="3B3957F6" w14:textId="5DBB333F" w:rsidR="008064D5"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ONG locales et Société civile</w:t>
            </w:r>
          </w:p>
          <w:p w14:paraId="1A8C41FF" w14:textId="77777777" w:rsidR="000609B1" w:rsidRDefault="000609B1" w:rsidP="000609B1">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PA Pygmées</w:t>
            </w:r>
          </w:p>
          <w:p w14:paraId="71A9CF8D" w14:textId="23D34152" w:rsidR="000609B1" w:rsidRPr="000609B1" w:rsidRDefault="000609B1" w:rsidP="000609B1">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Femmes</w:t>
            </w:r>
          </w:p>
          <w:p w14:paraId="21F04B64" w14:textId="77777777" w:rsidR="008064D5" w:rsidRPr="00F64532" w:rsidRDefault="008064D5" w:rsidP="00F64532">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88F8B2"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UCP</w:t>
            </w:r>
          </w:p>
          <w:p w14:paraId="13B9957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DGE</w:t>
            </w:r>
          </w:p>
          <w:p w14:paraId="51A6BC2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Entreprises</w:t>
            </w:r>
          </w:p>
        </w:tc>
      </w:tr>
      <w:tr w:rsidR="008064D5" w:rsidRPr="00F64532" w14:paraId="58066B89" w14:textId="77777777" w:rsidTr="7004B77C">
        <w:trPr>
          <w:trHeight w:val="210"/>
        </w:trPr>
        <w:tc>
          <w:tcPr>
            <w:tcW w:w="2269" w:type="dxa"/>
            <w:shd w:val="clear" w:color="auto" w:fill="auto"/>
          </w:tcPr>
          <w:p w14:paraId="5DE33395"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Surveillance interne de la mise en œuvre des</w:t>
            </w:r>
          </w:p>
          <w:p w14:paraId="703ED15D"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sauvegardes</w:t>
            </w:r>
            <w:proofErr w:type="gramEnd"/>
            <w:r w:rsidRPr="00F64532">
              <w:rPr>
                <w:rFonts w:asciiTheme="minorHAnsi" w:eastAsiaTheme="minorHAnsi" w:hAnsiTheme="minorHAnsi" w:cstheme="minorHAnsi"/>
                <w:sz w:val="20"/>
                <w:szCs w:val="20"/>
                <w:lang w:val="fr-FR" w:eastAsia="en-US"/>
              </w:rPr>
              <w:t xml:space="preserve"> et diffusion du rapport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F2CEC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hAnsiTheme="minorHAnsi" w:cstheme="minorHAnsi"/>
                <w:bCs/>
                <w:color w:val="000000"/>
                <w:sz w:val="20"/>
                <w:szCs w:val="20"/>
                <w:lang w:val="fr-FR"/>
              </w:rPr>
              <w:t>Rapports</w:t>
            </w:r>
            <w:r w:rsidRPr="00F64532">
              <w:rPr>
                <w:rFonts w:asciiTheme="minorHAnsi" w:eastAsiaTheme="minorHAnsi" w:hAnsiTheme="minorHAnsi" w:cstheme="minorHAnsi"/>
                <w:sz w:val="20"/>
                <w:szCs w:val="20"/>
                <w:lang w:val="fr-FR" w:eastAsia="en-US"/>
              </w:rPr>
              <w:t xml:space="preserve"> internes de surveillance</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1F2803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hAnsiTheme="minorHAnsi" w:cstheme="minorHAnsi"/>
                <w:bCs/>
                <w:color w:val="000000"/>
                <w:sz w:val="20"/>
                <w:szCs w:val="20"/>
                <w:lang w:val="fr-FR"/>
              </w:rPr>
              <w:t>Dépôt</w:t>
            </w:r>
            <w:r w:rsidRPr="00F64532">
              <w:rPr>
                <w:rFonts w:asciiTheme="minorHAnsi" w:eastAsiaTheme="minorHAnsi" w:hAnsiTheme="minorHAnsi" w:cstheme="minorHAnsi"/>
                <w:sz w:val="20"/>
                <w:szCs w:val="20"/>
                <w:lang w:val="fr-FR" w:eastAsia="en-US"/>
              </w:rPr>
              <w:t xml:space="preserve"> des documents dans les communes concernées</w:t>
            </w:r>
          </w:p>
          <w:p w14:paraId="2F2E212A" w14:textId="77777777" w:rsidR="008064D5" w:rsidRPr="00F64532" w:rsidRDefault="008064D5" w:rsidP="00F64532">
            <w:pPr>
              <w:rPr>
                <w:rFonts w:asciiTheme="minorHAnsi" w:eastAsiaTheme="minorHAnsi" w:hAnsiTheme="minorHAnsi" w:cstheme="minorHAnsi"/>
                <w:sz w:val="20"/>
                <w:szCs w:val="20"/>
                <w:lang w:val="fr-FR"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7BB17E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Pendant l’exécution des travaux des sous-projets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F90FC57"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Maires et conseillers communaux</w:t>
            </w:r>
          </w:p>
          <w:p w14:paraId="782D865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Services déconcentrés</w:t>
            </w:r>
          </w:p>
          <w:p w14:paraId="6D03A9DE"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Leaders communautaires et religieux</w:t>
            </w:r>
            <w:r w:rsidRPr="00F64532">
              <w:rPr>
                <w:rFonts w:asciiTheme="minorHAnsi" w:eastAsiaTheme="minorHAnsi" w:hAnsiTheme="minorHAnsi" w:cstheme="minorHAnsi"/>
                <w:sz w:val="20"/>
                <w:szCs w:val="20"/>
                <w:lang w:val="fr-FR" w:eastAsia="en-US"/>
              </w:rPr>
              <w:t xml:space="preserve"> </w:t>
            </w:r>
          </w:p>
          <w:p w14:paraId="4098A0A3"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ONG locales et Société civile</w:t>
            </w:r>
          </w:p>
          <w:p w14:paraId="3A5751C6"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E8FA7D"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UCP</w:t>
            </w:r>
          </w:p>
          <w:p w14:paraId="7EDE53E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Inspecteur préfectoral de l’Environnement</w:t>
            </w:r>
          </w:p>
          <w:p w14:paraId="3246354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Entreprises</w:t>
            </w:r>
          </w:p>
          <w:p w14:paraId="4A77265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Mission de contrôle</w:t>
            </w:r>
          </w:p>
        </w:tc>
      </w:tr>
      <w:tr w:rsidR="008064D5" w:rsidRPr="00F64532" w14:paraId="2E73D8C7" w14:textId="77777777" w:rsidTr="7004B77C">
        <w:trPr>
          <w:trHeight w:val="210"/>
        </w:trPr>
        <w:tc>
          <w:tcPr>
            <w:tcW w:w="2269" w:type="dxa"/>
            <w:shd w:val="clear" w:color="auto" w:fill="auto"/>
          </w:tcPr>
          <w:p w14:paraId="09584CC0"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Surveillance externe de la mise en œuvre des</w:t>
            </w:r>
          </w:p>
          <w:p w14:paraId="1B851D65"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mesures</w:t>
            </w:r>
            <w:proofErr w:type="gramEnd"/>
            <w:r w:rsidRPr="00F64532">
              <w:rPr>
                <w:rFonts w:asciiTheme="minorHAnsi" w:eastAsiaTheme="minorHAnsi" w:hAnsiTheme="minorHAnsi" w:cstheme="minorHAnsi"/>
                <w:sz w:val="20"/>
                <w:szCs w:val="20"/>
                <w:lang w:val="fr-FR" w:eastAsia="en-US"/>
              </w:rPr>
              <w:t xml:space="preserve"> sociales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C575A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Rapport de surveillance</w:t>
            </w:r>
          </w:p>
          <w:p w14:paraId="1E3F1F7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externe</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6A81BD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hAnsiTheme="minorHAnsi" w:cstheme="minorHAnsi"/>
                <w:bCs/>
                <w:color w:val="000000"/>
                <w:sz w:val="20"/>
                <w:szCs w:val="20"/>
                <w:lang w:val="fr-FR"/>
              </w:rPr>
              <w:t>Dépôt</w:t>
            </w:r>
            <w:r w:rsidRPr="00F64532">
              <w:rPr>
                <w:rFonts w:asciiTheme="minorHAnsi" w:eastAsiaTheme="minorHAnsi" w:hAnsiTheme="minorHAnsi" w:cstheme="minorHAnsi"/>
                <w:sz w:val="20"/>
                <w:szCs w:val="20"/>
                <w:lang w:val="fr-FR" w:eastAsia="en-US"/>
              </w:rPr>
              <w:t xml:space="preserve"> des documents dans les communes concernées</w:t>
            </w:r>
          </w:p>
          <w:p w14:paraId="2A40AC46" w14:textId="77777777" w:rsidR="008064D5" w:rsidRPr="00F64532" w:rsidRDefault="008064D5" w:rsidP="00F64532">
            <w:pPr>
              <w:rPr>
                <w:rFonts w:asciiTheme="minorHAnsi" w:eastAsiaTheme="minorHAnsi" w:hAnsiTheme="minorHAnsi" w:cstheme="minorHAnsi"/>
                <w:sz w:val="20"/>
                <w:szCs w:val="20"/>
                <w:lang w:val="fr-FR"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E1DB08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Pendant l’exécution des travaux</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4090BB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Maires et conseillers communaux</w:t>
            </w:r>
          </w:p>
          <w:p w14:paraId="0A1471C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Services déconcentrés</w:t>
            </w:r>
          </w:p>
          <w:p w14:paraId="264831D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Leaders communautaires et religieux</w:t>
            </w:r>
            <w:r w:rsidRPr="00F64532">
              <w:rPr>
                <w:rFonts w:asciiTheme="minorHAnsi" w:eastAsiaTheme="minorHAnsi" w:hAnsiTheme="minorHAnsi" w:cstheme="minorHAnsi"/>
                <w:sz w:val="20"/>
                <w:szCs w:val="20"/>
                <w:lang w:val="fr-FR" w:eastAsia="en-US"/>
              </w:rPr>
              <w:t xml:space="preserve"> </w:t>
            </w:r>
          </w:p>
          <w:p w14:paraId="3AABF34C"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ONG locales et Société civile</w:t>
            </w:r>
          </w:p>
          <w:p w14:paraId="71A17250"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AB60B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UCP</w:t>
            </w:r>
          </w:p>
          <w:p w14:paraId="1EAB58A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DGE </w:t>
            </w:r>
          </w:p>
        </w:tc>
      </w:tr>
      <w:tr w:rsidR="008064D5" w:rsidRPr="00F64532" w14:paraId="62CC7D13" w14:textId="77777777" w:rsidTr="7004B77C">
        <w:trPr>
          <w:trHeight w:val="210"/>
        </w:trPr>
        <w:tc>
          <w:tcPr>
            <w:tcW w:w="2269" w:type="dxa"/>
            <w:shd w:val="clear" w:color="auto" w:fill="auto"/>
          </w:tcPr>
          <w:p w14:paraId="2D501E4A"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Renforcement des</w:t>
            </w:r>
          </w:p>
          <w:p w14:paraId="75A6C81C"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F64532">
              <w:rPr>
                <w:rFonts w:asciiTheme="minorHAnsi" w:eastAsiaTheme="minorHAnsi" w:hAnsiTheme="minorHAnsi" w:cstheme="minorHAnsi"/>
                <w:sz w:val="20"/>
                <w:szCs w:val="20"/>
                <w:lang w:val="fr-FR" w:eastAsia="en-US"/>
              </w:rPr>
              <w:t>capacités</w:t>
            </w:r>
            <w:proofErr w:type="gramEnd"/>
            <w:r w:rsidRPr="00F64532">
              <w:rPr>
                <w:rFonts w:asciiTheme="minorHAnsi" w:eastAsiaTheme="minorHAnsi" w:hAnsiTheme="minorHAnsi" w:cstheme="minorHAnsi"/>
                <w:sz w:val="20"/>
                <w:szCs w:val="20"/>
                <w:lang w:val="fr-FR" w:eastAsia="en-US"/>
              </w:rPr>
              <w:t xml:space="preserve"> des acteurs dans la mise en œuvre  des mesures de sauvegardes</w:t>
            </w:r>
          </w:p>
          <w:p w14:paraId="1A57C21A"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BE1086"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lastRenderedPageBreak/>
              <w:t xml:space="preserve">Rapport d’évaluation </w:t>
            </w:r>
            <w:proofErr w:type="gramStart"/>
            <w:r w:rsidRPr="00F64532">
              <w:rPr>
                <w:rFonts w:asciiTheme="minorHAnsi" w:eastAsiaTheme="minorHAnsi" w:hAnsiTheme="minorHAnsi" w:cstheme="minorHAnsi"/>
                <w:sz w:val="20"/>
                <w:szCs w:val="20"/>
                <w:lang w:val="fr-FR" w:eastAsia="en-US"/>
              </w:rPr>
              <w:t>de  besoins</w:t>
            </w:r>
            <w:proofErr w:type="gramEnd"/>
            <w:r w:rsidRPr="00F64532">
              <w:rPr>
                <w:rFonts w:asciiTheme="minorHAnsi" w:eastAsiaTheme="minorHAnsi" w:hAnsiTheme="minorHAnsi" w:cstheme="minorHAnsi"/>
                <w:sz w:val="20"/>
                <w:szCs w:val="20"/>
                <w:lang w:val="fr-FR" w:eastAsia="en-US"/>
              </w:rPr>
              <w:t xml:space="preserve"> de formation</w:t>
            </w:r>
          </w:p>
          <w:p w14:paraId="1D8CBD8C"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Critères de sélection des candidats</w:t>
            </w:r>
          </w:p>
          <w:p w14:paraId="3B5067AC"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lastRenderedPageBreak/>
              <w:t>Rapport de formation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6A5F3B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lastRenderedPageBreak/>
              <w:t xml:space="preserve">Annonce des thèmes de formation dans les </w:t>
            </w:r>
            <w:proofErr w:type="gramStart"/>
            <w:r w:rsidRPr="00F64532">
              <w:rPr>
                <w:rFonts w:asciiTheme="minorHAnsi" w:eastAsiaTheme="minorHAnsi" w:hAnsiTheme="minorHAnsi" w:cstheme="minorHAnsi"/>
                <w:sz w:val="20"/>
                <w:szCs w:val="20"/>
                <w:lang w:val="fr-FR" w:eastAsia="en-US"/>
              </w:rPr>
              <w:t>radios  communautaires</w:t>
            </w:r>
            <w:proofErr w:type="gramEnd"/>
          </w:p>
          <w:p w14:paraId="7783C98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Dépôt des documents </w:t>
            </w:r>
            <w:r w:rsidRPr="00F64532">
              <w:rPr>
                <w:rFonts w:asciiTheme="minorHAnsi" w:eastAsiaTheme="minorHAnsi" w:hAnsiTheme="minorHAnsi" w:cstheme="minorHAnsi"/>
                <w:sz w:val="20"/>
                <w:szCs w:val="20"/>
                <w:lang w:val="fr-FR" w:eastAsia="en-US"/>
              </w:rPr>
              <w:lastRenderedPageBreak/>
              <w:t>dans les communes concernées</w:t>
            </w:r>
          </w:p>
          <w:p w14:paraId="15D86C7C"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Affichage des thèmes, de la liste des participants, des critères de participation et des programmes de formation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AC69C80"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lastRenderedPageBreak/>
              <w:t>Avant et après les séances de formation</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06EB0F8"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Maires et conseillers communaux</w:t>
            </w:r>
          </w:p>
          <w:p w14:paraId="5187E51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Services techniques déconcentrés</w:t>
            </w:r>
          </w:p>
          <w:p w14:paraId="7994DBEF" w14:textId="77777777" w:rsidR="009B65AB" w:rsidRDefault="009B65AB" w:rsidP="009B65AB">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lastRenderedPageBreak/>
              <w:t>Association des PA Pygmées</w:t>
            </w:r>
          </w:p>
          <w:p w14:paraId="5EC64C8B" w14:textId="77777777" w:rsidR="009B65AB" w:rsidRPr="00F64532" w:rsidRDefault="009B65AB" w:rsidP="009B65AB">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Femmes</w:t>
            </w:r>
          </w:p>
          <w:p w14:paraId="1885A02D"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Leaders communautaires et religieux</w:t>
            </w:r>
            <w:r w:rsidRPr="00F64532">
              <w:rPr>
                <w:rFonts w:asciiTheme="minorHAnsi" w:eastAsiaTheme="minorHAnsi" w:hAnsiTheme="minorHAnsi" w:cstheme="minorHAnsi"/>
                <w:sz w:val="20"/>
                <w:szCs w:val="20"/>
                <w:lang w:val="fr-FR" w:eastAsia="en-US"/>
              </w:rPr>
              <w:t xml:space="preserve"> </w:t>
            </w:r>
          </w:p>
          <w:p w14:paraId="595EAF1E"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ONG locales et Société civile</w:t>
            </w:r>
          </w:p>
          <w:p w14:paraId="20710AC3"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Entreprises</w:t>
            </w:r>
          </w:p>
          <w:p w14:paraId="2BB68DCB"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
          <w:p w14:paraId="2EBE323D"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
          <w:p w14:paraId="519A19C3"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DB323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lastRenderedPageBreak/>
              <w:t>UCP</w:t>
            </w:r>
          </w:p>
          <w:p w14:paraId="37235DA6"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DGE </w:t>
            </w:r>
          </w:p>
        </w:tc>
      </w:tr>
      <w:tr w:rsidR="008064D5" w:rsidRPr="00F64532" w14:paraId="537EF1D5" w14:textId="77777777" w:rsidTr="7004B77C">
        <w:trPr>
          <w:trHeight w:val="210"/>
        </w:trPr>
        <w:tc>
          <w:tcPr>
            <w:tcW w:w="2269" w:type="dxa"/>
            <w:shd w:val="clear" w:color="auto" w:fill="auto"/>
          </w:tcPr>
          <w:p w14:paraId="59E71E96"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Audit de mise en </w:t>
            </w:r>
            <w:proofErr w:type="gramStart"/>
            <w:r w:rsidRPr="00F64532">
              <w:rPr>
                <w:rFonts w:asciiTheme="minorHAnsi" w:eastAsiaTheme="minorHAnsi" w:hAnsiTheme="minorHAnsi" w:cstheme="minorHAnsi"/>
                <w:sz w:val="20"/>
                <w:szCs w:val="20"/>
                <w:lang w:val="fr-FR" w:eastAsia="en-US"/>
              </w:rPr>
              <w:t>œuvre  des</w:t>
            </w:r>
            <w:proofErr w:type="gramEnd"/>
            <w:r w:rsidRPr="00F64532">
              <w:rPr>
                <w:rFonts w:asciiTheme="minorHAnsi" w:eastAsiaTheme="minorHAnsi" w:hAnsiTheme="minorHAnsi" w:cstheme="minorHAnsi"/>
                <w:sz w:val="20"/>
                <w:szCs w:val="20"/>
                <w:lang w:val="fr-FR" w:eastAsia="en-US"/>
              </w:rPr>
              <w:t xml:space="preserve"> mesures de sauvegardes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8D54C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Rapport d’audit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2FA52E6"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Publication sur le site internet du gouvernement</w:t>
            </w:r>
          </w:p>
          <w:p w14:paraId="684B1E04"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Dépôt dans les bibliothèques communales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CB5ED7" w14:textId="646CAA27" w:rsidR="008064D5" w:rsidRPr="00F64532" w:rsidRDefault="13978E73" w:rsidP="00F64532">
            <w:pPr>
              <w:widowControl w:val="0"/>
              <w:numPr>
                <w:ilvl w:val="0"/>
                <w:numId w:val="3"/>
              </w:numPr>
              <w:autoSpaceDE w:val="0"/>
              <w:autoSpaceDN w:val="0"/>
              <w:adjustRightInd w:val="0"/>
              <w:spacing w:after="0" w:line="240" w:lineRule="auto"/>
              <w:ind w:left="175" w:hanging="175"/>
              <w:rPr>
                <w:rFonts w:asciiTheme="minorHAnsi" w:eastAsiaTheme="minorEastAsia" w:hAnsiTheme="minorHAnsi" w:cstheme="minorBidi"/>
                <w:sz w:val="20"/>
                <w:szCs w:val="20"/>
                <w:lang w:val="fr-FR" w:eastAsia="en-US"/>
              </w:rPr>
            </w:pPr>
            <w:r w:rsidRPr="00F64532">
              <w:rPr>
                <w:rFonts w:asciiTheme="minorHAnsi" w:eastAsiaTheme="minorEastAsia" w:hAnsiTheme="minorHAnsi" w:cstheme="minorBidi"/>
                <w:sz w:val="20"/>
                <w:szCs w:val="20"/>
                <w:lang w:val="fr-FR" w:eastAsia="en-US"/>
              </w:rPr>
              <w:t xml:space="preserve">A la fin de la réalisation du </w:t>
            </w:r>
            <w:r w:rsidR="46A60297" w:rsidRPr="00F64532">
              <w:rPr>
                <w:rFonts w:asciiTheme="minorHAnsi" w:eastAsiaTheme="minorEastAsia" w:hAnsiTheme="minorHAnsi" w:cstheme="minorBidi"/>
                <w:sz w:val="20"/>
                <w:szCs w:val="20"/>
                <w:lang w:val="fr-FR" w:eastAsia="en-US"/>
              </w:rPr>
              <w:t>P</w:t>
            </w:r>
            <w:r w:rsidRPr="00F64532">
              <w:rPr>
                <w:rFonts w:asciiTheme="minorHAnsi" w:eastAsiaTheme="minorEastAsia" w:hAnsiTheme="minorHAnsi" w:cstheme="minorBidi"/>
                <w:sz w:val="20"/>
                <w:szCs w:val="20"/>
                <w:lang w:val="fr-FR" w:eastAsia="en-US"/>
              </w:rPr>
              <w:t>rojet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9021A5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Services techniques centraux et déconcentrés</w:t>
            </w:r>
          </w:p>
          <w:p w14:paraId="50B9A3AB"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Communes concernées</w:t>
            </w:r>
          </w:p>
          <w:p w14:paraId="7CC8C11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ONG locales </w:t>
            </w:r>
          </w:p>
          <w:p w14:paraId="3CA3A33C" w14:textId="77777777" w:rsidR="008064D5" w:rsidRPr="00F64532" w:rsidRDefault="008064D5" w:rsidP="00F64532">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BA0A96"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UCP</w:t>
            </w:r>
          </w:p>
          <w:p w14:paraId="38351BD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Consultants</w:t>
            </w:r>
          </w:p>
          <w:p w14:paraId="687B0BC2" w14:textId="77777777" w:rsidR="008064D5" w:rsidRPr="00F64532" w:rsidRDefault="008064D5" w:rsidP="00F64532">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r>
      <w:tr w:rsidR="008064D5" w:rsidRPr="00F64532" w14:paraId="3807C37D" w14:textId="77777777" w:rsidTr="7004B77C">
        <w:trPr>
          <w:trHeight w:val="210"/>
        </w:trPr>
        <w:tc>
          <w:tcPr>
            <w:tcW w:w="2269" w:type="dxa"/>
            <w:shd w:val="clear" w:color="auto" w:fill="auto"/>
          </w:tcPr>
          <w:p w14:paraId="481068D9" w14:textId="77777777" w:rsidR="008064D5" w:rsidRPr="00F64532" w:rsidRDefault="008064D5" w:rsidP="00F64532">
            <w:pPr>
              <w:widowControl w:val="0"/>
              <w:autoSpaceDE w:val="0"/>
              <w:autoSpaceDN w:val="0"/>
              <w:adjustRightInd w:val="0"/>
              <w:spacing w:after="0" w:line="240" w:lineRule="auto"/>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Préparation des instruments de sauvegarde sociale (CPR et PAR)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9318F6" w14:textId="77777777" w:rsidR="008064D5" w:rsidRPr="00F64532" w:rsidRDefault="008064D5" w:rsidP="00F64532">
            <w:pPr>
              <w:widowControl w:val="0"/>
              <w:autoSpaceDE w:val="0"/>
              <w:autoSpaceDN w:val="0"/>
              <w:adjustRightInd w:val="0"/>
              <w:spacing w:after="0" w:line="240" w:lineRule="auto"/>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Critères d’éligibilité des personnes affectées et des personnes vulnérables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E315DD2"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Consultations</w:t>
            </w:r>
          </w:p>
          <w:p w14:paraId="46E933EE"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Réunions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7A0800"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Avant la réalisation de l’étude</w:t>
            </w:r>
          </w:p>
          <w:p w14:paraId="1391E056" w14:textId="77777777" w:rsidR="008064D5" w:rsidRPr="00F64532" w:rsidRDefault="008064D5" w:rsidP="00F64532">
            <w:pPr>
              <w:widowControl w:val="0"/>
              <w:autoSpaceDE w:val="0"/>
              <w:autoSpaceDN w:val="0"/>
              <w:adjustRightInd w:val="0"/>
              <w:spacing w:after="0" w:line="240" w:lineRule="auto"/>
              <w:ind w:left="175"/>
              <w:rPr>
                <w:rFonts w:asciiTheme="minorHAnsi" w:hAnsiTheme="minorHAnsi" w:cstheme="minorHAnsi"/>
                <w:bCs/>
                <w:color w:val="000000"/>
                <w:sz w:val="20"/>
                <w:szCs w:val="20"/>
                <w:lang w:val="fr-FR"/>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E58124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Préfets/Sous-préfets</w:t>
            </w:r>
          </w:p>
          <w:p w14:paraId="73C292EC"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Maires et conseillers communaux</w:t>
            </w:r>
          </w:p>
          <w:p w14:paraId="0A8B531C"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Services techniques déconcentrés</w:t>
            </w:r>
          </w:p>
          <w:p w14:paraId="04A13A9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Leaders communautaires et religieux</w:t>
            </w:r>
            <w:r w:rsidRPr="00F64532">
              <w:rPr>
                <w:rFonts w:asciiTheme="minorHAnsi" w:eastAsiaTheme="minorHAnsi" w:hAnsiTheme="minorHAnsi" w:cstheme="minorHAnsi"/>
                <w:sz w:val="20"/>
                <w:szCs w:val="20"/>
                <w:lang w:val="fr-FR" w:eastAsia="en-US"/>
              </w:rPr>
              <w:t xml:space="preserve"> </w:t>
            </w:r>
          </w:p>
          <w:p w14:paraId="385114CF" w14:textId="51D99B47" w:rsidR="008064D5"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ONG locales et Société civile</w:t>
            </w:r>
          </w:p>
          <w:p w14:paraId="01AD1BB2" w14:textId="77777777" w:rsidR="001060B2" w:rsidRDefault="001060B2" w:rsidP="001060B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PA Pygmées</w:t>
            </w:r>
          </w:p>
          <w:p w14:paraId="690C3D13" w14:textId="77777777" w:rsidR="001060B2" w:rsidRPr="00F64532" w:rsidRDefault="001060B2" w:rsidP="001060B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Femmes</w:t>
            </w:r>
          </w:p>
          <w:p w14:paraId="19982943"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Entreprises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739D9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UCP</w:t>
            </w:r>
          </w:p>
          <w:p w14:paraId="5770C6A6"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Consultants</w:t>
            </w:r>
          </w:p>
          <w:p w14:paraId="1C81BBA1" w14:textId="77777777" w:rsidR="008064D5" w:rsidRPr="00F64532" w:rsidRDefault="008064D5" w:rsidP="00F64532">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r>
      <w:tr w:rsidR="008064D5" w:rsidRPr="00F64532" w14:paraId="2C957BA0" w14:textId="77777777" w:rsidTr="7004B77C">
        <w:trPr>
          <w:trHeight w:val="210"/>
        </w:trPr>
        <w:tc>
          <w:tcPr>
            <w:tcW w:w="2269" w:type="dxa"/>
            <w:shd w:val="clear" w:color="auto" w:fill="auto"/>
          </w:tcPr>
          <w:p w14:paraId="1CE36E80" w14:textId="77777777" w:rsidR="008064D5" w:rsidRPr="00F64532" w:rsidRDefault="008064D5" w:rsidP="00F64532">
            <w:pPr>
              <w:widowControl w:val="0"/>
              <w:autoSpaceDE w:val="0"/>
              <w:autoSpaceDN w:val="0"/>
              <w:adjustRightInd w:val="0"/>
              <w:spacing w:after="0" w:line="240" w:lineRule="auto"/>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Suivi-évaluation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12E10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Indicateurs de suivi</w:t>
            </w:r>
          </w:p>
          <w:p w14:paraId="5B5033D8"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Méthodes/techniques de renseignement des indicateurs</w:t>
            </w:r>
          </w:p>
          <w:p w14:paraId="2EE1BEE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 xml:space="preserve">Rôles des acteurs dans </w:t>
            </w:r>
            <w:r w:rsidRPr="00F64532">
              <w:rPr>
                <w:rFonts w:asciiTheme="minorHAnsi" w:hAnsiTheme="minorHAnsi" w:cstheme="minorHAnsi"/>
                <w:bCs/>
                <w:color w:val="000000"/>
                <w:sz w:val="20"/>
                <w:szCs w:val="20"/>
                <w:lang w:val="fr-FR"/>
              </w:rPr>
              <w:lastRenderedPageBreak/>
              <w:t>la collecte des données</w:t>
            </w:r>
          </w:p>
          <w:p w14:paraId="2566AC0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Période de collecte des données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EE20372"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lastRenderedPageBreak/>
              <w:t>Courriel</w:t>
            </w:r>
          </w:p>
          <w:p w14:paraId="6FAB1F20"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Téléphone</w:t>
            </w:r>
          </w:p>
          <w:p w14:paraId="12D6126D"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Réunion sur site</w:t>
            </w:r>
          </w:p>
          <w:p w14:paraId="398DA68E"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Diffusion documents</w:t>
            </w:r>
          </w:p>
          <w:p w14:paraId="0A3B6FF4"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Formation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542995E" w14:textId="37C88C6F"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sidRPr="00F64532">
              <w:rPr>
                <w:rFonts w:asciiTheme="minorHAnsi" w:hAnsiTheme="minorHAnsi" w:cstheme="minorBidi"/>
                <w:color w:val="000000" w:themeColor="text1"/>
                <w:sz w:val="20"/>
                <w:szCs w:val="20"/>
                <w:lang w:val="fr-FR"/>
              </w:rPr>
              <w:t xml:space="preserve">Pendant l’exécution et à la clôture du </w:t>
            </w:r>
            <w:r w:rsidR="27EDE242" w:rsidRPr="00F64532">
              <w:rPr>
                <w:rFonts w:asciiTheme="minorHAnsi" w:hAnsiTheme="minorHAnsi" w:cstheme="minorBidi"/>
                <w:color w:val="000000" w:themeColor="text1"/>
                <w:sz w:val="20"/>
                <w:szCs w:val="20"/>
                <w:lang w:val="fr-FR"/>
              </w:rPr>
              <w:t>P</w:t>
            </w:r>
            <w:r w:rsidRPr="00F64532">
              <w:rPr>
                <w:rFonts w:asciiTheme="minorHAnsi" w:hAnsiTheme="minorHAnsi" w:cstheme="minorBidi"/>
                <w:color w:val="000000" w:themeColor="text1"/>
                <w:sz w:val="20"/>
                <w:szCs w:val="20"/>
                <w:lang w:val="fr-FR"/>
              </w:rPr>
              <w:t>rojet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70267B2"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Préfets/Sous-préfets</w:t>
            </w:r>
          </w:p>
          <w:p w14:paraId="0250C227"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Maires et conseillers communaux</w:t>
            </w:r>
          </w:p>
          <w:p w14:paraId="6F350544"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Services techniques centraux et déconcentrés</w:t>
            </w:r>
          </w:p>
          <w:p w14:paraId="6017FD43" w14:textId="4D8AD42E" w:rsidR="008064D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lastRenderedPageBreak/>
              <w:t>ONG et société civile</w:t>
            </w:r>
          </w:p>
          <w:p w14:paraId="6C820755" w14:textId="77777777" w:rsidR="001060B2" w:rsidRDefault="001060B2" w:rsidP="001060B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PA Pygmées</w:t>
            </w:r>
          </w:p>
          <w:p w14:paraId="53602FE1" w14:textId="77777777" w:rsidR="001060B2" w:rsidRPr="00F64532" w:rsidRDefault="001060B2" w:rsidP="001060B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Femmes</w:t>
            </w:r>
          </w:p>
          <w:p w14:paraId="135BD1F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Leaders communautaires et religieux</w:t>
            </w:r>
            <w:r w:rsidRPr="00F64532">
              <w:rPr>
                <w:rFonts w:asciiTheme="minorHAnsi" w:eastAsiaTheme="minorHAnsi" w:hAnsiTheme="minorHAnsi" w:cstheme="minorHAnsi"/>
                <w:sz w:val="20"/>
                <w:szCs w:val="20"/>
                <w:lang w:val="fr-FR" w:eastAsia="en-US"/>
              </w:rPr>
              <w:t xml:space="preserve"> </w:t>
            </w:r>
          </w:p>
          <w:p w14:paraId="4493271B"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ONG locales et Société civile</w:t>
            </w:r>
          </w:p>
          <w:p w14:paraId="5C5014FE"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eastAsiaTheme="minorHAnsi" w:hAnsiTheme="minorHAnsi" w:cstheme="minorHAnsi"/>
                <w:sz w:val="20"/>
                <w:szCs w:val="20"/>
                <w:lang w:val="fr-FR" w:eastAsia="en-US"/>
              </w:rPr>
              <w:t>Entreprises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423A7B"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lastRenderedPageBreak/>
              <w:t>UCP</w:t>
            </w:r>
          </w:p>
          <w:p w14:paraId="12CA2AD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MEPS</w:t>
            </w:r>
          </w:p>
          <w:p w14:paraId="70DB6A9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Points Focaux</w:t>
            </w:r>
          </w:p>
        </w:tc>
      </w:tr>
    </w:tbl>
    <w:p w14:paraId="603B0843" w14:textId="77777777" w:rsidR="005C41A1" w:rsidRDefault="005C41A1" w:rsidP="00F64532">
      <w:pPr>
        <w:widowControl w:val="0"/>
        <w:autoSpaceDE w:val="0"/>
        <w:autoSpaceDN w:val="0"/>
        <w:adjustRightInd w:val="0"/>
        <w:spacing w:after="120" w:line="276" w:lineRule="auto"/>
        <w:jc w:val="both"/>
        <w:rPr>
          <w:rFonts w:ascii="Arial" w:hAnsi="Arial" w:cs="Arial"/>
          <w:sz w:val="20"/>
          <w:szCs w:val="20"/>
          <w:lang w:val="fr-FR"/>
        </w:rPr>
        <w:sectPr w:rsidR="005C41A1" w:rsidSect="005C41A1">
          <w:pgSz w:w="16838" w:h="11906" w:orient="landscape"/>
          <w:pgMar w:top="1417" w:right="1417" w:bottom="1417" w:left="1417" w:header="708" w:footer="708" w:gutter="0"/>
          <w:cols w:space="708"/>
          <w:titlePg/>
          <w:docGrid w:linePitch="360"/>
        </w:sectPr>
      </w:pPr>
    </w:p>
    <w:p w14:paraId="53B8CE47" w14:textId="77777777" w:rsidR="00AA7EF8" w:rsidRPr="00D00AE6" w:rsidRDefault="00AA7EF8" w:rsidP="00B071FE">
      <w:pPr>
        <w:pStyle w:val="ListParagraph"/>
        <w:numPr>
          <w:ilvl w:val="1"/>
          <w:numId w:val="9"/>
        </w:numPr>
        <w:spacing w:before="120" w:after="120" w:line="240" w:lineRule="auto"/>
        <w:ind w:left="709"/>
        <w:jc w:val="both"/>
        <w:rPr>
          <w:rFonts w:asciiTheme="minorHAnsi" w:hAnsiTheme="minorHAnsi" w:cs="Arial"/>
          <w:b/>
          <w:lang w:val="fr-FR"/>
        </w:rPr>
      </w:pPr>
      <w:r w:rsidRPr="00D00AE6">
        <w:rPr>
          <w:rFonts w:asciiTheme="minorHAnsi" w:hAnsiTheme="minorHAnsi" w:cs="Arial"/>
          <w:b/>
          <w:lang w:val="fr-FR"/>
        </w:rPr>
        <w:lastRenderedPageBreak/>
        <w:t>Stratégie proposée pour les consultations</w:t>
      </w:r>
    </w:p>
    <w:p w14:paraId="00023D58" w14:textId="2B879A30" w:rsidR="000A58E7" w:rsidRPr="007E26B5" w:rsidRDefault="000A58E7" w:rsidP="000A58E7">
      <w:pPr>
        <w:widowControl w:val="0"/>
        <w:autoSpaceDE w:val="0"/>
        <w:autoSpaceDN w:val="0"/>
        <w:adjustRightInd w:val="0"/>
        <w:spacing w:after="120" w:line="276" w:lineRule="auto"/>
        <w:jc w:val="both"/>
        <w:rPr>
          <w:rFonts w:cs="Calibri"/>
          <w:lang w:val="fr-CA"/>
        </w:rPr>
      </w:pPr>
      <w:r w:rsidRPr="007E26B5">
        <w:rPr>
          <w:rFonts w:cs="Calibri"/>
          <w:lang w:val="fr-CA"/>
        </w:rPr>
        <w:t>Diff</w:t>
      </w:r>
      <w:r w:rsidRPr="007E26B5">
        <w:rPr>
          <w:rFonts w:cstheme="minorHAnsi"/>
          <w:lang w:val="fr-CA"/>
        </w:rPr>
        <w:t>é</w:t>
      </w:r>
      <w:r w:rsidRPr="007E26B5">
        <w:rPr>
          <w:rFonts w:cs="Calibri"/>
          <w:lang w:val="fr-CA"/>
        </w:rPr>
        <w:t xml:space="preserve">rentes méthodes de consultation seront adaptées aux cibles visées </w:t>
      </w:r>
      <w:r w:rsidRPr="007E26B5">
        <w:rPr>
          <w:lang w:val="fr-CA"/>
        </w:rPr>
        <w:t>en fonction de la nature des activités et du groupe de parties prenantes à consulter</w:t>
      </w:r>
      <w:r>
        <w:rPr>
          <w:lang w:val="fr-CA"/>
        </w:rPr>
        <w:t xml:space="preserve"> durant la mise en œuvre du PCH</w:t>
      </w:r>
      <w:r w:rsidRPr="007E26B5">
        <w:rPr>
          <w:rFonts w:cs="Calibri"/>
          <w:lang w:val="fr-CA"/>
        </w:rPr>
        <w:t> :</w:t>
      </w:r>
    </w:p>
    <w:p w14:paraId="70F800AE" w14:textId="77777777" w:rsidR="000A58E7" w:rsidRPr="007E26B5" w:rsidRDefault="000A58E7" w:rsidP="000A58E7">
      <w:pPr>
        <w:pStyle w:val="ListParagraph"/>
        <w:widowControl w:val="0"/>
        <w:numPr>
          <w:ilvl w:val="0"/>
          <w:numId w:val="2"/>
        </w:numPr>
        <w:autoSpaceDE w:val="0"/>
        <w:autoSpaceDN w:val="0"/>
        <w:adjustRightInd w:val="0"/>
        <w:spacing w:after="120" w:line="276" w:lineRule="auto"/>
        <w:jc w:val="both"/>
        <w:rPr>
          <w:rFonts w:cs="Calibri"/>
          <w:lang w:val="fr-CA"/>
        </w:rPr>
      </w:pPr>
      <w:r w:rsidRPr="007E26B5">
        <w:rPr>
          <w:rFonts w:cs="Calibri"/>
          <w:lang w:val="fr-CA"/>
        </w:rPr>
        <w:t>Les entretiens seront organisés avec les différents acteurs étatiques (MEPC et les autres ministères impliqu</w:t>
      </w:r>
      <w:r w:rsidRPr="007E26B5">
        <w:rPr>
          <w:rFonts w:cstheme="minorHAnsi"/>
          <w:lang w:val="fr-CA"/>
        </w:rPr>
        <w:t>é</w:t>
      </w:r>
      <w:r w:rsidRPr="007E26B5">
        <w:rPr>
          <w:rFonts w:cs="Calibri"/>
          <w:lang w:val="fr-CA"/>
        </w:rPr>
        <w:t>s, etc.), partenaires techniques et financiers, société civile ;</w:t>
      </w:r>
    </w:p>
    <w:p w14:paraId="753EF763" w14:textId="1F3CD8C9" w:rsidR="000A58E7" w:rsidRPr="007E26B5" w:rsidRDefault="000A58E7" w:rsidP="000A58E7">
      <w:pPr>
        <w:pStyle w:val="ListParagraph"/>
        <w:widowControl w:val="0"/>
        <w:numPr>
          <w:ilvl w:val="0"/>
          <w:numId w:val="2"/>
        </w:numPr>
        <w:autoSpaceDE w:val="0"/>
        <w:autoSpaceDN w:val="0"/>
        <w:adjustRightInd w:val="0"/>
        <w:spacing w:after="120" w:line="276" w:lineRule="auto"/>
        <w:jc w:val="both"/>
        <w:rPr>
          <w:rFonts w:cs="Calibri"/>
          <w:lang w:val="fr-CA"/>
        </w:rPr>
      </w:pPr>
      <w:r w:rsidRPr="007E26B5">
        <w:rPr>
          <w:rFonts w:cs="Calibri"/>
          <w:lang w:val="fr-CA"/>
        </w:rPr>
        <w:t>Les enquêtes, sondages et questionnaires seront utilisés pour prendre les avis des personnes susceptibles d’être affectées par le</w:t>
      </w:r>
      <w:r>
        <w:rPr>
          <w:rFonts w:cs="Calibri"/>
          <w:lang w:val="fr-CA"/>
        </w:rPr>
        <w:t>s activités du P</w:t>
      </w:r>
      <w:r w:rsidR="00E71550">
        <w:rPr>
          <w:rFonts w:cs="Calibri"/>
          <w:lang w:val="fr-CA"/>
        </w:rPr>
        <w:t>rojet</w:t>
      </w:r>
      <w:r w:rsidRPr="007E26B5">
        <w:rPr>
          <w:rFonts w:cs="Calibri"/>
          <w:lang w:val="fr-CA"/>
        </w:rPr>
        <w:t> ;</w:t>
      </w:r>
    </w:p>
    <w:p w14:paraId="0BA5996A" w14:textId="3317FA98" w:rsidR="000A58E7" w:rsidRDefault="000A58E7" w:rsidP="000A58E7">
      <w:pPr>
        <w:pStyle w:val="ListParagraph"/>
        <w:widowControl w:val="0"/>
        <w:numPr>
          <w:ilvl w:val="0"/>
          <w:numId w:val="2"/>
        </w:numPr>
        <w:autoSpaceDE w:val="0"/>
        <w:autoSpaceDN w:val="0"/>
        <w:adjustRightInd w:val="0"/>
        <w:spacing w:after="120" w:line="276" w:lineRule="auto"/>
        <w:jc w:val="both"/>
        <w:rPr>
          <w:rFonts w:cs="Calibri"/>
          <w:lang w:val="fr-CA"/>
        </w:rPr>
      </w:pPr>
      <w:r w:rsidRPr="7004B77C">
        <w:rPr>
          <w:rFonts w:cs="Calibri"/>
          <w:lang w:val="fr-CA"/>
        </w:rPr>
        <w:t xml:space="preserve">Les réunions publiques ou communautaires ou </w:t>
      </w:r>
      <w:r w:rsidR="472DC791" w:rsidRPr="7004B77C">
        <w:rPr>
          <w:rFonts w:cs="Calibri"/>
          <w:lang w:val="fr-CA"/>
        </w:rPr>
        <w:t>l</w:t>
      </w:r>
      <w:r w:rsidRPr="7004B77C">
        <w:rPr>
          <w:rFonts w:cs="Calibri"/>
          <w:lang w:val="fr-CA"/>
        </w:rPr>
        <w:t>es focus groupes seront régulièrement organisées à l’intention des acteurs les plus éloignés. Leur organisation prendra en considération les emplois du temps des femmes et des hommes afin de s’assurer une participation équitable des femmes et des hommes aux réunions publiques.</w:t>
      </w:r>
      <w:r w:rsidR="00B7774A">
        <w:rPr>
          <w:rFonts w:cs="Calibri"/>
          <w:lang w:val="fr-CA"/>
        </w:rPr>
        <w:t xml:space="preserve"> </w:t>
      </w:r>
      <w:r w:rsidR="005E1A96">
        <w:rPr>
          <w:rFonts w:cs="Calibri"/>
          <w:lang w:val="fr-CA"/>
        </w:rPr>
        <w:t>Ces réunion</w:t>
      </w:r>
      <w:r w:rsidR="00E4338E">
        <w:rPr>
          <w:rFonts w:cs="Calibri"/>
          <w:lang w:val="fr-CA"/>
        </w:rPr>
        <w:t>s</w:t>
      </w:r>
      <w:r w:rsidR="005E1A96">
        <w:rPr>
          <w:rFonts w:cs="Calibri"/>
          <w:lang w:val="fr-CA"/>
        </w:rPr>
        <w:t xml:space="preserve"> prendront en considération</w:t>
      </w:r>
      <w:r w:rsidR="00E4338E">
        <w:rPr>
          <w:rFonts w:cs="Calibri"/>
          <w:lang w:val="fr-CA"/>
        </w:rPr>
        <w:t xml:space="preserve"> les mesures de prévention contre la transmission</w:t>
      </w:r>
      <w:r w:rsidR="007F3CCF">
        <w:rPr>
          <w:rFonts w:cs="Calibri"/>
          <w:lang w:val="fr-CA"/>
        </w:rPr>
        <w:t xml:space="preserve"> du Covid-19</w:t>
      </w:r>
      <w:r w:rsidR="00286A3E">
        <w:rPr>
          <w:rFonts w:cs="Calibri"/>
          <w:lang w:val="fr-CA"/>
        </w:rPr>
        <w:t xml:space="preserve"> (distanciation sociale</w:t>
      </w:r>
      <w:r w:rsidR="00971088">
        <w:rPr>
          <w:rFonts w:cs="Calibri"/>
          <w:lang w:val="fr-CA"/>
        </w:rPr>
        <w:t>).</w:t>
      </w:r>
      <w:r w:rsidR="00E4338E">
        <w:rPr>
          <w:rFonts w:cs="Calibri"/>
          <w:lang w:val="fr-CA"/>
        </w:rPr>
        <w:t xml:space="preserve"> </w:t>
      </w:r>
      <w:r w:rsidRPr="7004B77C">
        <w:rPr>
          <w:rFonts w:cs="Calibri"/>
          <w:lang w:val="fr-CA"/>
        </w:rPr>
        <w:t>Les parties prenantes seront bien identifiées et impliquées suivant les thématiques à débattre et des mesures seront mises en œuvre afin de recueillir les avis des femmes et des filles de manière confidentielle et sûre.</w:t>
      </w:r>
    </w:p>
    <w:p w14:paraId="6AFB2224" w14:textId="588ACA63" w:rsidR="000A58E7" w:rsidRDefault="000A58E7" w:rsidP="000A58E7">
      <w:pPr>
        <w:pStyle w:val="ListParagraph"/>
        <w:widowControl w:val="0"/>
        <w:numPr>
          <w:ilvl w:val="0"/>
          <w:numId w:val="2"/>
        </w:numPr>
        <w:autoSpaceDE w:val="0"/>
        <w:autoSpaceDN w:val="0"/>
        <w:adjustRightInd w:val="0"/>
        <w:spacing w:after="120" w:line="276" w:lineRule="auto"/>
        <w:jc w:val="both"/>
        <w:rPr>
          <w:rFonts w:cs="Calibri"/>
          <w:lang w:val="fr-CA"/>
        </w:rPr>
      </w:pPr>
      <w:r>
        <w:rPr>
          <w:rFonts w:cs="Calibri"/>
          <w:lang w:val="fr-CA"/>
        </w:rPr>
        <w:t xml:space="preserve">Dans les communautés des populations autochtones les consultations </w:t>
      </w:r>
      <w:r w:rsidRPr="000422AE">
        <w:rPr>
          <w:rFonts w:cs="Calibri"/>
          <w:lang w:val="fr-CA"/>
        </w:rPr>
        <w:t>seront effectuées conformément aux exigences de la</w:t>
      </w:r>
      <w:r>
        <w:rPr>
          <w:rFonts w:cs="Calibri"/>
          <w:lang w:val="fr-CA"/>
        </w:rPr>
        <w:t xml:space="preserve"> NES 7. </w:t>
      </w:r>
      <w:r w:rsidRPr="0097074C">
        <w:rPr>
          <w:rFonts w:cs="Calibri"/>
          <w:lang w:val="fr-CA"/>
        </w:rPr>
        <w:t>S'il advenait que la mise en œuvre du P</w:t>
      </w:r>
      <w:r w:rsidR="00F31062">
        <w:rPr>
          <w:rFonts w:cs="Calibri"/>
          <w:lang w:val="fr-CA"/>
        </w:rPr>
        <w:t>rojet</w:t>
      </w:r>
      <w:r w:rsidRPr="0097074C">
        <w:rPr>
          <w:rFonts w:cs="Calibri"/>
          <w:lang w:val="fr-CA"/>
        </w:rPr>
        <w:t xml:space="preserve"> pourrait </w:t>
      </w:r>
      <w:r>
        <w:rPr>
          <w:rFonts w:cs="Calibri"/>
          <w:lang w:val="fr-CA"/>
        </w:rPr>
        <w:t xml:space="preserve">avoir </w:t>
      </w:r>
      <w:r w:rsidRPr="0097074C">
        <w:rPr>
          <w:rFonts w:cs="Calibri"/>
          <w:lang w:val="fr-CA"/>
        </w:rPr>
        <w:t>un impact significatif sur les normes/pratiques sociales des peuples autochtones concernés, le consentement préalable, libre et éclairé (</w:t>
      </w:r>
      <w:r w:rsidR="00E601AA">
        <w:rPr>
          <w:rFonts w:cs="Calibri"/>
          <w:lang w:val="fr-CA"/>
        </w:rPr>
        <w:t>CLIP</w:t>
      </w:r>
      <w:r w:rsidRPr="0097074C">
        <w:rPr>
          <w:rFonts w:cs="Calibri"/>
          <w:lang w:val="fr-CA"/>
        </w:rPr>
        <w:t>) des PA pourrait être exigé</w:t>
      </w:r>
      <w:r>
        <w:rPr>
          <w:rFonts w:cs="Calibri"/>
          <w:lang w:val="fr-CA"/>
        </w:rPr>
        <w:t>.</w:t>
      </w:r>
    </w:p>
    <w:p w14:paraId="3F59A67B" w14:textId="52B678B3" w:rsidR="000A58E7" w:rsidRDefault="000A58E7" w:rsidP="000A58E7">
      <w:pPr>
        <w:pStyle w:val="ListParagraph"/>
        <w:widowControl w:val="0"/>
        <w:numPr>
          <w:ilvl w:val="0"/>
          <w:numId w:val="2"/>
        </w:numPr>
        <w:autoSpaceDE w:val="0"/>
        <w:autoSpaceDN w:val="0"/>
        <w:adjustRightInd w:val="0"/>
        <w:spacing w:after="120" w:line="276" w:lineRule="auto"/>
        <w:jc w:val="both"/>
        <w:rPr>
          <w:rFonts w:cs="Calibri"/>
          <w:lang w:val="fr-CA"/>
        </w:rPr>
      </w:pPr>
      <w:r w:rsidRPr="005852C0">
        <w:rPr>
          <w:rFonts w:cs="Calibri"/>
          <w:lang w:val="fr-CA"/>
        </w:rPr>
        <w:t xml:space="preserve">En cas d’insécurité, et en fonction des zones et cibles les consultations se feront </w:t>
      </w:r>
      <w:r w:rsidRPr="005852C0">
        <w:rPr>
          <w:rFonts w:cstheme="minorHAnsi"/>
          <w:lang w:val="fr-CA"/>
        </w:rPr>
        <w:t>à</w:t>
      </w:r>
      <w:r w:rsidRPr="005852C0">
        <w:rPr>
          <w:rFonts w:cs="Calibri"/>
          <w:lang w:val="fr-CA"/>
        </w:rPr>
        <w:t xml:space="preserve"> distance </w:t>
      </w:r>
      <w:r w:rsidRPr="005852C0">
        <w:rPr>
          <w:rFonts w:cstheme="minorHAnsi"/>
          <w:lang w:val="fr-CA"/>
        </w:rPr>
        <w:t>à</w:t>
      </w:r>
      <w:r w:rsidRPr="005852C0">
        <w:rPr>
          <w:rFonts w:cs="Calibri"/>
          <w:lang w:val="fr-CA"/>
        </w:rPr>
        <w:t xml:space="preserve"> travers les applications téléphones (appel, WhatsApp, Messenger, etc.) ou les applications d’ordinateurs (Microsoft teams, webex, etc.). Ces consultations pourront également se faire</w:t>
      </w:r>
      <w:r>
        <w:rPr>
          <w:rFonts w:cs="Calibri"/>
          <w:lang w:val="fr-CA"/>
        </w:rPr>
        <w:t xml:space="preserve"> par procuration</w:t>
      </w:r>
      <w:r w:rsidRPr="005852C0">
        <w:rPr>
          <w:rFonts w:cs="Calibri"/>
          <w:lang w:val="fr-CA"/>
        </w:rPr>
        <w:t xml:space="preserve"> </w:t>
      </w:r>
      <w:r w:rsidRPr="005852C0">
        <w:rPr>
          <w:rFonts w:cstheme="minorHAnsi"/>
          <w:lang w:val="fr-CA"/>
        </w:rPr>
        <w:t>à</w:t>
      </w:r>
      <w:r w:rsidRPr="005852C0">
        <w:rPr>
          <w:rFonts w:cs="Calibri"/>
          <w:lang w:val="fr-CA"/>
        </w:rPr>
        <w:t xml:space="preserve"> travers les ONG et Associations représentant les groupes et communautés et ayant une bonne connaissance des zones cibles du P</w:t>
      </w:r>
      <w:r w:rsidR="00F31062">
        <w:rPr>
          <w:rFonts w:cs="Calibri"/>
          <w:lang w:val="fr-CA"/>
        </w:rPr>
        <w:t>rojet</w:t>
      </w:r>
      <w:r w:rsidRPr="005852C0">
        <w:rPr>
          <w:rFonts w:cs="Calibri"/>
          <w:lang w:val="fr-CA"/>
        </w:rPr>
        <w:t>.</w:t>
      </w:r>
    </w:p>
    <w:p w14:paraId="6D5489A2" w14:textId="6F68987C" w:rsidR="000A58E7" w:rsidRPr="00645912" w:rsidRDefault="000A58E7" w:rsidP="000A58E7">
      <w:pPr>
        <w:pStyle w:val="ListParagraph"/>
        <w:widowControl w:val="0"/>
        <w:numPr>
          <w:ilvl w:val="0"/>
          <w:numId w:val="2"/>
        </w:numPr>
        <w:autoSpaceDE w:val="0"/>
        <w:autoSpaceDN w:val="0"/>
        <w:adjustRightInd w:val="0"/>
        <w:spacing w:after="120" w:line="276" w:lineRule="auto"/>
        <w:jc w:val="both"/>
        <w:rPr>
          <w:rFonts w:cs="Calibri"/>
          <w:lang w:val="fr-CA"/>
        </w:rPr>
      </w:pPr>
      <w:r w:rsidRPr="7004B77C">
        <w:rPr>
          <w:rFonts w:cs="Calibri"/>
          <w:lang w:val="fr-CA"/>
        </w:rPr>
        <w:t>Étant donné que le P</w:t>
      </w:r>
      <w:r w:rsidR="007A2F59" w:rsidRPr="7004B77C">
        <w:rPr>
          <w:rFonts w:cs="Calibri"/>
          <w:lang w:val="fr-CA"/>
        </w:rPr>
        <w:t>rojet</w:t>
      </w:r>
      <w:r w:rsidRPr="7004B77C">
        <w:rPr>
          <w:rFonts w:cs="Calibri"/>
          <w:lang w:val="fr-CA"/>
        </w:rPr>
        <w:t xml:space="preserve"> financera la préparation des documents de sauvegardes environnementale</w:t>
      </w:r>
      <w:r w:rsidR="621AF8FA" w:rsidRPr="7004B77C">
        <w:rPr>
          <w:rFonts w:cs="Calibri"/>
          <w:lang w:val="fr-CA"/>
        </w:rPr>
        <w:t>s</w:t>
      </w:r>
      <w:r w:rsidRPr="7004B77C">
        <w:rPr>
          <w:rFonts w:cs="Calibri"/>
          <w:lang w:val="fr-CA"/>
        </w:rPr>
        <w:t xml:space="preserve"> et sociale</w:t>
      </w:r>
      <w:r w:rsidR="0F1D72F5" w:rsidRPr="7004B77C">
        <w:rPr>
          <w:rFonts w:cs="Calibri"/>
          <w:lang w:val="fr-CA"/>
        </w:rPr>
        <w:t>s</w:t>
      </w:r>
      <w:r w:rsidRPr="7004B77C">
        <w:rPr>
          <w:rFonts w:cs="Calibri"/>
          <w:lang w:val="fr-CA"/>
        </w:rPr>
        <w:t>, le processus de consultation sur ces documents de sauvegardes comprendra des consultations significatives sur la base des informations du projet préalablement partagées avec les parties prenantes, où les réactions, avis, observations et points de vue des parties prenantes seront enregistrés et prises en compte pour l'approche/la conception du projet, la mise en œuvre, le suivi-évaluation, afin de garantir leur appropriation et leur participation active.</w:t>
      </w:r>
    </w:p>
    <w:p w14:paraId="5F30FA98" w14:textId="77777777" w:rsidR="000A58E7" w:rsidRPr="00BA400B" w:rsidRDefault="000A58E7" w:rsidP="000A58E7">
      <w:pPr>
        <w:pStyle w:val="ListParagraph"/>
        <w:widowControl w:val="0"/>
        <w:autoSpaceDE w:val="0"/>
        <w:autoSpaceDN w:val="0"/>
        <w:adjustRightInd w:val="0"/>
        <w:spacing w:after="120" w:line="276" w:lineRule="auto"/>
        <w:jc w:val="both"/>
        <w:rPr>
          <w:rFonts w:cs="Calibri"/>
          <w:lang w:val="fr-CA"/>
        </w:rPr>
      </w:pPr>
    </w:p>
    <w:p w14:paraId="750A850A" w14:textId="77777777" w:rsidR="000A58E7" w:rsidRPr="007E26B5" w:rsidRDefault="000A58E7" w:rsidP="000A58E7">
      <w:pPr>
        <w:widowControl w:val="0"/>
        <w:autoSpaceDE w:val="0"/>
        <w:autoSpaceDN w:val="0"/>
        <w:adjustRightInd w:val="0"/>
        <w:spacing w:after="120" w:line="276" w:lineRule="auto"/>
        <w:jc w:val="both"/>
        <w:rPr>
          <w:rFonts w:cs="Calibri"/>
          <w:lang w:val="fr-CA"/>
        </w:rPr>
      </w:pPr>
      <w:r w:rsidRPr="007E26B5">
        <w:rPr>
          <w:rFonts w:cs="Calibri"/>
          <w:lang w:val="fr-CA"/>
        </w:rPr>
        <w:t xml:space="preserve">Dans le cadre de l’application des mesures barrières à la propagation du COVID-19, les consultations populaires seront séquencées en groupes de discussion restreints (15-20 personnes et en respectant les consignes gouvernementales) afin d’éviter les grands rassemblements. </w:t>
      </w:r>
    </w:p>
    <w:p w14:paraId="2F9EB916" w14:textId="55BBB753" w:rsidR="000A58E7" w:rsidRPr="007E26B5" w:rsidRDefault="000A58E7" w:rsidP="000A58E7">
      <w:pPr>
        <w:widowControl w:val="0"/>
        <w:autoSpaceDE w:val="0"/>
        <w:autoSpaceDN w:val="0"/>
        <w:adjustRightInd w:val="0"/>
        <w:spacing w:after="120" w:line="276" w:lineRule="auto"/>
        <w:jc w:val="both"/>
        <w:rPr>
          <w:rFonts w:cs="Calibri"/>
          <w:lang w:val="fr-CA"/>
        </w:rPr>
      </w:pPr>
      <w:r w:rsidRPr="007E26B5">
        <w:rPr>
          <w:rFonts w:cs="Calibri"/>
          <w:lang w:val="fr-CA"/>
        </w:rPr>
        <w:t xml:space="preserve">Des réunions publiques et communautaires, des discussions de petits groupes, des entretiens individuels et des ateliers d’information et de sensibilisation seront régulièrement organisés pour recueillir les avis et préoccupations des parties prenantes, notamment celles potentiellement affectées par les activités du </w:t>
      </w:r>
      <w:r>
        <w:rPr>
          <w:rFonts w:cs="Calibri"/>
          <w:lang w:val="fr-CA"/>
        </w:rPr>
        <w:t>P</w:t>
      </w:r>
      <w:r w:rsidR="00017605">
        <w:rPr>
          <w:rFonts w:cs="Calibri"/>
          <w:lang w:val="fr-CA"/>
        </w:rPr>
        <w:t>CH</w:t>
      </w:r>
      <w:r w:rsidRPr="007E26B5">
        <w:rPr>
          <w:rFonts w:cs="Calibri"/>
          <w:lang w:val="fr-CA"/>
        </w:rPr>
        <w:t>. Ces activités pourront dans certains cas être appuyées par les agents des services techniques déconcentrés, les acteurs des services techniques communaux, les ONG/Associations locales, etc.</w:t>
      </w:r>
      <w:r>
        <w:rPr>
          <w:rFonts w:cs="Calibri"/>
          <w:lang w:val="fr-CA"/>
        </w:rPr>
        <w:t xml:space="preserve"> des zones cibles.</w:t>
      </w:r>
      <w:r w:rsidRPr="007E26B5">
        <w:rPr>
          <w:rFonts w:cs="Calibri"/>
          <w:lang w:val="fr-CA"/>
        </w:rPr>
        <w:t xml:space="preserve"> Les autorités coutumières et religieuses seront impliquées dans les activités d’information et de sensibilisation des populations locales.</w:t>
      </w:r>
    </w:p>
    <w:p w14:paraId="0371FD09" w14:textId="6D9434C8" w:rsidR="0009397D" w:rsidRPr="00910141" w:rsidRDefault="0009397D" w:rsidP="00910141">
      <w:pPr>
        <w:pStyle w:val="ListParagraph"/>
        <w:numPr>
          <w:ilvl w:val="0"/>
          <w:numId w:val="2"/>
        </w:numPr>
        <w:spacing w:after="0" w:line="240" w:lineRule="auto"/>
        <w:ind w:left="993"/>
        <w:rPr>
          <w:rFonts w:asciiTheme="minorHAnsi" w:hAnsiTheme="minorHAnsi" w:cs="Calibri"/>
          <w:b/>
          <w:bCs/>
          <w:lang w:val="fr-FR"/>
        </w:rPr>
      </w:pPr>
      <w:r w:rsidRPr="00910141">
        <w:rPr>
          <w:rFonts w:asciiTheme="minorHAnsi" w:hAnsiTheme="minorHAnsi" w:cs="Calibri"/>
          <w:lang w:val="fr-FR"/>
        </w:rPr>
        <w:br w:type="page"/>
      </w:r>
    </w:p>
    <w:p w14:paraId="73C30F07" w14:textId="77777777" w:rsidR="0009397D" w:rsidRDefault="0009397D" w:rsidP="005E325D">
      <w:pPr>
        <w:pStyle w:val="Caption"/>
        <w:rPr>
          <w:rFonts w:asciiTheme="minorHAnsi" w:hAnsiTheme="minorHAnsi" w:cs="Calibri"/>
          <w:sz w:val="22"/>
          <w:szCs w:val="22"/>
          <w:lang w:val="fr-FR"/>
        </w:rPr>
        <w:sectPr w:rsidR="0009397D" w:rsidSect="009A6A38">
          <w:pgSz w:w="11906" w:h="16838"/>
          <w:pgMar w:top="1417" w:right="1417" w:bottom="1417" w:left="1417" w:header="708" w:footer="708" w:gutter="0"/>
          <w:cols w:space="708"/>
          <w:titlePg/>
          <w:docGrid w:linePitch="360"/>
        </w:sectPr>
      </w:pPr>
    </w:p>
    <w:p w14:paraId="11C83BC9" w14:textId="56574BD3" w:rsidR="005E325D" w:rsidRPr="00910141" w:rsidRDefault="005E325D" w:rsidP="00E601AA">
      <w:pPr>
        <w:pStyle w:val="Caption"/>
        <w:rPr>
          <w:rFonts w:asciiTheme="minorHAnsi" w:hAnsiTheme="minorHAnsi" w:cs="Calibri"/>
          <w:b w:val="0"/>
          <w:sz w:val="22"/>
          <w:szCs w:val="22"/>
          <w:lang w:val="fr-FR"/>
        </w:rPr>
      </w:pPr>
      <w:r w:rsidRPr="00910141">
        <w:rPr>
          <w:rFonts w:asciiTheme="minorHAnsi" w:hAnsiTheme="minorHAnsi" w:cs="Calibri"/>
          <w:b w:val="0"/>
          <w:sz w:val="22"/>
          <w:szCs w:val="22"/>
          <w:lang w:val="fr-FR"/>
        </w:rPr>
        <w:lastRenderedPageBreak/>
        <w:t xml:space="preserve">Tableau </w:t>
      </w:r>
      <w:r w:rsidR="003D0BFE" w:rsidRPr="00910141">
        <w:rPr>
          <w:rFonts w:asciiTheme="minorHAnsi" w:hAnsiTheme="minorHAnsi" w:cs="Calibri"/>
          <w:b w:val="0"/>
          <w:sz w:val="22"/>
          <w:szCs w:val="22"/>
          <w:lang w:val="fr-FR"/>
        </w:rPr>
        <w:t xml:space="preserve">3 </w:t>
      </w:r>
      <w:r w:rsidRPr="00910141">
        <w:rPr>
          <w:rFonts w:asciiTheme="minorHAnsi" w:hAnsiTheme="minorHAnsi" w:cs="Calibri"/>
          <w:b w:val="0"/>
          <w:sz w:val="22"/>
          <w:szCs w:val="22"/>
          <w:lang w:val="fr-FR"/>
        </w:rPr>
        <w:t xml:space="preserve">: Stratégie pour les consultations dans le cadre du </w:t>
      </w:r>
      <w:r w:rsidR="00017605">
        <w:rPr>
          <w:rFonts w:asciiTheme="minorHAnsi" w:hAnsiTheme="minorHAnsi" w:cs="Calibri"/>
          <w:b w:val="0"/>
          <w:sz w:val="22"/>
          <w:szCs w:val="22"/>
          <w:lang w:val="fr-FR"/>
        </w:rPr>
        <w:t>PCH</w:t>
      </w:r>
      <w:r w:rsidRPr="00910141">
        <w:rPr>
          <w:rFonts w:asciiTheme="minorHAnsi" w:hAnsiTheme="minorHAnsi" w:cs="Calibri"/>
          <w:b w:val="0"/>
          <w:sz w:val="22"/>
          <w:szCs w:val="22"/>
          <w:lang w:val="fr-FR"/>
        </w:rPr>
        <w:t xml:space="preserve"> </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410"/>
        <w:gridCol w:w="2409"/>
        <w:gridCol w:w="2552"/>
        <w:gridCol w:w="3118"/>
        <w:gridCol w:w="1985"/>
      </w:tblGrid>
      <w:tr w:rsidR="0009397D" w:rsidRPr="008656F8" w14:paraId="7B25639E" w14:textId="77777777" w:rsidTr="00E601AA">
        <w:trPr>
          <w:trHeight w:val="210"/>
          <w:tblHeader/>
        </w:trPr>
        <w:tc>
          <w:tcPr>
            <w:tcW w:w="2269" w:type="dxa"/>
            <w:shd w:val="clear" w:color="auto" w:fill="auto"/>
          </w:tcPr>
          <w:p w14:paraId="492E8051" w14:textId="77777777" w:rsidR="0009397D" w:rsidRPr="008656F8" w:rsidRDefault="0009397D" w:rsidP="00E601AA">
            <w:pPr>
              <w:widowControl w:val="0"/>
              <w:autoSpaceDE w:val="0"/>
              <w:autoSpaceDN w:val="0"/>
              <w:adjustRightInd w:val="0"/>
              <w:spacing w:after="0" w:line="240" w:lineRule="auto"/>
              <w:jc w:val="center"/>
              <w:rPr>
                <w:rFonts w:asciiTheme="minorHAnsi" w:hAnsiTheme="minorHAnsi" w:cstheme="minorHAnsi"/>
                <w:b/>
                <w:color w:val="000000"/>
                <w:sz w:val="20"/>
                <w:szCs w:val="20"/>
                <w:lang w:val="fr-FR"/>
              </w:rPr>
            </w:pPr>
            <w:r w:rsidRPr="008656F8">
              <w:rPr>
                <w:rFonts w:asciiTheme="minorHAnsi" w:hAnsiTheme="minorHAnsi" w:cstheme="minorHAnsi"/>
                <w:b/>
                <w:bCs/>
                <w:color w:val="000000"/>
                <w:sz w:val="20"/>
                <w:szCs w:val="20"/>
                <w:lang w:val="fr-FR"/>
              </w:rPr>
              <w:t>Phase du projet/sous-projet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FD8B6E" w14:textId="77777777" w:rsidR="0009397D" w:rsidRPr="008656F8" w:rsidRDefault="0009397D" w:rsidP="00E601AA">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8656F8">
              <w:rPr>
                <w:rFonts w:asciiTheme="minorHAnsi" w:hAnsiTheme="minorHAnsi" w:cstheme="minorHAnsi"/>
                <w:b/>
                <w:bCs/>
                <w:color w:val="000000"/>
                <w:sz w:val="20"/>
                <w:szCs w:val="20"/>
                <w:lang w:val="fr-FR"/>
              </w:rPr>
              <w:t>Sujets de consultations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4DABE65" w14:textId="77777777" w:rsidR="0009397D" w:rsidRPr="008656F8" w:rsidRDefault="0009397D" w:rsidP="00E601AA">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8656F8">
              <w:rPr>
                <w:rFonts w:asciiTheme="minorHAnsi" w:hAnsiTheme="minorHAnsi" w:cstheme="minorHAnsi"/>
                <w:b/>
                <w:bCs/>
                <w:color w:val="000000"/>
                <w:sz w:val="20"/>
                <w:szCs w:val="20"/>
                <w:lang w:val="fr-FR"/>
              </w:rPr>
              <w:t>Méthodes utilisées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6C714D1" w14:textId="77777777" w:rsidR="0009397D" w:rsidRPr="008656F8" w:rsidRDefault="0009397D" w:rsidP="00E601AA">
            <w:pPr>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8656F8">
              <w:rPr>
                <w:rFonts w:asciiTheme="minorHAnsi" w:eastAsiaTheme="minorHAnsi" w:hAnsiTheme="minorHAnsi" w:cstheme="minorHAnsi"/>
                <w:sz w:val="20"/>
                <w:szCs w:val="20"/>
                <w:lang w:val="fr-FR" w:eastAsia="en-US"/>
              </w:rPr>
              <w:t>Calendrier : lieux/dates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764D9A" w14:textId="77777777" w:rsidR="0009397D" w:rsidRPr="008656F8" w:rsidRDefault="0009397D" w:rsidP="00E601AA">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8656F8">
              <w:rPr>
                <w:rFonts w:asciiTheme="minorHAnsi" w:hAnsiTheme="minorHAnsi" w:cstheme="minorHAnsi"/>
                <w:b/>
                <w:bCs/>
                <w:color w:val="000000"/>
                <w:sz w:val="20"/>
                <w:szCs w:val="20"/>
                <w:lang w:val="fr-FR"/>
              </w:rPr>
              <w:t>Parties prenantes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8BBED9" w14:textId="77777777" w:rsidR="0009397D" w:rsidRPr="008656F8" w:rsidRDefault="0009397D" w:rsidP="00E601AA">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8656F8">
              <w:rPr>
                <w:rFonts w:asciiTheme="minorHAnsi" w:hAnsiTheme="minorHAnsi" w:cstheme="minorHAnsi"/>
                <w:b/>
                <w:bCs/>
                <w:color w:val="000000"/>
                <w:sz w:val="20"/>
                <w:szCs w:val="20"/>
                <w:lang w:val="fr-FR"/>
              </w:rPr>
              <w:t>Responsabilités</w:t>
            </w:r>
          </w:p>
        </w:tc>
      </w:tr>
      <w:tr w:rsidR="0009397D" w:rsidRPr="008656F8" w14:paraId="6B3EF488" w14:textId="77777777" w:rsidTr="00E601AA">
        <w:trPr>
          <w:trHeight w:val="210"/>
        </w:trPr>
        <w:tc>
          <w:tcPr>
            <w:tcW w:w="2269" w:type="dxa"/>
            <w:shd w:val="clear" w:color="auto" w:fill="auto"/>
          </w:tcPr>
          <w:p w14:paraId="646BADF7" w14:textId="2505F4CD" w:rsidR="0009397D" w:rsidRPr="008656F8" w:rsidRDefault="0009397D" w:rsidP="00E601AA">
            <w:pPr>
              <w:autoSpaceDE w:val="0"/>
              <w:autoSpaceDN w:val="0"/>
              <w:adjustRightInd w:val="0"/>
              <w:spacing w:after="0" w:line="240" w:lineRule="auto"/>
              <w:rPr>
                <w:rFonts w:asciiTheme="minorHAnsi" w:hAnsiTheme="minorHAnsi" w:cstheme="minorBidi"/>
                <w:b/>
                <w:bCs/>
                <w:color w:val="000000"/>
                <w:sz w:val="20"/>
                <w:szCs w:val="20"/>
                <w:lang w:val="fr-FR"/>
              </w:rPr>
            </w:pPr>
            <w:r w:rsidRPr="105A7C68">
              <w:rPr>
                <w:rFonts w:asciiTheme="minorHAnsi" w:eastAsiaTheme="minorEastAsia" w:hAnsiTheme="minorHAnsi" w:cstheme="minorBidi"/>
                <w:sz w:val="20"/>
                <w:szCs w:val="20"/>
                <w:lang w:val="fr-FR" w:eastAsia="en-US"/>
              </w:rPr>
              <w:t xml:space="preserve">Identification et préparation du </w:t>
            </w:r>
            <w:r w:rsidR="05A7910C" w:rsidRPr="105A7C68">
              <w:rPr>
                <w:rFonts w:asciiTheme="minorHAnsi" w:eastAsiaTheme="minorEastAsia" w:hAnsiTheme="minorHAnsi" w:cstheme="minorBidi"/>
                <w:sz w:val="20"/>
                <w:szCs w:val="20"/>
                <w:lang w:val="fr-FR" w:eastAsia="en-US"/>
              </w:rPr>
              <w:t>P</w:t>
            </w:r>
            <w:r w:rsidRPr="105A7C68">
              <w:rPr>
                <w:rFonts w:asciiTheme="minorHAnsi" w:eastAsiaTheme="minorEastAsia" w:hAnsiTheme="minorHAnsi" w:cstheme="minorBidi"/>
                <w:sz w:val="20"/>
                <w:szCs w:val="20"/>
                <w:lang w:val="fr-FR" w:eastAsia="en-US"/>
              </w:rPr>
              <w:t>rojet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1FDC974"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Montage du projet et ses différentes articulations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026301F"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eastAsiaTheme="minorHAnsi" w:hAnsiTheme="minorHAnsi" w:cstheme="minorHAnsi"/>
                <w:sz w:val="20"/>
                <w:szCs w:val="20"/>
                <w:lang w:val="fr-FR" w:eastAsia="en-US"/>
              </w:rPr>
              <w:t>Ateliers/Réunion</w:t>
            </w:r>
          </w:p>
          <w:p w14:paraId="6410EBF4"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Distribution des documents</w:t>
            </w:r>
          </w:p>
          <w:p w14:paraId="7838CF8C"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eastAsiaTheme="minorHAnsi" w:hAnsiTheme="minorHAnsi" w:cstheme="minorHAnsi"/>
                <w:sz w:val="20"/>
                <w:szCs w:val="20"/>
                <w:lang w:val="fr-FR" w:eastAsia="en-US"/>
              </w:rPr>
              <w:t>Publication</w:t>
            </w:r>
          </w:p>
          <w:p w14:paraId="367F1AE2" w14:textId="77777777" w:rsidR="0009397D" w:rsidRPr="008656F8" w:rsidRDefault="0009397D" w:rsidP="00E601AA">
            <w:pPr>
              <w:widowControl w:val="0"/>
              <w:autoSpaceDE w:val="0"/>
              <w:autoSpaceDN w:val="0"/>
              <w:adjustRightInd w:val="0"/>
              <w:spacing w:after="0" w:line="240" w:lineRule="auto"/>
              <w:ind w:left="175"/>
              <w:rPr>
                <w:rFonts w:asciiTheme="minorHAnsi" w:hAnsiTheme="minorHAnsi" w:cstheme="minorHAnsi"/>
                <w:bCs/>
                <w:color w:val="000000"/>
                <w:sz w:val="20"/>
                <w:szCs w:val="20"/>
                <w:lang w:val="fr-FR"/>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5370EAB" w14:textId="0F1FFFA9" w:rsidR="0009397D" w:rsidRPr="008656F8" w:rsidRDefault="00000367" w:rsidP="00E601AA">
            <w:pPr>
              <w:widowControl w:val="0"/>
              <w:autoSpaceDE w:val="0"/>
              <w:autoSpaceDN w:val="0"/>
              <w:adjustRightInd w:val="0"/>
              <w:spacing w:after="0" w:line="240" w:lineRule="auto"/>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 xml:space="preserve">En cours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C3A834B"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Autorités administratives et locales</w:t>
            </w:r>
          </w:p>
          <w:p w14:paraId="1BCBD7E6"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Services techniques centraux et déconcentrés compétents</w:t>
            </w:r>
          </w:p>
          <w:p w14:paraId="76264B92"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Points Focaux</w:t>
            </w:r>
          </w:p>
          <w:p w14:paraId="54F51BA7" w14:textId="19C7077F" w:rsidR="0009397D"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ONG et société civile</w:t>
            </w:r>
          </w:p>
          <w:p w14:paraId="037764D0" w14:textId="16633297" w:rsidR="00CF048D" w:rsidRDefault="00CF048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PA Pygmées</w:t>
            </w:r>
          </w:p>
          <w:p w14:paraId="362E2902" w14:textId="4E7797B9" w:rsidR="00CF048D" w:rsidRPr="00CF048D" w:rsidRDefault="00CF048D" w:rsidP="00CF048D">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femmes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E80D11"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MEPS</w:t>
            </w:r>
          </w:p>
          <w:p w14:paraId="184A08C4"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UCP</w:t>
            </w:r>
          </w:p>
        </w:tc>
      </w:tr>
      <w:tr w:rsidR="0009397D" w:rsidRPr="008656F8" w14:paraId="03F13389" w14:textId="77777777" w:rsidTr="00E601AA">
        <w:trPr>
          <w:trHeight w:val="210"/>
        </w:trPr>
        <w:tc>
          <w:tcPr>
            <w:tcW w:w="2269" w:type="dxa"/>
            <w:shd w:val="clear" w:color="auto" w:fill="auto"/>
          </w:tcPr>
          <w:p w14:paraId="6938017C" w14:textId="77777777" w:rsidR="0009397D" w:rsidRPr="008656F8" w:rsidRDefault="0009397D" w:rsidP="00E601AA">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Préparation des documents de sauvegardes</w:t>
            </w:r>
          </w:p>
          <w:p w14:paraId="249DEA75" w14:textId="77777777" w:rsidR="0009397D" w:rsidRPr="008656F8" w:rsidRDefault="0009397D" w:rsidP="00E601AA">
            <w:pPr>
              <w:autoSpaceDE w:val="0"/>
              <w:autoSpaceDN w:val="0"/>
              <w:adjustRightInd w:val="0"/>
              <w:spacing w:after="0" w:line="240" w:lineRule="auto"/>
              <w:rPr>
                <w:rFonts w:asciiTheme="minorHAnsi" w:hAnsiTheme="minorHAnsi" w:cstheme="minorHAnsi"/>
                <w:b/>
                <w:bCs/>
                <w:color w:val="000000"/>
                <w:sz w:val="20"/>
                <w:szCs w:val="20"/>
                <w:lang w:val="fr-FR"/>
              </w:rPr>
            </w:pPr>
            <w:r w:rsidRPr="008656F8">
              <w:rPr>
                <w:rFonts w:asciiTheme="minorHAnsi" w:eastAsiaTheme="minorHAnsi" w:hAnsiTheme="minorHAnsi" w:cstheme="minorHAnsi"/>
                <w:sz w:val="20"/>
                <w:szCs w:val="20"/>
                <w:lang w:val="fr-FR" w:eastAsia="en-US"/>
              </w:rPr>
              <w:t>(PEES, PMPP, CGES, CPR et CPPA) y compris les instruments spécifiques (EIES, PAR, etc.)</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38605F" w14:textId="708D31BD"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eastAsiaTheme="minorEastAsia" w:hAnsiTheme="minorHAnsi" w:cstheme="minorBidi"/>
                <w:sz w:val="20"/>
                <w:szCs w:val="20"/>
                <w:lang w:val="fr-FR" w:eastAsia="en-US"/>
              </w:rPr>
            </w:pPr>
            <w:r w:rsidRPr="530E63DD">
              <w:rPr>
                <w:rFonts w:asciiTheme="minorHAnsi" w:eastAsiaTheme="minorEastAsia" w:hAnsiTheme="minorHAnsi" w:cstheme="minorBidi"/>
                <w:sz w:val="20"/>
                <w:szCs w:val="20"/>
                <w:lang w:val="fr-FR" w:eastAsia="en-US"/>
              </w:rPr>
              <w:t xml:space="preserve">Informer l’ensemble des acteurs sur les tenants et les aboutissants du </w:t>
            </w:r>
            <w:r w:rsidR="78C4A268" w:rsidRPr="530E63DD">
              <w:rPr>
                <w:rFonts w:asciiTheme="minorHAnsi" w:eastAsiaTheme="minorEastAsia" w:hAnsiTheme="minorHAnsi" w:cstheme="minorBidi"/>
                <w:sz w:val="20"/>
                <w:szCs w:val="20"/>
                <w:lang w:val="fr-FR" w:eastAsia="en-US"/>
              </w:rPr>
              <w:t>P</w:t>
            </w:r>
            <w:r w:rsidRPr="530E63DD">
              <w:rPr>
                <w:rFonts w:asciiTheme="minorHAnsi" w:eastAsiaTheme="minorEastAsia" w:hAnsiTheme="minorHAnsi" w:cstheme="minorBidi"/>
                <w:sz w:val="20"/>
                <w:szCs w:val="20"/>
                <w:lang w:val="fr-FR" w:eastAsia="en-US"/>
              </w:rPr>
              <w:t>rojet ;</w:t>
            </w:r>
          </w:p>
          <w:p w14:paraId="62D5FC7E"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eastAsiaTheme="minorHAnsi" w:hAnsiTheme="minorHAnsi" w:cstheme="minorHAnsi"/>
                <w:sz w:val="20"/>
                <w:szCs w:val="20"/>
                <w:lang w:val="fr-FR" w:eastAsia="en-US"/>
              </w:rPr>
              <w:t xml:space="preserve">Recueillir et analyser les avis et préoccupations des acteurs concernés par le Projet </w:t>
            </w:r>
          </w:p>
          <w:p w14:paraId="464461C3" w14:textId="73BA149F"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eastAsiaTheme="minorEastAsia" w:hAnsiTheme="minorHAnsi" w:cstheme="minorBidi"/>
                <w:sz w:val="20"/>
                <w:szCs w:val="20"/>
                <w:lang w:val="fr-FR" w:eastAsia="en-US"/>
              </w:rPr>
            </w:pPr>
            <w:r w:rsidRPr="530E63DD">
              <w:rPr>
                <w:rFonts w:asciiTheme="minorHAnsi" w:eastAsiaTheme="minorEastAsia" w:hAnsiTheme="minorHAnsi" w:cstheme="minorBidi"/>
                <w:sz w:val="20"/>
                <w:szCs w:val="20"/>
                <w:lang w:val="fr-FR" w:eastAsia="en-US"/>
              </w:rPr>
              <w:t xml:space="preserve">Analyser les résultats de la participation publique, afin de les intégrer dans le processus de conception, de décision et de mise en œuvre du </w:t>
            </w:r>
            <w:r w:rsidR="2D809587" w:rsidRPr="530E63DD">
              <w:rPr>
                <w:rFonts w:asciiTheme="minorHAnsi" w:eastAsiaTheme="minorEastAsia" w:hAnsiTheme="minorHAnsi" w:cstheme="minorBidi"/>
                <w:sz w:val="20"/>
                <w:szCs w:val="20"/>
                <w:lang w:val="fr-FR" w:eastAsia="en-US"/>
              </w:rPr>
              <w:t>P</w:t>
            </w:r>
            <w:r w:rsidRPr="530E63DD">
              <w:rPr>
                <w:rFonts w:asciiTheme="minorHAnsi" w:eastAsiaTheme="minorEastAsia" w:hAnsiTheme="minorHAnsi" w:cstheme="minorBidi"/>
                <w:sz w:val="20"/>
                <w:szCs w:val="20"/>
                <w:lang w:val="fr-FR" w:eastAsia="en-US"/>
              </w:rPr>
              <w:t>rojet ;</w:t>
            </w:r>
          </w:p>
          <w:p w14:paraId="48675692"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Réduire les divergences lors de la mise en œuvre des activités afin d’éviter des situations de conflits.</w:t>
            </w:r>
          </w:p>
          <w:p w14:paraId="07639FCC" w14:textId="77777777" w:rsidR="0009397D" w:rsidRDefault="0009397D" w:rsidP="00E601AA">
            <w:pPr>
              <w:widowControl w:val="0"/>
              <w:autoSpaceDE w:val="0"/>
              <w:autoSpaceDN w:val="0"/>
              <w:adjustRightInd w:val="0"/>
              <w:spacing w:after="0" w:line="240" w:lineRule="auto"/>
              <w:ind w:left="175"/>
              <w:rPr>
                <w:rFonts w:asciiTheme="minorHAnsi" w:hAnsiTheme="minorHAnsi" w:cstheme="minorHAnsi"/>
                <w:bCs/>
                <w:color w:val="000000"/>
                <w:sz w:val="20"/>
                <w:szCs w:val="20"/>
                <w:lang w:val="fr-FR"/>
              </w:rPr>
            </w:pPr>
          </w:p>
          <w:p w14:paraId="3F710BFC" w14:textId="77777777" w:rsidR="006C6CB7" w:rsidRPr="008656F8" w:rsidRDefault="006C6CB7" w:rsidP="00E601AA">
            <w:pPr>
              <w:widowControl w:val="0"/>
              <w:autoSpaceDE w:val="0"/>
              <w:autoSpaceDN w:val="0"/>
              <w:adjustRightInd w:val="0"/>
              <w:spacing w:after="0" w:line="240" w:lineRule="auto"/>
              <w:ind w:left="175"/>
              <w:rPr>
                <w:rFonts w:asciiTheme="minorHAnsi" w:hAnsiTheme="minorHAnsi" w:cstheme="minorHAnsi"/>
                <w:bCs/>
                <w:color w:val="000000"/>
                <w:sz w:val="20"/>
                <w:szCs w:val="20"/>
                <w:lang w:val="fr-FR"/>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EE5A06E"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Réunions</w:t>
            </w:r>
          </w:p>
          <w:p w14:paraId="7A488CA6"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Vidéo conférence</w:t>
            </w:r>
          </w:p>
          <w:p w14:paraId="4C48C3B3"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Réseaux sociaux</w:t>
            </w:r>
          </w:p>
          <w:p w14:paraId="1E888C8F"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Consultations à travers des entretiens inter actifs catégorisés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7851E51" w14:textId="69602595"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eastAsiaTheme="minorHAnsi" w:hAnsiTheme="minorHAnsi" w:cstheme="minorHAnsi"/>
                <w:sz w:val="20"/>
                <w:szCs w:val="20"/>
                <w:lang w:val="fr-FR" w:eastAsia="en-US"/>
              </w:rPr>
              <w:t>Avant le démarrage des activités des sous-projets</w:t>
            </w:r>
            <w:r w:rsidR="00000367">
              <w:rPr>
                <w:rFonts w:asciiTheme="minorHAnsi" w:eastAsiaTheme="minorHAnsi" w:hAnsiTheme="minorHAnsi" w:cstheme="minorHAnsi"/>
                <w:sz w:val="20"/>
                <w:szCs w:val="20"/>
                <w:lang w:val="fr-FR" w:eastAsia="en-US"/>
              </w:rPr>
              <w:t xml:space="preserve"> (en cours)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E8F77F"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Autorités administratives et locales</w:t>
            </w:r>
          </w:p>
          <w:p w14:paraId="2C6B9689"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Services techniques centraux et déconcentrés compétents</w:t>
            </w:r>
          </w:p>
          <w:p w14:paraId="367ABF9D"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Points Focaux</w:t>
            </w:r>
          </w:p>
          <w:p w14:paraId="1E15CC91" w14:textId="4A043ED0"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ONG et société civile</w:t>
            </w:r>
            <w:r w:rsidR="00282CD9">
              <w:rPr>
                <w:rFonts w:asciiTheme="minorHAnsi" w:hAnsiTheme="minorHAnsi" w:cstheme="minorHAnsi"/>
                <w:bCs/>
                <w:color w:val="000000"/>
                <w:sz w:val="20"/>
                <w:szCs w:val="20"/>
                <w:lang w:val="fr-FR"/>
              </w:rPr>
              <w:t xml:space="preserve"> (</w:t>
            </w:r>
            <w:r w:rsidR="00BD1D86">
              <w:rPr>
                <w:rFonts w:asciiTheme="minorHAnsi" w:hAnsiTheme="minorHAnsi" w:cstheme="minorHAnsi"/>
                <w:bCs/>
                <w:color w:val="000000"/>
                <w:sz w:val="20"/>
                <w:szCs w:val="20"/>
                <w:lang w:val="fr-FR"/>
              </w:rPr>
              <w:t xml:space="preserve">spécialement les représentants des peuples </w:t>
            </w:r>
            <w:proofErr w:type="gramStart"/>
            <w:r w:rsidR="003006F5">
              <w:rPr>
                <w:rFonts w:asciiTheme="minorHAnsi" w:hAnsiTheme="minorHAnsi" w:cstheme="minorHAnsi"/>
                <w:bCs/>
                <w:color w:val="000000"/>
                <w:sz w:val="20"/>
                <w:szCs w:val="20"/>
                <w:lang w:val="fr-FR"/>
              </w:rPr>
              <w:t xml:space="preserve">autochtones, </w:t>
            </w:r>
            <w:r w:rsidR="00BD1D86">
              <w:rPr>
                <w:rFonts w:asciiTheme="minorHAnsi" w:hAnsiTheme="minorHAnsi" w:cstheme="minorHAnsi"/>
                <w:bCs/>
                <w:color w:val="000000"/>
                <w:sz w:val="20"/>
                <w:szCs w:val="20"/>
                <w:lang w:val="fr-FR"/>
              </w:rPr>
              <w:t xml:space="preserve"> </w:t>
            </w:r>
            <w:r w:rsidR="003006F5">
              <w:rPr>
                <w:rFonts w:asciiTheme="minorHAnsi" w:hAnsiTheme="minorHAnsi" w:cstheme="minorHAnsi"/>
                <w:bCs/>
                <w:color w:val="000000"/>
                <w:sz w:val="20"/>
                <w:szCs w:val="20"/>
                <w:lang w:val="fr-FR"/>
              </w:rPr>
              <w:t>représentants</w:t>
            </w:r>
            <w:proofErr w:type="gramEnd"/>
            <w:r w:rsidR="003006F5">
              <w:rPr>
                <w:rFonts w:asciiTheme="minorHAnsi" w:hAnsiTheme="minorHAnsi" w:cstheme="minorHAnsi"/>
                <w:bCs/>
                <w:color w:val="000000"/>
                <w:sz w:val="20"/>
                <w:szCs w:val="20"/>
                <w:lang w:val="fr-FR"/>
              </w:rPr>
              <w:t xml:space="preserve"> des </w:t>
            </w:r>
            <w:proofErr w:type="spellStart"/>
            <w:r w:rsidR="00841249">
              <w:rPr>
                <w:rFonts w:asciiTheme="minorHAnsi" w:hAnsiTheme="minorHAnsi" w:cstheme="minorHAnsi"/>
                <w:bCs/>
                <w:color w:val="000000"/>
                <w:sz w:val="20"/>
                <w:szCs w:val="20"/>
                <w:lang w:val="fr-FR"/>
              </w:rPr>
              <w:t>ONGs</w:t>
            </w:r>
            <w:proofErr w:type="spellEnd"/>
            <w:r w:rsidR="00841249">
              <w:rPr>
                <w:rFonts w:asciiTheme="minorHAnsi" w:hAnsiTheme="minorHAnsi" w:cstheme="minorHAnsi"/>
                <w:bCs/>
                <w:color w:val="000000"/>
                <w:sz w:val="20"/>
                <w:szCs w:val="20"/>
                <w:lang w:val="fr-FR"/>
              </w:rPr>
              <w:t xml:space="preserve"> des droits des filles et des femmes, et autres)</w:t>
            </w:r>
            <w:r w:rsidR="00BD1D86">
              <w:rPr>
                <w:rFonts w:asciiTheme="minorHAnsi" w:hAnsiTheme="minorHAnsi" w:cstheme="minorHAnsi"/>
                <w:bCs/>
                <w:color w:val="000000"/>
                <w:sz w:val="20"/>
                <w:szCs w:val="20"/>
                <w:lang w:val="fr-FR"/>
              </w:rPr>
              <w:t xml:space="preserve"> </w:t>
            </w:r>
          </w:p>
          <w:p w14:paraId="4555AB0C"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Communautés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28FB312"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 xml:space="preserve">UCP </w:t>
            </w:r>
          </w:p>
          <w:p w14:paraId="5DD5667F"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DGE</w:t>
            </w:r>
          </w:p>
          <w:p w14:paraId="5EC9EF61"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Consultants</w:t>
            </w:r>
          </w:p>
        </w:tc>
      </w:tr>
      <w:tr w:rsidR="0009397D" w:rsidRPr="008656F8" w14:paraId="6542CD7B" w14:textId="77777777" w:rsidTr="00E601AA">
        <w:trPr>
          <w:trHeight w:val="210"/>
        </w:trPr>
        <w:tc>
          <w:tcPr>
            <w:tcW w:w="2269" w:type="dxa"/>
            <w:vMerge w:val="restart"/>
            <w:shd w:val="clear" w:color="auto" w:fill="auto"/>
          </w:tcPr>
          <w:p w14:paraId="5752B355" w14:textId="77777777" w:rsidR="0009397D" w:rsidRPr="00EB2589" w:rsidRDefault="0009397D" w:rsidP="00EB2589">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lastRenderedPageBreak/>
              <w:t>Phase de mise</w:t>
            </w:r>
          </w:p>
          <w:p w14:paraId="1AB6B64C" w14:textId="77777777" w:rsidR="0009397D" w:rsidRPr="00EB2589" w:rsidRDefault="0009397D" w:rsidP="00EB2589">
            <w:pPr>
              <w:widowControl w:val="0"/>
              <w:autoSpaceDE w:val="0"/>
              <w:autoSpaceDN w:val="0"/>
              <w:adjustRightInd w:val="0"/>
              <w:spacing w:after="0" w:line="240" w:lineRule="auto"/>
              <w:rPr>
                <w:rFonts w:asciiTheme="minorHAnsi" w:hAnsiTheme="minorHAnsi" w:cstheme="minorHAnsi"/>
                <w:b/>
                <w:bCs/>
                <w:color w:val="000000"/>
                <w:sz w:val="20"/>
                <w:szCs w:val="20"/>
                <w:lang w:val="fr-FR"/>
              </w:rPr>
            </w:pPr>
            <w:proofErr w:type="gramStart"/>
            <w:r w:rsidRPr="00EB2589">
              <w:rPr>
                <w:rFonts w:asciiTheme="minorHAnsi" w:eastAsiaTheme="minorHAnsi" w:hAnsiTheme="minorHAnsi" w:cstheme="minorHAnsi"/>
                <w:sz w:val="20"/>
                <w:szCs w:val="20"/>
                <w:lang w:val="fr-FR" w:eastAsia="en-US"/>
              </w:rPr>
              <w:t>en</w:t>
            </w:r>
            <w:proofErr w:type="gramEnd"/>
            <w:r w:rsidRPr="00EB2589">
              <w:rPr>
                <w:rFonts w:asciiTheme="minorHAnsi" w:eastAsiaTheme="minorHAnsi" w:hAnsiTheme="minorHAnsi" w:cstheme="minorHAnsi"/>
                <w:sz w:val="20"/>
                <w:szCs w:val="20"/>
                <w:lang w:val="fr-FR" w:eastAsia="en-US"/>
              </w:rPr>
              <w:t xml:space="preserve"> œuvre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7C4318"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t>Procédure de gestion du travail ;</w:t>
            </w:r>
          </w:p>
          <w:p w14:paraId="3026E67B"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t>Plan de santé et de sécurité au travail (PSS) ;</w:t>
            </w:r>
          </w:p>
          <w:p w14:paraId="5F64D2C6"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t>Préparation et intervention en cas d’urgence</w:t>
            </w:r>
          </w:p>
          <w:p w14:paraId="39F6EAD2" w14:textId="77777777" w:rsidR="0009397D" w:rsidRPr="00EB2589" w:rsidRDefault="0009397D" w:rsidP="00EB2589">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09B3B8D"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t>Réunions</w:t>
            </w:r>
          </w:p>
          <w:p w14:paraId="6E487214"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t>Publication</w:t>
            </w:r>
          </w:p>
          <w:p w14:paraId="6C4D4BA5"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t>Site internet</w:t>
            </w:r>
          </w:p>
          <w:p w14:paraId="6C5BE5CF"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t xml:space="preserve">Communication </w:t>
            </w:r>
          </w:p>
          <w:p w14:paraId="1C8C338F"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t xml:space="preserve">Entretiens </w:t>
            </w:r>
          </w:p>
          <w:p w14:paraId="49A2A414" w14:textId="77777777" w:rsidR="0009397D" w:rsidRPr="00EB2589" w:rsidRDefault="0009397D" w:rsidP="00EB2589">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7D76C4"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B2589">
              <w:rPr>
                <w:rFonts w:asciiTheme="minorHAnsi" w:eastAsiaTheme="minorHAnsi" w:hAnsiTheme="minorHAnsi" w:cstheme="minorHAnsi"/>
                <w:sz w:val="20"/>
                <w:szCs w:val="20"/>
                <w:lang w:val="fr-FR" w:eastAsia="en-US"/>
              </w:rPr>
              <w:t>Avant le démarrage des activités des sous-projets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4245CD"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B2589">
              <w:rPr>
                <w:rFonts w:asciiTheme="minorHAnsi" w:hAnsiTheme="minorHAnsi" w:cstheme="minorHAnsi"/>
                <w:bCs/>
                <w:color w:val="000000"/>
                <w:sz w:val="20"/>
                <w:szCs w:val="20"/>
                <w:lang w:val="fr-FR"/>
              </w:rPr>
              <w:t>Autorités administratives et locales</w:t>
            </w:r>
          </w:p>
          <w:p w14:paraId="087C820C"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B2589">
              <w:rPr>
                <w:rFonts w:asciiTheme="minorHAnsi" w:hAnsiTheme="minorHAnsi" w:cstheme="minorHAnsi"/>
                <w:bCs/>
                <w:color w:val="000000"/>
                <w:sz w:val="20"/>
                <w:szCs w:val="20"/>
                <w:lang w:val="fr-FR"/>
              </w:rPr>
              <w:t>Services techniques centraux et déconcentrés compétents</w:t>
            </w:r>
          </w:p>
          <w:p w14:paraId="2B95BF28" w14:textId="42064788" w:rsidR="0009397D"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B2589">
              <w:rPr>
                <w:rFonts w:asciiTheme="minorHAnsi" w:hAnsiTheme="minorHAnsi" w:cstheme="minorHAnsi"/>
                <w:bCs/>
                <w:color w:val="000000"/>
                <w:sz w:val="20"/>
                <w:szCs w:val="20"/>
                <w:lang w:val="fr-FR"/>
              </w:rPr>
              <w:t>ONG et société civile</w:t>
            </w:r>
          </w:p>
          <w:p w14:paraId="562C9D1A" w14:textId="77777777" w:rsidR="00CF048D" w:rsidRDefault="00CF048D" w:rsidP="00CF048D">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PA Pygmées</w:t>
            </w:r>
          </w:p>
          <w:p w14:paraId="05F2FEFB" w14:textId="0893D7F3" w:rsidR="00CF048D" w:rsidRPr="00EB2589" w:rsidRDefault="00CF048D" w:rsidP="00CF048D">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femmes</w:t>
            </w:r>
          </w:p>
          <w:p w14:paraId="2AD32F3C"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B2589">
              <w:rPr>
                <w:rFonts w:asciiTheme="minorHAnsi" w:hAnsiTheme="minorHAnsi" w:cstheme="minorHAnsi"/>
                <w:bCs/>
                <w:color w:val="000000"/>
                <w:sz w:val="20"/>
                <w:szCs w:val="20"/>
                <w:lang w:val="fr-FR"/>
              </w:rPr>
              <w:t>Communautés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2C7D223"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B2589">
              <w:rPr>
                <w:rFonts w:asciiTheme="minorHAnsi" w:hAnsiTheme="minorHAnsi" w:cstheme="minorHAnsi"/>
                <w:bCs/>
                <w:color w:val="000000"/>
                <w:sz w:val="20"/>
                <w:szCs w:val="20"/>
                <w:lang w:val="fr-FR"/>
              </w:rPr>
              <w:t xml:space="preserve">UCP </w:t>
            </w:r>
          </w:p>
          <w:p w14:paraId="46D54B2D"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B2589">
              <w:rPr>
                <w:rFonts w:asciiTheme="minorHAnsi" w:hAnsiTheme="minorHAnsi" w:cstheme="minorHAnsi"/>
                <w:bCs/>
                <w:color w:val="000000"/>
                <w:sz w:val="20"/>
                <w:szCs w:val="20"/>
                <w:lang w:val="fr-FR"/>
              </w:rPr>
              <w:t>Entreprises</w:t>
            </w:r>
          </w:p>
          <w:p w14:paraId="7FB1DB9B" w14:textId="77777777" w:rsidR="0009397D" w:rsidRPr="00EB2589" w:rsidRDefault="0009397D" w:rsidP="00EB2589">
            <w:pPr>
              <w:widowControl w:val="0"/>
              <w:autoSpaceDE w:val="0"/>
              <w:autoSpaceDN w:val="0"/>
              <w:adjustRightInd w:val="0"/>
              <w:spacing w:after="0" w:line="240" w:lineRule="auto"/>
              <w:rPr>
                <w:rFonts w:asciiTheme="minorHAnsi" w:hAnsiTheme="minorHAnsi" w:cstheme="minorHAnsi"/>
                <w:bCs/>
                <w:color w:val="000000"/>
                <w:sz w:val="20"/>
                <w:szCs w:val="20"/>
                <w:lang w:val="fr-FR"/>
              </w:rPr>
            </w:pPr>
          </w:p>
        </w:tc>
      </w:tr>
      <w:tr w:rsidR="0009397D" w:rsidRPr="008656F8" w14:paraId="4218F7E0" w14:textId="77777777" w:rsidTr="00E601AA">
        <w:trPr>
          <w:trHeight w:val="210"/>
        </w:trPr>
        <w:tc>
          <w:tcPr>
            <w:tcW w:w="2269" w:type="dxa"/>
            <w:vMerge/>
            <w:shd w:val="clear" w:color="auto" w:fill="auto"/>
          </w:tcPr>
          <w:p w14:paraId="4ED1D168" w14:textId="77777777" w:rsidR="0009397D" w:rsidRPr="00E601AA" w:rsidRDefault="0009397D" w:rsidP="00EB2589">
            <w:pPr>
              <w:widowControl w:val="0"/>
              <w:autoSpaceDE w:val="0"/>
              <w:autoSpaceDN w:val="0"/>
              <w:adjustRightInd w:val="0"/>
              <w:spacing w:after="0" w:line="240" w:lineRule="auto"/>
              <w:rPr>
                <w:rFonts w:asciiTheme="minorHAnsi" w:hAnsiTheme="minorHAnsi" w:cstheme="minorHAnsi"/>
                <w:b/>
                <w:bCs/>
                <w:color w:val="000000"/>
                <w:sz w:val="20"/>
                <w:szCs w:val="20"/>
                <w:lang w:val="fr-FR"/>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5B67EF" w14:textId="77777777" w:rsidR="0009397D" w:rsidRPr="00E601AA"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601AA">
              <w:rPr>
                <w:rFonts w:asciiTheme="minorHAnsi" w:eastAsiaTheme="minorHAnsi" w:hAnsiTheme="minorHAnsi" w:cstheme="minorHAnsi"/>
                <w:sz w:val="20"/>
                <w:szCs w:val="20"/>
                <w:lang w:val="fr-FR" w:eastAsia="en-US"/>
              </w:rPr>
              <w:t>Suivi du projet et rapport de conformité de sauvegardes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7AF1DE7" w14:textId="77777777" w:rsidR="0009397D" w:rsidRPr="00E601AA"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601AA">
              <w:rPr>
                <w:rFonts w:asciiTheme="minorHAnsi" w:eastAsiaTheme="minorHAnsi" w:hAnsiTheme="minorHAnsi" w:cstheme="minorHAnsi"/>
                <w:sz w:val="20"/>
                <w:szCs w:val="20"/>
                <w:lang w:val="fr-FR" w:eastAsia="en-US"/>
              </w:rPr>
              <w:t xml:space="preserve">Diffusion des rapports </w:t>
            </w:r>
          </w:p>
          <w:p w14:paraId="441B1E34" w14:textId="77777777" w:rsidR="0009397D" w:rsidRPr="00E601AA" w:rsidRDefault="0009397D" w:rsidP="00EB2589">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F629152" w14:textId="44B6066E" w:rsidR="0009397D" w:rsidRPr="00E601AA"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EastAsia" w:hAnsiTheme="minorHAnsi" w:cstheme="minorBidi"/>
                <w:sz w:val="20"/>
                <w:szCs w:val="20"/>
                <w:lang w:val="fr-FR" w:eastAsia="en-US"/>
              </w:rPr>
            </w:pPr>
            <w:r w:rsidRPr="00E601AA">
              <w:rPr>
                <w:rFonts w:asciiTheme="minorHAnsi" w:eastAsiaTheme="minorEastAsia" w:hAnsiTheme="minorHAnsi" w:cstheme="minorBidi"/>
                <w:sz w:val="20"/>
                <w:szCs w:val="20"/>
                <w:lang w:val="fr-FR" w:eastAsia="en-US"/>
              </w:rPr>
              <w:t xml:space="preserve">A intervalles réguliers pendant la mise en </w:t>
            </w:r>
            <w:proofErr w:type="gramStart"/>
            <w:r w:rsidRPr="00E601AA">
              <w:rPr>
                <w:rFonts w:asciiTheme="minorHAnsi" w:eastAsiaTheme="minorEastAsia" w:hAnsiTheme="minorHAnsi" w:cstheme="minorBidi"/>
                <w:sz w:val="20"/>
                <w:szCs w:val="20"/>
                <w:lang w:val="fr-FR" w:eastAsia="en-US"/>
              </w:rPr>
              <w:t>œuvre  du</w:t>
            </w:r>
            <w:proofErr w:type="gramEnd"/>
            <w:r w:rsidRPr="00E601AA">
              <w:rPr>
                <w:rFonts w:asciiTheme="minorHAnsi" w:eastAsiaTheme="minorEastAsia" w:hAnsiTheme="minorHAnsi" w:cstheme="minorBidi"/>
                <w:sz w:val="20"/>
                <w:szCs w:val="20"/>
                <w:lang w:val="fr-FR" w:eastAsia="en-US"/>
              </w:rPr>
              <w:t xml:space="preserve"> </w:t>
            </w:r>
            <w:r w:rsidR="17BD2E19" w:rsidRPr="00E601AA">
              <w:rPr>
                <w:rFonts w:asciiTheme="minorHAnsi" w:eastAsiaTheme="minorEastAsia" w:hAnsiTheme="minorHAnsi" w:cstheme="minorBidi"/>
                <w:sz w:val="20"/>
                <w:szCs w:val="20"/>
                <w:lang w:val="fr-FR" w:eastAsia="en-US"/>
              </w:rPr>
              <w:t>P</w:t>
            </w:r>
            <w:r w:rsidRPr="00E601AA">
              <w:rPr>
                <w:rFonts w:asciiTheme="minorHAnsi" w:eastAsiaTheme="minorEastAsia" w:hAnsiTheme="minorHAnsi" w:cstheme="minorBidi"/>
                <w:sz w:val="20"/>
                <w:szCs w:val="20"/>
                <w:lang w:val="fr-FR" w:eastAsia="en-US"/>
              </w:rPr>
              <w:t>rojet</w:t>
            </w:r>
          </w:p>
          <w:p w14:paraId="636DEE39" w14:textId="77777777" w:rsidR="0009397D" w:rsidRPr="00E601AA" w:rsidRDefault="0009397D" w:rsidP="00EB2589">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58EF14" w14:textId="77777777" w:rsidR="0009397D" w:rsidRPr="00E601AA"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601AA">
              <w:rPr>
                <w:rFonts w:asciiTheme="minorHAnsi" w:hAnsiTheme="minorHAnsi" w:cstheme="minorHAnsi"/>
                <w:bCs/>
                <w:color w:val="000000"/>
                <w:sz w:val="20"/>
                <w:szCs w:val="20"/>
                <w:lang w:val="fr-FR"/>
              </w:rPr>
              <w:t>Autorités administratives et locales</w:t>
            </w:r>
          </w:p>
          <w:p w14:paraId="6DD89B18" w14:textId="77777777" w:rsidR="0009397D" w:rsidRPr="00E601AA"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601AA">
              <w:rPr>
                <w:rFonts w:asciiTheme="minorHAnsi" w:hAnsiTheme="minorHAnsi" w:cstheme="minorHAnsi"/>
                <w:bCs/>
                <w:color w:val="000000"/>
                <w:sz w:val="20"/>
                <w:szCs w:val="20"/>
                <w:lang w:val="fr-FR"/>
              </w:rPr>
              <w:t>Services techniques centraux et déconcentrés compétents</w:t>
            </w:r>
          </w:p>
          <w:p w14:paraId="29C2D6D7" w14:textId="77777777" w:rsidR="0009397D" w:rsidRPr="00E601AA"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601AA">
              <w:rPr>
                <w:rFonts w:asciiTheme="minorHAnsi" w:hAnsiTheme="minorHAnsi" w:cstheme="minorHAnsi"/>
                <w:bCs/>
                <w:color w:val="000000"/>
                <w:sz w:val="20"/>
                <w:szCs w:val="20"/>
                <w:lang w:val="fr-FR"/>
              </w:rPr>
              <w:t>Points Focaux</w:t>
            </w:r>
          </w:p>
          <w:p w14:paraId="32B8B7F8" w14:textId="2B9CC629" w:rsidR="0009397D"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601AA">
              <w:rPr>
                <w:rFonts w:asciiTheme="minorHAnsi" w:hAnsiTheme="minorHAnsi" w:cstheme="minorHAnsi"/>
                <w:bCs/>
                <w:color w:val="000000"/>
                <w:sz w:val="20"/>
                <w:szCs w:val="20"/>
                <w:lang w:val="fr-FR"/>
              </w:rPr>
              <w:t>ONG et société civile</w:t>
            </w:r>
          </w:p>
          <w:p w14:paraId="76A47583" w14:textId="77777777" w:rsidR="004D19C7" w:rsidRDefault="004D19C7" w:rsidP="004D19C7">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PA Pygmées</w:t>
            </w:r>
          </w:p>
          <w:p w14:paraId="386ADCC6" w14:textId="1E3D1DC6" w:rsidR="004D19C7" w:rsidRPr="00E601AA" w:rsidRDefault="004D19C7" w:rsidP="004D19C7">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femmes</w:t>
            </w:r>
          </w:p>
          <w:p w14:paraId="737671F8" w14:textId="77777777" w:rsidR="0009397D" w:rsidRPr="00E601AA"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601AA">
              <w:rPr>
                <w:rFonts w:asciiTheme="minorHAnsi" w:hAnsiTheme="minorHAnsi" w:cstheme="minorHAnsi"/>
                <w:bCs/>
                <w:color w:val="000000"/>
                <w:sz w:val="20"/>
                <w:szCs w:val="20"/>
                <w:lang w:val="fr-FR"/>
              </w:rPr>
              <w:t>Communautés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FF1EDF" w14:textId="77777777" w:rsidR="0009397D" w:rsidRPr="00E601AA"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601AA">
              <w:rPr>
                <w:rFonts w:asciiTheme="minorHAnsi" w:hAnsiTheme="minorHAnsi" w:cstheme="minorHAnsi"/>
                <w:bCs/>
                <w:color w:val="000000"/>
                <w:sz w:val="20"/>
                <w:szCs w:val="20"/>
                <w:lang w:val="fr-FR"/>
              </w:rPr>
              <w:t xml:space="preserve">UCP </w:t>
            </w:r>
          </w:p>
          <w:p w14:paraId="53501A84" w14:textId="77777777" w:rsidR="0009397D" w:rsidRPr="00E601AA"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601AA">
              <w:rPr>
                <w:rFonts w:asciiTheme="minorHAnsi" w:hAnsiTheme="minorHAnsi" w:cstheme="minorHAnsi"/>
                <w:bCs/>
                <w:color w:val="000000"/>
                <w:sz w:val="20"/>
                <w:szCs w:val="20"/>
                <w:lang w:val="fr-FR"/>
              </w:rPr>
              <w:t>DGE</w:t>
            </w:r>
          </w:p>
          <w:p w14:paraId="43161B0F" w14:textId="77777777" w:rsidR="0009397D" w:rsidRPr="00E601AA" w:rsidRDefault="0009397D" w:rsidP="00EB2589">
            <w:pPr>
              <w:widowControl w:val="0"/>
              <w:autoSpaceDE w:val="0"/>
              <w:autoSpaceDN w:val="0"/>
              <w:adjustRightInd w:val="0"/>
              <w:spacing w:after="0" w:line="240" w:lineRule="auto"/>
              <w:rPr>
                <w:rFonts w:asciiTheme="minorHAnsi" w:hAnsiTheme="minorHAnsi" w:cstheme="minorHAnsi"/>
                <w:bCs/>
                <w:color w:val="000000"/>
                <w:sz w:val="20"/>
                <w:szCs w:val="20"/>
                <w:lang w:val="fr-FR"/>
              </w:rPr>
            </w:pPr>
          </w:p>
        </w:tc>
      </w:tr>
      <w:tr w:rsidR="0009397D" w:rsidRPr="008656F8" w14:paraId="5F304E80" w14:textId="77777777" w:rsidTr="00E601AA">
        <w:trPr>
          <w:trHeight w:val="210"/>
        </w:trPr>
        <w:tc>
          <w:tcPr>
            <w:tcW w:w="2269" w:type="dxa"/>
            <w:vMerge/>
            <w:shd w:val="clear" w:color="auto" w:fill="auto"/>
          </w:tcPr>
          <w:p w14:paraId="52EA15A7" w14:textId="77777777" w:rsidR="0009397D" w:rsidRPr="008656F8" w:rsidRDefault="0009397D" w:rsidP="00EB2589">
            <w:pPr>
              <w:widowControl w:val="0"/>
              <w:autoSpaceDE w:val="0"/>
              <w:autoSpaceDN w:val="0"/>
              <w:adjustRightInd w:val="0"/>
              <w:spacing w:after="0" w:line="240" w:lineRule="auto"/>
              <w:rPr>
                <w:rFonts w:asciiTheme="minorHAnsi" w:hAnsiTheme="minorHAnsi" w:cstheme="minorHAnsi"/>
                <w:b/>
                <w:bCs/>
                <w:color w:val="000000"/>
                <w:sz w:val="20"/>
                <w:szCs w:val="20"/>
                <w:lang w:val="fr-FR"/>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4D9A3B" w14:textId="77777777" w:rsidR="0009397D" w:rsidRPr="008656F8" w:rsidRDefault="0009397D" w:rsidP="00EB2589">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Audit environnemental</w:t>
            </w:r>
          </w:p>
          <w:p w14:paraId="3122BF39" w14:textId="77777777" w:rsidR="0009397D" w:rsidRPr="008656F8" w:rsidRDefault="0009397D" w:rsidP="00EB2589">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8656F8">
              <w:rPr>
                <w:rFonts w:asciiTheme="minorHAnsi" w:eastAsiaTheme="minorHAnsi" w:hAnsiTheme="minorHAnsi" w:cstheme="minorHAnsi"/>
                <w:sz w:val="20"/>
                <w:szCs w:val="20"/>
                <w:lang w:val="fr-FR" w:eastAsia="en-US"/>
              </w:rPr>
              <w:t>et</w:t>
            </w:r>
            <w:proofErr w:type="gramEnd"/>
            <w:r w:rsidRPr="008656F8">
              <w:rPr>
                <w:rFonts w:asciiTheme="minorHAnsi" w:eastAsiaTheme="minorHAnsi" w:hAnsiTheme="minorHAnsi" w:cstheme="minorHAnsi"/>
                <w:sz w:val="20"/>
                <w:szCs w:val="20"/>
                <w:lang w:val="fr-FR" w:eastAsia="en-US"/>
              </w:rPr>
              <w:t xml:space="preserve"> social</w:t>
            </w:r>
          </w:p>
          <w:p w14:paraId="1D0EB5DE" w14:textId="77777777" w:rsidR="0009397D" w:rsidRPr="008656F8" w:rsidRDefault="0009397D" w:rsidP="00EB2589">
            <w:pPr>
              <w:widowControl w:val="0"/>
              <w:autoSpaceDE w:val="0"/>
              <w:autoSpaceDN w:val="0"/>
              <w:adjustRightInd w:val="0"/>
              <w:spacing w:after="0" w:line="240" w:lineRule="auto"/>
              <w:rPr>
                <w:rFonts w:asciiTheme="minorHAnsi" w:hAnsiTheme="minorHAnsi" w:cstheme="minorHAnsi"/>
                <w:bCs/>
                <w:color w:val="000000"/>
                <w:sz w:val="20"/>
                <w:szCs w:val="20"/>
                <w:lang w:val="fr-FR"/>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863B60D"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 xml:space="preserve">Diffusion des rapports </w:t>
            </w:r>
          </w:p>
          <w:p w14:paraId="044BF79A" w14:textId="77777777" w:rsidR="0009397D" w:rsidRPr="008656F8" w:rsidRDefault="0009397D" w:rsidP="00EB2589">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166917B" w14:textId="16218EBE"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EastAsia" w:hAnsiTheme="minorHAnsi" w:cstheme="minorBidi"/>
                <w:sz w:val="20"/>
                <w:szCs w:val="20"/>
                <w:lang w:val="fr-FR" w:eastAsia="en-US"/>
              </w:rPr>
            </w:pPr>
            <w:r w:rsidRPr="530E63DD">
              <w:rPr>
                <w:rFonts w:asciiTheme="minorHAnsi" w:eastAsiaTheme="minorEastAsia" w:hAnsiTheme="minorHAnsi" w:cstheme="minorBidi"/>
                <w:sz w:val="20"/>
                <w:szCs w:val="20"/>
                <w:lang w:val="fr-FR" w:eastAsia="en-US"/>
              </w:rPr>
              <w:t xml:space="preserve">A mi-parcours de la mise en œuvre et à la clôture du </w:t>
            </w:r>
            <w:r w:rsidR="03A7A1F1" w:rsidRPr="530E63DD">
              <w:rPr>
                <w:rFonts w:asciiTheme="minorHAnsi" w:eastAsiaTheme="minorEastAsia" w:hAnsiTheme="minorHAnsi" w:cstheme="minorBidi"/>
                <w:sz w:val="20"/>
                <w:szCs w:val="20"/>
                <w:lang w:val="fr-FR" w:eastAsia="en-US"/>
              </w:rPr>
              <w:t>P</w:t>
            </w:r>
            <w:r w:rsidRPr="530E63DD">
              <w:rPr>
                <w:rFonts w:asciiTheme="minorHAnsi" w:eastAsiaTheme="minorEastAsia" w:hAnsiTheme="minorHAnsi" w:cstheme="minorBidi"/>
                <w:sz w:val="20"/>
                <w:szCs w:val="20"/>
                <w:lang w:val="fr-FR" w:eastAsia="en-US"/>
              </w:rPr>
              <w:t>rojet</w:t>
            </w:r>
          </w:p>
          <w:p w14:paraId="06E800EA" w14:textId="77777777" w:rsidR="0009397D" w:rsidRPr="008656F8" w:rsidRDefault="0009397D" w:rsidP="00EB2589">
            <w:pPr>
              <w:widowControl w:val="0"/>
              <w:autoSpaceDE w:val="0"/>
              <w:autoSpaceDN w:val="0"/>
              <w:adjustRightInd w:val="0"/>
              <w:spacing w:after="0" w:line="240" w:lineRule="auto"/>
              <w:ind w:left="175"/>
              <w:rPr>
                <w:rFonts w:asciiTheme="minorHAnsi" w:hAnsiTheme="minorHAnsi" w:cstheme="minorHAnsi"/>
                <w:bCs/>
                <w:color w:val="000000"/>
                <w:sz w:val="20"/>
                <w:szCs w:val="20"/>
                <w:lang w:val="fr-FR"/>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D77D3C6"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Autorités administratives et locales</w:t>
            </w:r>
          </w:p>
          <w:p w14:paraId="49040056"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Services techniques centraux et déconcentrés compétents</w:t>
            </w:r>
          </w:p>
          <w:p w14:paraId="398DBFEE"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Points Focaux</w:t>
            </w:r>
          </w:p>
          <w:p w14:paraId="0E08DB64" w14:textId="29AC0016" w:rsidR="0009397D"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ONG et société civile</w:t>
            </w:r>
          </w:p>
          <w:p w14:paraId="04E583FC" w14:textId="77777777" w:rsidR="004D19C7" w:rsidRDefault="004D19C7" w:rsidP="004D19C7">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PA Pygmées</w:t>
            </w:r>
          </w:p>
          <w:p w14:paraId="468C0696" w14:textId="740505B4" w:rsidR="004D19C7" w:rsidRPr="008656F8" w:rsidRDefault="004D19C7" w:rsidP="004D19C7">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femmes</w:t>
            </w:r>
          </w:p>
          <w:p w14:paraId="04D53B36"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Communautés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34D3CB8"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 xml:space="preserve">UCP </w:t>
            </w:r>
          </w:p>
          <w:p w14:paraId="451F17DD"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 xml:space="preserve">DGE </w:t>
            </w:r>
          </w:p>
          <w:p w14:paraId="54E35BE4"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Consultants</w:t>
            </w:r>
          </w:p>
          <w:p w14:paraId="31492C2B" w14:textId="77777777" w:rsidR="0009397D" w:rsidRPr="008656F8" w:rsidRDefault="0009397D" w:rsidP="00EB2589">
            <w:pPr>
              <w:widowControl w:val="0"/>
              <w:autoSpaceDE w:val="0"/>
              <w:autoSpaceDN w:val="0"/>
              <w:adjustRightInd w:val="0"/>
              <w:spacing w:after="0" w:line="240" w:lineRule="auto"/>
              <w:rPr>
                <w:rFonts w:asciiTheme="minorHAnsi" w:hAnsiTheme="minorHAnsi" w:cstheme="minorHAnsi"/>
                <w:bCs/>
                <w:color w:val="000000"/>
                <w:sz w:val="20"/>
                <w:szCs w:val="20"/>
                <w:highlight w:val="yellow"/>
                <w:lang w:val="fr-FR"/>
              </w:rPr>
            </w:pPr>
          </w:p>
        </w:tc>
      </w:tr>
      <w:tr w:rsidR="0009397D" w:rsidRPr="008656F8" w14:paraId="0B461C76" w14:textId="77777777" w:rsidTr="00E601AA">
        <w:trPr>
          <w:trHeight w:val="210"/>
        </w:trPr>
        <w:tc>
          <w:tcPr>
            <w:tcW w:w="2269" w:type="dxa"/>
            <w:vMerge/>
            <w:shd w:val="clear" w:color="auto" w:fill="auto"/>
          </w:tcPr>
          <w:p w14:paraId="5B407F62" w14:textId="77777777" w:rsidR="0009397D" w:rsidRPr="008656F8" w:rsidRDefault="0009397D" w:rsidP="00EB2589">
            <w:pPr>
              <w:widowControl w:val="0"/>
              <w:autoSpaceDE w:val="0"/>
              <w:autoSpaceDN w:val="0"/>
              <w:adjustRightInd w:val="0"/>
              <w:spacing w:after="0" w:line="240" w:lineRule="auto"/>
              <w:rPr>
                <w:rFonts w:asciiTheme="minorHAnsi" w:hAnsiTheme="minorHAnsi" w:cstheme="minorHAnsi"/>
                <w:b/>
                <w:bCs/>
                <w:color w:val="000000"/>
                <w:sz w:val="20"/>
                <w:szCs w:val="20"/>
                <w:lang w:val="fr-FR"/>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63A83E" w14:textId="77777777" w:rsidR="0009397D" w:rsidRPr="008656F8" w:rsidRDefault="0009397D" w:rsidP="00EB2589">
            <w:pPr>
              <w:autoSpaceDE w:val="0"/>
              <w:autoSpaceDN w:val="0"/>
              <w:adjustRightInd w:val="0"/>
              <w:spacing w:after="0" w:line="240" w:lineRule="auto"/>
              <w:rPr>
                <w:rFonts w:asciiTheme="minorHAnsi" w:hAnsiTheme="minorHAnsi" w:cstheme="minorHAnsi"/>
                <w:bCs/>
                <w:color w:val="000000"/>
                <w:sz w:val="20"/>
                <w:szCs w:val="20"/>
                <w:lang w:val="fr-FR"/>
              </w:rPr>
            </w:pPr>
            <w:r w:rsidRPr="008656F8">
              <w:rPr>
                <w:rFonts w:asciiTheme="minorHAnsi" w:eastAsiaTheme="minorHAnsi" w:hAnsiTheme="minorHAnsi" w:cstheme="minorHAnsi"/>
                <w:sz w:val="20"/>
                <w:szCs w:val="20"/>
                <w:lang w:val="fr-FR" w:eastAsia="en-US"/>
              </w:rPr>
              <w:t>Mises à jour des informations sur les activités du projet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E3A43F8"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 xml:space="preserve">Site internet </w:t>
            </w:r>
          </w:p>
          <w:p w14:paraId="6C4E34B8"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Réunions</w:t>
            </w:r>
          </w:p>
          <w:p w14:paraId="0F495675"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 xml:space="preserve">Distribution des rapports </w:t>
            </w:r>
          </w:p>
          <w:p w14:paraId="0B86714B" w14:textId="77777777" w:rsidR="0009397D" w:rsidRPr="008656F8" w:rsidRDefault="0009397D" w:rsidP="00EB2589">
            <w:pPr>
              <w:widowControl w:val="0"/>
              <w:autoSpaceDE w:val="0"/>
              <w:autoSpaceDN w:val="0"/>
              <w:adjustRightInd w:val="0"/>
              <w:spacing w:after="0" w:line="240" w:lineRule="auto"/>
              <w:rPr>
                <w:rFonts w:asciiTheme="minorHAnsi" w:eastAsiaTheme="minorHAnsi" w:hAnsiTheme="minorHAnsi" w:cstheme="minorHAnsi"/>
                <w:sz w:val="20"/>
                <w:szCs w:val="20"/>
                <w:lang w:val="fr-FR"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FB4F2DC"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eastAsiaTheme="minorHAnsi" w:hAnsiTheme="minorHAnsi" w:cstheme="minorHAnsi"/>
                <w:sz w:val="20"/>
                <w:szCs w:val="20"/>
                <w:lang w:val="fr-FR" w:eastAsia="en-US"/>
              </w:rPr>
              <w:lastRenderedPageBreak/>
              <w:t>Trimestriel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BD5A6A2"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Services techniques centraux et déconcentrés compétents</w:t>
            </w:r>
          </w:p>
          <w:p w14:paraId="6E665DFB"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Points Focaux</w:t>
            </w:r>
          </w:p>
          <w:p w14:paraId="68304ACF" w14:textId="7FB8BC34" w:rsidR="0009397D"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ONG et société civile</w:t>
            </w:r>
          </w:p>
          <w:p w14:paraId="76194B27" w14:textId="77777777" w:rsidR="004D19C7" w:rsidRDefault="004D19C7" w:rsidP="004D19C7">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lastRenderedPageBreak/>
              <w:t>Associations des PA Pygmées</w:t>
            </w:r>
          </w:p>
          <w:p w14:paraId="6D1913CB" w14:textId="43651379" w:rsidR="004D19C7" w:rsidRPr="008656F8" w:rsidRDefault="004D19C7" w:rsidP="004D19C7">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femmes</w:t>
            </w:r>
          </w:p>
          <w:p w14:paraId="1FB2E54E"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Communautés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D13AFB6"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lastRenderedPageBreak/>
              <w:t>MEPS</w:t>
            </w:r>
          </w:p>
          <w:p w14:paraId="6748B2CE"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 xml:space="preserve">UCP </w:t>
            </w:r>
          </w:p>
          <w:p w14:paraId="6B0072EF" w14:textId="77777777" w:rsidR="0009397D" w:rsidRPr="008656F8" w:rsidRDefault="0009397D" w:rsidP="00EB2589">
            <w:pPr>
              <w:widowControl w:val="0"/>
              <w:autoSpaceDE w:val="0"/>
              <w:autoSpaceDN w:val="0"/>
              <w:adjustRightInd w:val="0"/>
              <w:spacing w:after="0" w:line="240" w:lineRule="auto"/>
              <w:rPr>
                <w:rFonts w:asciiTheme="minorHAnsi" w:hAnsiTheme="minorHAnsi" w:cstheme="minorHAnsi"/>
                <w:bCs/>
                <w:color w:val="000000"/>
                <w:sz w:val="20"/>
                <w:szCs w:val="20"/>
                <w:highlight w:val="yellow"/>
                <w:lang w:val="fr-FR"/>
              </w:rPr>
            </w:pPr>
          </w:p>
        </w:tc>
      </w:tr>
    </w:tbl>
    <w:p w14:paraId="238E9016" w14:textId="77777777" w:rsidR="008064D5" w:rsidRPr="00910141" w:rsidRDefault="008064D5" w:rsidP="00EB2589">
      <w:pPr>
        <w:rPr>
          <w:lang w:val="fr-FR"/>
        </w:rPr>
      </w:pPr>
    </w:p>
    <w:p w14:paraId="2C698312" w14:textId="77777777" w:rsidR="0009397D" w:rsidRDefault="0009397D" w:rsidP="00EB2589">
      <w:pPr>
        <w:widowControl w:val="0"/>
        <w:autoSpaceDE w:val="0"/>
        <w:autoSpaceDN w:val="0"/>
        <w:adjustRightInd w:val="0"/>
        <w:spacing w:after="120" w:line="276" w:lineRule="auto"/>
        <w:jc w:val="both"/>
        <w:rPr>
          <w:rFonts w:asciiTheme="minorHAnsi" w:hAnsiTheme="minorHAnsi" w:cs="Arial"/>
          <w:b/>
          <w:lang w:val="fr-FR"/>
        </w:rPr>
      </w:pPr>
      <w:r>
        <w:rPr>
          <w:rFonts w:asciiTheme="minorHAnsi" w:hAnsiTheme="minorHAnsi" w:cs="Arial"/>
          <w:b/>
          <w:lang w:val="fr-FR"/>
        </w:rPr>
        <w:br w:type="page"/>
      </w:r>
    </w:p>
    <w:p w14:paraId="602E57EA" w14:textId="77777777" w:rsidR="0009397D" w:rsidRDefault="0009397D" w:rsidP="00EB2589">
      <w:pPr>
        <w:pStyle w:val="ListParagraph"/>
        <w:numPr>
          <w:ilvl w:val="1"/>
          <w:numId w:val="9"/>
        </w:numPr>
        <w:spacing w:before="120" w:after="120" w:line="240" w:lineRule="auto"/>
        <w:ind w:left="709"/>
        <w:jc w:val="both"/>
        <w:rPr>
          <w:rFonts w:asciiTheme="minorHAnsi" w:hAnsiTheme="minorHAnsi" w:cs="Arial"/>
          <w:b/>
          <w:lang w:val="fr-FR"/>
        </w:rPr>
        <w:sectPr w:rsidR="0009397D" w:rsidSect="0009397D">
          <w:pgSz w:w="16838" w:h="11906" w:orient="landscape"/>
          <w:pgMar w:top="1418" w:right="1418" w:bottom="1418" w:left="1418" w:header="708" w:footer="708" w:gutter="0"/>
          <w:cols w:space="708"/>
          <w:titlePg/>
          <w:docGrid w:linePitch="360"/>
        </w:sectPr>
      </w:pPr>
    </w:p>
    <w:p w14:paraId="641C7EDC" w14:textId="642AFCBA" w:rsidR="00AA7EF8" w:rsidRPr="00D00AE6" w:rsidRDefault="00AA7EF8" w:rsidP="00B071FE">
      <w:pPr>
        <w:pStyle w:val="ListParagraph"/>
        <w:numPr>
          <w:ilvl w:val="1"/>
          <w:numId w:val="9"/>
        </w:numPr>
        <w:spacing w:before="120" w:after="120" w:line="240" w:lineRule="auto"/>
        <w:ind w:left="709"/>
        <w:jc w:val="both"/>
        <w:rPr>
          <w:rFonts w:asciiTheme="minorHAnsi" w:hAnsiTheme="minorHAnsi" w:cs="Arial"/>
          <w:b/>
          <w:lang w:val="fr-FR"/>
        </w:rPr>
      </w:pPr>
      <w:r w:rsidRPr="00D00AE6">
        <w:rPr>
          <w:rFonts w:asciiTheme="minorHAnsi" w:hAnsiTheme="minorHAnsi" w:cs="Arial"/>
          <w:b/>
          <w:lang w:val="fr-FR"/>
        </w:rPr>
        <w:lastRenderedPageBreak/>
        <w:t>Stratégie proposée pour la prise en compte des points de vue des groupes vulnérables</w:t>
      </w:r>
    </w:p>
    <w:p w14:paraId="5A23EF2E" w14:textId="5595A9AD" w:rsidR="00660057" w:rsidRPr="007E26B5" w:rsidRDefault="00660057" w:rsidP="00660057">
      <w:pPr>
        <w:pStyle w:val="Caption"/>
        <w:jc w:val="both"/>
        <w:rPr>
          <w:lang w:val="fr-CA"/>
        </w:rPr>
      </w:pPr>
      <w:r>
        <w:rPr>
          <w:b w:val="0"/>
          <w:bCs w:val="0"/>
          <w:sz w:val="22"/>
          <w:szCs w:val="22"/>
          <w:lang w:val="fr-CA"/>
        </w:rPr>
        <w:t>L</w:t>
      </w:r>
      <w:r w:rsidRPr="007E26B5">
        <w:rPr>
          <w:b w:val="0"/>
          <w:bCs w:val="0"/>
          <w:sz w:val="22"/>
          <w:szCs w:val="22"/>
          <w:lang w:val="fr-CA"/>
        </w:rPr>
        <w:t>es consultations avec les communautés reposeront sur le principe d’inclusion, à savoir la participation de tous les segments des communautés, y compris les personnes à mobilité réduite et les autres personnes vulnérables. Les groupes vulnérables sont un segment de la population qui présente certaines caractéristiques spécifiques qui le rendent plus susceptible de tomber dans la pauvreté que d'autres vivant dans les zones ciblées par un projet. Les groupes vulnérables comprennent les personnes âgées, les handicapés mentaux et physiques, les enfants et les jeunes à risque, les anciens combattants, les personnes déplacées à l'intérieur du pays et les réfugiés de retour,</w:t>
      </w:r>
      <w:r w:rsidR="00B80D70">
        <w:rPr>
          <w:b w:val="0"/>
          <w:bCs w:val="0"/>
          <w:sz w:val="22"/>
          <w:szCs w:val="22"/>
          <w:lang w:val="fr-CA"/>
        </w:rPr>
        <w:t xml:space="preserve"> les peulhs </w:t>
      </w:r>
      <w:proofErr w:type="spellStart"/>
      <w:r w:rsidR="00B80D70">
        <w:rPr>
          <w:b w:val="0"/>
          <w:bCs w:val="0"/>
          <w:sz w:val="22"/>
          <w:szCs w:val="22"/>
          <w:lang w:val="fr-CA"/>
        </w:rPr>
        <w:t>Mboro</w:t>
      </w:r>
      <w:r w:rsidR="00C06DEF">
        <w:rPr>
          <w:b w:val="0"/>
          <w:bCs w:val="0"/>
          <w:sz w:val="22"/>
          <w:szCs w:val="22"/>
          <w:lang w:val="fr-CA"/>
        </w:rPr>
        <w:t>ros</w:t>
      </w:r>
      <w:proofErr w:type="spellEnd"/>
      <w:r w:rsidR="00C06DEF">
        <w:rPr>
          <w:b w:val="0"/>
          <w:bCs w:val="0"/>
          <w:sz w:val="22"/>
          <w:szCs w:val="22"/>
          <w:lang w:val="fr-CA"/>
        </w:rPr>
        <w:t>,</w:t>
      </w:r>
      <w:r w:rsidRPr="007E26B5">
        <w:rPr>
          <w:b w:val="0"/>
          <w:bCs w:val="0"/>
          <w:sz w:val="22"/>
          <w:szCs w:val="22"/>
          <w:lang w:val="fr-CA"/>
        </w:rPr>
        <w:t xml:space="preserve"> les personnes et les ménages touchés par le VIH/sida, les peuples autochtones (pygm</w:t>
      </w:r>
      <w:r w:rsidRPr="007E26B5">
        <w:rPr>
          <w:rFonts w:cstheme="minorHAnsi"/>
          <w:b w:val="0"/>
          <w:bCs w:val="0"/>
          <w:sz w:val="22"/>
          <w:szCs w:val="22"/>
          <w:lang w:val="fr-CA"/>
        </w:rPr>
        <w:t>é</w:t>
      </w:r>
      <w:r w:rsidRPr="007E26B5">
        <w:rPr>
          <w:b w:val="0"/>
          <w:bCs w:val="0"/>
          <w:sz w:val="22"/>
          <w:szCs w:val="22"/>
          <w:lang w:val="fr-CA"/>
        </w:rPr>
        <w:t>es Ba</w:t>
      </w:r>
      <w:r w:rsidR="00B80D70">
        <w:rPr>
          <w:b w:val="0"/>
          <w:bCs w:val="0"/>
          <w:sz w:val="22"/>
          <w:szCs w:val="22"/>
          <w:lang w:val="fr-CA"/>
        </w:rPr>
        <w:t>-</w:t>
      </w:r>
      <w:r w:rsidRPr="007E26B5">
        <w:rPr>
          <w:b w:val="0"/>
          <w:bCs w:val="0"/>
          <w:sz w:val="22"/>
          <w:szCs w:val="22"/>
          <w:lang w:val="fr-CA"/>
        </w:rPr>
        <w:t xml:space="preserve">Aka), les minorités religieuses et ethniques et, dans certaines sociétés, les femmes. Il est fort probable que l'augmentation des flux de revenus pour certaines femmes, si elle n'est pas bien gérée, pourrait entraîner des tensions sociales, au niveau des ménages et des communautés, augmentant ainsi le risque de comportements illicites et d'exposition à des situations à haut risque telles que l'Exploitation et Abus Sexuels/ </w:t>
      </w:r>
      <w:r w:rsidRPr="00AB31A6">
        <w:rPr>
          <w:b w:val="0"/>
          <w:bCs w:val="0"/>
          <w:sz w:val="22"/>
          <w:szCs w:val="22"/>
          <w:lang w:val="fr-CA"/>
        </w:rPr>
        <w:t>Harcèlement</w:t>
      </w:r>
      <w:r w:rsidRPr="007E26B5">
        <w:rPr>
          <w:b w:val="0"/>
          <w:bCs w:val="0"/>
          <w:sz w:val="22"/>
          <w:szCs w:val="22"/>
          <w:lang w:val="fr-CA"/>
        </w:rPr>
        <w:t xml:space="preserve"> Sexuel (EAS/HS) et la Violence Basée sur le Genre (VBG) qui touchent principalement les membres vulnérables de la communauté. Un plan d'action contre les Exploitations et Abus </w:t>
      </w:r>
      <w:r w:rsidRPr="00AB31A6">
        <w:rPr>
          <w:b w:val="0"/>
          <w:bCs w:val="0"/>
          <w:sz w:val="22"/>
          <w:szCs w:val="22"/>
          <w:lang w:val="fr-CA"/>
        </w:rPr>
        <w:t>Sexuelles</w:t>
      </w:r>
      <w:r w:rsidRPr="007E26B5">
        <w:rPr>
          <w:b w:val="0"/>
          <w:bCs w:val="0"/>
          <w:sz w:val="22"/>
          <w:szCs w:val="22"/>
          <w:lang w:val="fr-CA"/>
        </w:rPr>
        <w:t xml:space="preserve">/ </w:t>
      </w:r>
      <w:r w:rsidRPr="00AB31A6">
        <w:rPr>
          <w:b w:val="0"/>
          <w:bCs w:val="0"/>
          <w:sz w:val="22"/>
          <w:szCs w:val="22"/>
          <w:lang w:val="fr-CA"/>
        </w:rPr>
        <w:t>Harcèlement</w:t>
      </w:r>
      <w:r w:rsidRPr="007E26B5">
        <w:rPr>
          <w:b w:val="0"/>
          <w:bCs w:val="0"/>
          <w:sz w:val="22"/>
          <w:szCs w:val="22"/>
          <w:lang w:val="fr-CA"/>
        </w:rPr>
        <w:t xml:space="preserve"> Sexuel sera élaboré et les actions proposées seront communiquées au public afin de le protéger contre ce risque et de lui fournir des informations sur les procédures de signalement dans le cadre du projet MGP.</w:t>
      </w:r>
    </w:p>
    <w:p w14:paraId="2F9BA88E" w14:textId="77777777" w:rsidR="00660057" w:rsidRPr="007E26B5" w:rsidRDefault="00660057" w:rsidP="00660057">
      <w:pPr>
        <w:spacing w:after="120" w:line="276" w:lineRule="auto"/>
        <w:jc w:val="both"/>
        <w:rPr>
          <w:rFonts w:cs="Calibri"/>
          <w:lang w:val="fr-CA"/>
        </w:rPr>
      </w:pPr>
      <w:r w:rsidRPr="007E26B5">
        <w:rPr>
          <w:rFonts w:cs="Calibri"/>
          <w:lang w:val="fr-CA"/>
        </w:rPr>
        <w:t xml:space="preserve">Pour faciliter les contacts avec </w:t>
      </w:r>
      <w:r w:rsidRPr="007E26B5">
        <w:rPr>
          <w:lang w:val="fr-CA"/>
        </w:rPr>
        <w:t>ces groupes vuln</w:t>
      </w:r>
      <w:r w:rsidRPr="007E26B5">
        <w:rPr>
          <w:rFonts w:cstheme="minorHAnsi"/>
          <w:lang w:val="fr-CA"/>
        </w:rPr>
        <w:t>é</w:t>
      </w:r>
      <w:r w:rsidRPr="007E26B5">
        <w:rPr>
          <w:lang w:val="fr-CA"/>
        </w:rPr>
        <w:t>rables,</w:t>
      </w:r>
      <w:r w:rsidRPr="007E26B5">
        <w:rPr>
          <w:rFonts w:cs="Calibri"/>
          <w:lang w:val="fr-CA"/>
        </w:rPr>
        <w:t xml:space="preserve"> certaines des options permettant de les atteindre sont suggérés ci-dessous. </w:t>
      </w:r>
    </w:p>
    <w:p w14:paraId="019E1832" w14:textId="77777777" w:rsidR="00660057" w:rsidRPr="007E26B5" w:rsidRDefault="00660057" w:rsidP="00660057">
      <w:pPr>
        <w:spacing w:after="120" w:line="276" w:lineRule="auto"/>
        <w:jc w:val="both"/>
        <w:rPr>
          <w:rFonts w:cs="Calibri"/>
          <w:lang w:val="fr-CA"/>
        </w:rPr>
      </w:pPr>
      <w:r w:rsidRPr="007E26B5">
        <w:rPr>
          <w:rFonts w:cs="Calibri"/>
          <w:lang w:val="fr-CA"/>
        </w:rPr>
        <w:t>Leur identification sera sensible au genre :</w:t>
      </w:r>
    </w:p>
    <w:p w14:paraId="2912EA04" w14:textId="77777777" w:rsidR="00660057" w:rsidRPr="007E26B5" w:rsidRDefault="00660057" w:rsidP="00B071FE">
      <w:pPr>
        <w:numPr>
          <w:ilvl w:val="0"/>
          <w:numId w:val="4"/>
        </w:numPr>
        <w:spacing w:before="60" w:after="60" w:line="276" w:lineRule="auto"/>
        <w:ind w:left="714" w:hanging="357"/>
        <w:jc w:val="both"/>
        <w:rPr>
          <w:rFonts w:cs="Calibri"/>
          <w:lang w:val="fr-CA"/>
        </w:rPr>
      </w:pPr>
      <w:r w:rsidRPr="007E26B5">
        <w:rPr>
          <w:rFonts w:cs="Calibri"/>
          <w:lang w:val="fr-CA"/>
        </w:rPr>
        <w:t>Identifier les leaders/ représentants des groupes vulnérables et marginalisés pour obtenir leur participation et contribution ;</w:t>
      </w:r>
    </w:p>
    <w:p w14:paraId="55A8699A" w14:textId="77777777" w:rsidR="00660057" w:rsidRPr="007E26B5" w:rsidRDefault="00660057" w:rsidP="00B071FE">
      <w:pPr>
        <w:numPr>
          <w:ilvl w:val="0"/>
          <w:numId w:val="4"/>
        </w:numPr>
        <w:spacing w:before="60" w:after="60" w:line="276" w:lineRule="auto"/>
        <w:ind w:left="714" w:hanging="357"/>
        <w:jc w:val="both"/>
        <w:rPr>
          <w:rFonts w:cs="Calibri"/>
          <w:lang w:val="fr-CA"/>
        </w:rPr>
      </w:pPr>
      <w:r w:rsidRPr="007E26B5">
        <w:rPr>
          <w:rFonts w:cs="Calibri"/>
          <w:lang w:val="fr-CA"/>
        </w:rPr>
        <w:t>Impliquer les leaders de la communauté, leaders d’opinion, les sociétés civiles et les ONG ;</w:t>
      </w:r>
    </w:p>
    <w:p w14:paraId="38E82F98" w14:textId="77777777" w:rsidR="00660057" w:rsidRPr="007E26B5" w:rsidRDefault="00660057" w:rsidP="00B071FE">
      <w:pPr>
        <w:numPr>
          <w:ilvl w:val="0"/>
          <w:numId w:val="4"/>
        </w:numPr>
        <w:spacing w:before="60" w:after="60" w:line="276" w:lineRule="auto"/>
        <w:ind w:left="714" w:hanging="357"/>
        <w:jc w:val="both"/>
        <w:rPr>
          <w:rFonts w:cs="Calibri"/>
          <w:lang w:val="fr-CA"/>
        </w:rPr>
      </w:pPr>
      <w:r w:rsidRPr="007E26B5">
        <w:rPr>
          <w:rFonts w:cs="Calibri"/>
          <w:lang w:val="fr-CA"/>
        </w:rPr>
        <w:t>Organiser des entretiens individuels et des groupes de discussion avec les personnes vulnérables dans les localités riveraines aux centres de formation et développement des autres activités ;</w:t>
      </w:r>
    </w:p>
    <w:p w14:paraId="3E76B8EE" w14:textId="77777777" w:rsidR="00660057" w:rsidRPr="007E26B5" w:rsidRDefault="00660057" w:rsidP="00B071FE">
      <w:pPr>
        <w:numPr>
          <w:ilvl w:val="0"/>
          <w:numId w:val="4"/>
        </w:numPr>
        <w:spacing w:before="60" w:after="60" w:line="276" w:lineRule="auto"/>
        <w:ind w:left="714" w:hanging="357"/>
        <w:jc w:val="both"/>
        <w:rPr>
          <w:rFonts w:cs="Calibri"/>
          <w:lang w:val="fr-CA"/>
        </w:rPr>
      </w:pPr>
      <w:r w:rsidRPr="007E26B5">
        <w:rPr>
          <w:rFonts w:cs="Calibri"/>
          <w:lang w:val="fr-CA"/>
        </w:rPr>
        <w:t>Faciliter l’accès de ces personnes au Mécanisme de Gestion des Plaintes (MGP) mis en place par le Projet.</w:t>
      </w:r>
    </w:p>
    <w:p w14:paraId="6BA14CB6" w14:textId="024EDB95" w:rsidR="00660057" w:rsidRDefault="00660057" w:rsidP="00660057">
      <w:pPr>
        <w:spacing w:before="60" w:after="60" w:line="276" w:lineRule="auto"/>
        <w:jc w:val="both"/>
        <w:rPr>
          <w:rFonts w:cs="Calibri"/>
          <w:lang w:val="fr-CA"/>
        </w:rPr>
      </w:pPr>
      <w:r w:rsidRPr="007E26B5">
        <w:rPr>
          <w:rFonts w:cs="Calibri"/>
          <w:lang w:val="fr-CA"/>
        </w:rPr>
        <w:t>Cette démarche sera utilisée tout au long de la mise en œuvre du P</w:t>
      </w:r>
      <w:r w:rsidR="00490730">
        <w:rPr>
          <w:rFonts w:cs="Calibri"/>
          <w:lang w:val="fr-CA"/>
        </w:rPr>
        <w:t>CH</w:t>
      </w:r>
      <w:r w:rsidRPr="007E26B5">
        <w:rPr>
          <w:rFonts w:cs="Calibri"/>
          <w:lang w:val="fr-CA"/>
        </w:rPr>
        <w:t>.</w:t>
      </w:r>
    </w:p>
    <w:p w14:paraId="5457A406" w14:textId="77777777" w:rsidR="00660057" w:rsidRDefault="00660057" w:rsidP="00660057">
      <w:pPr>
        <w:pStyle w:val="ListParagraph"/>
        <w:spacing w:before="120" w:after="120" w:line="240" w:lineRule="auto"/>
        <w:ind w:left="709"/>
        <w:jc w:val="both"/>
        <w:rPr>
          <w:rFonts w:asciiTheme="minorHAnsi" w:hAnsiTheme="minorHAnsi" w:cs="Arial"/>
          <w:b/>
          <w:lang w:val="fr-FR"/>
        </w:rPr>
      </w:pPr>
    </w:p>
    <w:p w14:paraId="592E0362" w14:textId="4867E20B" w:rsidR="004E6A57" w:rsidRPr="00910141" w:rsidRDefault="004E6A57" w:rsidP="00B071FE">
      <w:pPr>
        <w:pStyle w:val="ListParagraph"/>
        <w:numPr>
          <w:ilvl w:val="1"/>
          <w:numId w:val="9"/>
        </w:numPr>
        <w:spacing w:before="120" w:after="120" w:line="240" w:lineRule="auto"/>
        <w:ind w:left="709"/>
        <w:jc w:val="both"/>
        <w:rPr>
          <w:rFonts w:asciiTheme="minorHAnsi" w:hAnsiTheme="minorHAnsi" w:cs="Arial"/>
          <w:b/>
          <w:lang w:val="fr-FR"/>
        </w:rPr>
      </w:pPr>
      <w:r w:rsidRPr="00910141">
        <w:rPr>
          <w:rFonts w:asciiTheme="minorHAnsi" w:hAnsiTheme="minorHAnsi" w:cs="Arial"/>
          <w:b/>
          <w:lang w:val="fr-FR"/>
        </w:rPr>
        <w:t>Calendrier</w:t>
      </w:r>
    </w:p>
    <w:p w14:paraId="74C90449" w14:textId="17860DD2" w:rsidR="001839FD" w:rsidRPr="00744E47" w:rsidRDefault="001839FD" w:rsidP="001839FD">
      <w:pPr>
        <w:spacing w:line="276" w:lineRule="auto"/>
        <w:jc w:val="both"/>
        <w:rPr>
          <w:rFonts w:cs="Calibri"/>
          <w:lang w:val="fr-FR"/>
        </w:rPr>
      </w:pPr>
      <w:r w:rsidRPr="530E63DD">
        <w:rPr>
          <w:rFonts w:cs="Calibri"/>
          <w:lang w:val="fr-FR"/>
        </w:rPr>
        <w:t xml:space="preserve">Un calendrier </w:t>
      </w:r>
      <w:r w:rsidR="00415177" w:rsidRPr="530E63DD">
        <w:rPr>
          <w:rFonts w:cstheme="minorBidi"/>
          <w:lang w:val="fr-FR"/>
        </w:rPr>
        <w:t xml:space="preserve">répertoriant les phases du </w:t>
      </w:r>
      <w:r w:rsidR="3D4D5EBB" w:rsidRPr="530E63DD">
        <w:rPr>
          <w:rFonts w:cstheme="minorBidi"/>
          <w:lang w:val="fr-FR"/>
        </w:rPr>
        <w:t>P</w:t>
      </w:r>
      <w:r w:rsidR="00415177" w:rsidRPr="530E63DD">
        <w:rPr>
          <w:rFonts w:cstheme="minorBidi"/>
          <w:lang w:val="fr-FR"/>
        </w:rPr>
        <w:t>rojet et les décisions majeures est présenté ci-dessous</w:t>
      </w:r>
      <w:r w:rsidRPr="530E63DD">
        <w:rPr>
          <w:rFonts w:cs="Calibri"/>
          <w:lang w:val="fr-FR"/>
        </w:rPr>
        <w:t xml:space="preserve">. Il sera mis à jour au fur et à mesure de l’avancement de la mise en place du </w:t>
      </w:r>
      <w:r w:rsidR="6D89D072" w:rsidRPr="530E63DD">
        <w:rPr>
          <w:rFonts w:cs="Calibri"/>
          <w:lang w:val="fr-FR"/>
        </w:rPr>
        <w:t>P</w:t>
      </w:r>
      <w:r w:rsidRPr="530E63DD">
        <w:rPr>
          <w:rFonts w:cs="Calibri"/>
          <w:lang w:val="fr-FR"/>
        </w:rPr>
        <w:t xml:space="preserve">rojet. Ce plan annonce un processus, dynamique durant toutes les phases du </w:t>
      </w:r>
      <w:r w:rsidR="346ADAE5" w:rsidRPr="530E63DD">
        <w:rPr>
          <w:rFonts w:cs="Calibri"/>
          <w:lang w:val="fr-FR"/>
        </w:rPr>
        <w:t>P</w:t>
      </w:r>
      <w:r w:rsidRPr="530E63DD">
        <w:rPr>
          <w:rFonts w:cs="Calibri"/>
          <w:lang w:val="fr-FR"/>
        </w:rPr>
        <w:t>rojet</w:t>
      </w:r>
      <w:r w:rsidR="002A414F" w:rsidRPr="530E63DD">
        <w:rPr>
          <w:rFonts w:cs="Calibri"/>
          <w:lang w:val="fr-FR"/>
        </w:rPr>
        <w:t>.</w:t>
      </w:r>
      <w:r w:rsidRPr="530E63DD">
        <w:rPr>
          <w:rFonts w:cs="Calibri"/>
          <w:lang w:val="fr-FR"/>
        </w:rPr>
        <w:t xml:space="preserve"> </w:t>
      </w:r>
    </w:p>
    <w:p w14:paraId="291A1C28" w14:textId="64D408AA" w:rsidR="00651A2A" w:rsidRPr="00D00AE6" w:rsidRDefault="00651A2A" w:rsidP="005E325D">
      <w:pPr>
        <w:spacing w:before="60" w:after="60" w:line="276" w:lineRule="auto"/>
        <w:jc w:val="both"/>
        <w:rPr>
          <w:rFonts w:asciiTheme="minorHAnsi" w:hAnsiTheme="minorHAnsi" w:cs="Calibri"/>
          <w:lang w:val="fr-FR"/>
        </w:rPr>
      </w:pPr>
      <w:r w:rsidRPr="00490730">
        <w:rPr>
          <w:rFonts w:asciiTheme="minorHAnsi" w:hAnsiTheme="minorHAnsi" w:cs="Calibri"/>
          <w:b/>
          <w:bCs/>
          <w:lang w:val="fr-FR"/>
        </w:rPr>
        <w:t xml:space="preserve">Tableau </w:t>
      </w:r>
      <w:r w:rsidR="003D0BFE" w:rsidRPr="00490730">
        <w:rPr>
          <w:rFonts w:asciiTheme="minorHAnsi" w:hAnsiTheme="minorHAnsi" w:cs="Calibri"/>
          <w:b/>
          <w:bCs/>
          <w:lang w:val="fr-FR"/>
        </w:rPr>
        <w:t>4</w:t>
      </w:r>
      <w:r>
        <w:rPr>
          <w:rFonts w:asciiTheme="minorHAnsi" w:hAnsiTheme="minorHAnsi" w:cs="Calibri"/>
          <w:lang w:val="fr-FR"/>
        </w:rPr>
        <w:t> : Calendrier</w:t>
      </w:r>
    </w:p>
    <w:tbl>
      <w:tblPr>
        <w:tblStyle w:val="TableGrid"/>
        <w:tblW w:w="0" w:type="auto"/>
        <w:tblLook w:val="04A0" w:firstRow="1" w:lastRow="0" w:firstColumn="1" w:lastColumn="0" w:noHBand="0" w:noVBand="1"/>
      </w:tblPr>
      <w:tblGrid>
        <w:gridCol w:w="2888"/>
        <w:gridCol w:w="3171"/>
        <w:gridCol w:w="3001"/>
      </w:tblGrid>
      <w:tr w:rsidR="0009397D" w:rsidRPr="00490730" w14:paraId="4FA9D84D" w14:textId="77777777" w:rsidTr="7004B77C">
        <w:tc>
          <w:tcPr>
            <w:tcW w:w="2888" w:type="dxa"/>
            <w:shd w:val="clear" w:color="auto" w:fill="auto"/>
          </w:tcPr>
          <w:p w14:paraId="02D55921" w14:textId="6CDCC89D" w:rsidR="0009397D" w:rsidRPr="00490730" w:rsidRDefault="00415177" w:rsidP="0009397D">
            <w:pPr>
              <w:spacing w:after="0" w:line="240" w:lineRule="auto"/>
              <w:jc w:val="center"/>
              <w:rPr>
                <w:rFonts w:asciiTheme="minorHAnsi" w:hAnsiTheme="minorHAnsi" w:cstheme="minorHAnsi"/>
                <w:b/>
                <w:bCs/>
                <w:sz w:val="20"/>
                <w:szCs w:val="20"/>
                <w:lang w:val="fr-FR"/>
              </w:rPr>
            </w:pPr>
            <w:r w:rsidRPr="00490730">
              <w:rPr>
                <w:rFonts w:asciiTheme="minorHAnsi" w:eastAsiaTheme="minorHAnsi" w:hAnsiTheme="minorHAnsi" w:cstheme="minorHAnsi"/>
                <w:b/>
                <w:bCs/>
                <w:sz w:val="20"/>
                <w:szCs w:val="20"/>
                <w:lang w:val="fr-FR" w:eastAsia="en-US"/>
              </w:rPr>
              <w:t xml:space="preserve">Etapes </w:t>
            </w:r>
          </w:p>
        </w:tc>
        <w:tc>
          <w:tcPr>
            <w:tcW w:w="3171" w:type="dxa"/>
            <w:shd w:val="clear" w:color="auto" w:fill="auto"/>
          </w:tcPr>
          <w:p w14:paraId="4DC9082D" w14:textId="77777777" w:rsidR="0009397D" w:rsidRPr="00490730" w:rsidRDefault="0009397D" w:rsidP="0009397D">
            <w:pPr>
              <w:spacing w:after="0" w:line="240" w:lineRule="auto"/>
              <w:jc w:val="center"/>
              <w:rPr>
                <w:rFonts w:asciiTheme="minorHAnsi" w:hAnsiTheme="minorHAnsi" w:cstheme="minorHAnsi"/>
                <w:b/>
                <w:bCs/>
                <w:sz w:val="20"/>
                <w:szCs w:val="20"/>
                <w:lang w:val="fr-FR"/>
              </w:rPr>
            </w:pPr>
            <w:r w:rsidRPr="00490730">
              <w:rPr>
                <w:rFonts w:asciiTheme="minorHAnsi" w:eastAsiaTheme="minorHAnsi" w:hAnsiTheme="minorHAnsi" w:cstheme="minorHAnsi"/>
                <w:b/>
                <w:bCs/>
                <w:sz w:val="20"/>
                <w:szCs w:val="20"/>
                <w:lang w:val="fr-FR" w:eastAsia="en-US"/>
              </w:rPr>
              <w:t>Activités</w:t>
            </w:r>
          </w:p>
        </w:tc>
        <w:tc>
          <w:tcPr>
            <w:tcW w:w="3001" w:type="dxa"/>
            <w:shd w:val="clear" w:color="auto" w:fill="auto"/>
          </w:tcPr>
          <w:p w14:paraId="344B813D" w14:textId="40C87346" w:rsidR="0009397D" w:rsidRPr="0036290F" w:rsidRDefault="0009397D" w:rsidP="0009397D">
            <w:pPr>
              <w:spacing w:after="0" w:line="240" w:lineRule="auto"/>
              <w:ind w:firstLine="708"/>
              <w:jc w:val="center"/>
              <w:rPr>
                <w:rFonts w:asciiTheme="minorHAnsi" w:hAnsiTheme="minorHAnsi" w:cstheme="minorHAnsi"/>
                <w:b/>
                <w:bCs/>
                <w:sz w:val="20"/>
                <w:szCs w:val="20"/>
                <w:lang w:val="fr-FR"/>
              </w:rPr>
            </w:pPr>
            <w:r w:rsidRPr="0036290F">
              <w:rPr>
                <w:rFonts w:asciiTheme="minorHAnsi" w:eastAsiaTheme="minorHAnsi" w:hAnsiTheme="minorHAnsi" w:cstheme="minorHAnsi"/>
                <w:b/>
                <w:bCs/>
                <w:sz w:val="20"/>
                <w:szCs w:val="20"/>
                <w:lang w:val="fr-FR" w:eastAsia="en-US"/>
              </w:rPr>
              <w:t>Période</w:t>
            </w:r>
          </w:p>
        </w:tc>
      </w:tr>
      <w:tr w:rsidR="0009397D" w:rsidRPr="002A414F" w14:paraId="060E4B60" w14:textId="77777777" w:rsidTr="7004B77C">
        <w:tc>
          <w:tcPr>
            <w:tcW w:w="2888" w:type="dxa"/>
            <w:shd w:val="clear" w:color="auto" w:fill="auto"/>
          </w:tcPr>
          <w:p w14:paraId="41DBE554" w14:textId="6D092F03" w:rsidR="0009397D" w:rsidRPr="002A414F" w:rsidRDefault="00415177" w:rsidP="0009397D">
            <w:pPr>
              <w:spacing w:after="0" w:line="240" w:lineRule="auto"/>
              <w:rPr>
                <w:rFonts w:asciiTheme="minorHAnsi" w:hAnsiTheme="minorHAnsi" w:cstheme="minorHAnsi"/>
                <w:sz w:val="20"/>
                <w:szCs w:val="20"/>
                <w:lang w:val="fr-FR"/>
              </w:rPr>
            </w:pPr>
            <w:r w:rsidRPr="002A414F">
              <w:rPr>
                <w:rFonts w:asciiTheme="minorHAnsi" w:eastAsiaTheme="minorHAnsi" w:hAnsiTheme="minorHAnsi" w:cstheme="minorHAnsi"/>
                <w:sz w:val="20"/>
                <w:szCs w:val="20"/>
                <w:lang w:val="fr-FR" w:eastAsia="en-US"/>
              </w:rPr>
              <w:t xml:space="preserve">Note conceptuelle du projet (PCN) </w:t>
            </w:r>
          </w:p>
        </w:tc>
        <w:tc>
          <w:tcPr>
            <w:tcW w:w="3171" w:type="dxa"/>
            <w:shd w:val="clear" w:color="auto" w:fill="auto"/>
          </w:tcPr>
          <w:p w14:paraId="2BF99BD0" w14:textId="77777777" w:rsidR="0009397D" w:rsidRPr="002A414F" w:rsidRDefault="0009397D" w:rsidP="0009397D">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2A414F">
              <w:rPr>
                <w:rFonts w:asciiTheme="minorHAnsi" w:eastAsiaTheme="minorHAnsi" w:hAnsiTheme="minorHAnsi" w:cstheme="minorHAnsi"/>
                <w:sz w:val="20"/>
                <w:szCs w:val="20"/>
                <w:lang w:val="fr-FR" w:eastAsia="en-US"/>
              </w:rPr>
              <w:t>Missions de préparation du</w:t>
            </w:r>
          </w:p>
          <w:p w14:paraId="21DB3B4D" w14:textId="606159C1" w:rsidR="0009397D" w:rsidRPr="002A414F" w:rsidRDefault="00415177" w:rsidP="0009397D">
            <w:pPr>
              <w:spacing w:after="0" w:line="240" w:lineRule="auto"/>
              <w:rPr>
                <w:rFonts w:asciiTheme="minorHAnsi" w:hAnsiTheme="minorHAnsi" w:cstheme="minorHAnsi"/>
                <w:sz w:val="20"/>
                <w:szCs w:val="20"/>
                <w:lang w:val="fr-FR"/>
              </w:rPr>
            </w:pPr>
            <w:r w:rsidRPr="002A414F">
              <w:rPr>
                <w:rFonts w:asciiTheme="minorHAnsi" w:eastAsiaTheme="minorHAnsi" w:hAnsiTheme="minorHAnsi" w:cstheme="minorHAnsi"/>
                <w:sz w:val="20"/>
                <w:szCs w:val="20"/>
                <w:lang w:val="fr-FR" w:eastAsia="en-US"/>
              </w:rPr>
              <w:t>P</w:t>
            </w:r>
            <w:r w:rsidR="0009397D" w:rsidRPr="002A414F">
              <w:rPr>
                <w:rFonts w:asciiTheme="minorHAnsi" w:eastAsiaTheme="minorHAnsi" w:hAnsiTheme="minorHAnsi" w:cstheme="minorHAnsi"/>
                <w:sz w:val="20"/>
                <w:szCs w:val="20"/>
                <w:lang w:val="fr-FR" w:eastAsia="en-US"/>
              </w:rPr>
              <w:t>rojet</w:t>
            </w:r>
            <w:r w:rsidRPr="002A414F">
              <w:rPr>
                <w:rFonts w:asciiTheme="minorHAnsi" w:eastAsiaTheme="minorHAnsi" w:hAnsiTheme="minorHAnsi" w:cstheme="minorHAnsi"/>
                <w:sz w:val="20"/>
                <w:szCs w:val="20"/>
                <w:lang w:val="fr-FR" w:eastAsia="en-US"/>
              </w:rPr>
              <w:t xml:space="preserve"> </w:t>
            </w:r>
          </w:p>
        </w:tc>
        <w:tc>
          <w:tcPr>
            <w:tcW w:w="3001" w:type="dxa"/>
            <w:shd w:val="clear" w:color="auto" w:fill="auto"/>
          </w:tcPr>
          <w:p w14:paraId="727ED069" w14:textId="2A532B2B" w:rsidR="0009397D" w:rsidRPr="0036290F" w:rsidRDefault="00790DBE" w:rsidP="00910141">
            <w:pPr>
              <w:spacing w:after="0" w:line="240" w:lineRule="auto"/>
              <w:jc w:val="center"/>
              <w:rPr>
                <w:rFonts w:asciiTheme="minorHAnsi" w:hAnsiTheme="minorHAnsi" w:cstheme="minorHAnsi"/>
                <w:sz w:val="20"/>
                <w:szCs w:val="20"/>
                <w:lang w:val="fr-FR"/>
              </w:rPr>
            </w:pPr>
            <w:r w:rsidRPr="0036290F">
              <w:rPr>
                <w:rFonts w:asciiTheme="minorHAnsi" w:hAnsiTheme="minorHAnsi" w:cstheme="minorHAnsi"/>
                <w:sz w:val="20"/>
                <w:szCs w:val="20"/>
                <w:lang w:val="fr-FR"/>
              </w:rPr>
              <w:t xml:space="preserve">Avril </w:t>
            </w:r>
            <w:r w:rsidR="00415177" w:rsidRPr="0036290F">
              <w:rPr>
                <w:rFonts w:asciiTheme="minorHAnsi" w:hAnsiTheme="minorHAnsi" w:cstheme="minorHAnsi"/>
                <w:sz w:val="20"/>
                <w:szCs w:val="20"/>
                <w:lang w:val="fr-FR"/>
              </w:rPr>
              <w:t xml:space="preserve">2019 – </w:t>
            </w:r>
            <w:r w:rsidRPr="0036290F">
              <w:rPr>
                <w:rFonts w:asciiTheme="minorHAnsi" w:hAnsiTheme="minorHAnsi" w:cstheme="minorHAnsi"/>
                <w:sz w:val="20"/>
                <w:szCs w:val="20"/>
                <w:lang w:val="fr-FR"/>
              </w:rPr>
              <w:t xml:space="preserve">Octobre </w:t>
            </w:r>
            <w:r w:rsidR="00415177" w:rsidRPr="0036290F">
              <w:rPr>
                <w:rFonts w:asciiTheme="minorHAnsi" w:hAnsiTheme="minorHAnsi" w:cstheme="minorHAnsi"/>
                <w:sz w:val="20"/>
                <w:szCs w:val="20"/>
                <w:lang w:val="fr-FR"/>
              </w:rPr>
              <w:t>2020</w:t>
            </w:r>
          </w:p>
        </w:tc>
      </w:tr>
      <w:tr w:rsidR="0009397D" w:rsidRPr="002A414F" w14:paraId="32C51C49" w14:textId="77777777" w:rsidTr="7004B77C">
        <w:tc>
          <w:tcPr>
            <w:tcW w:w="2888" w:type="dxa"/>
            <w:shd w:val="clear" w:color="auto" w:fill="auto"/>
          </w:tcPr>
          <w:p w14:paraId="6D6E65D5" w14:textId="65A7BF0D" w:rsidR="0009397D" w:rsidRPr="002A414F" w:rsidRDefault="00415177" w:rsidP="0009397D">
            <w:pPr>
              <w:autoSpaceDE w:val="0"/>
              <w:autoSpaceDN w:val="0"/>
              <w:adjustRightInd w:val="0"/>
              <w:spacing w:after="0" w:line="240" w:lineRule="auto"/>
              <w:rPr>
                <w:rFonts w:asciiTheme="minorHAnsi" w:hAnsiTheme="minorHAnsi" w:cstheme="minorHAnsi"/>
                <w:sz w:val="20"/>
                <w:szCs w:val="20"/>
                <w:lang w:val="fr-FR"/>
              </w:rPr>
            </w:pPr>
            <w:r w:rsidRPr="002A414F">
              <w:rPr>
                <w:rFonts w:asciiTheme="minorHAnsi" w:eastAsiaTheme="minorHAnsi" w:hAnsiTheme="minorHAnsi" w:cstheme="minorHAnsi"/>
                <w:sz w:val="20"/>
                <w:szCs w:val="20"/>
                <w:lang w:val="fr-FR" w:eastAsia="en-US"/>
              </w:rPr>
              <w:t xml:space="preserve">Document d’évaluation du Projet (PAD)  </w:t>
            </w:r>
          </w:p>
        </w:tc>
        <w:tc>
          <w:tcPr>
            <w:tcW w:w="3171" w:type="dxa"/>
            <w:shd w:val="clear" w:color="auto" w:fill="auto"/>
          </w:tcPr>
          <w:p w14:paraId="5DB1AC40" w14:textId="41E0008C" w:rsidR="0009397D" w:rsidRPr="002A414F" w:rsidRDefault="0009397D" w:rsidP="00B071FE">
            <w:pPr>
              <w:pStyle w:val="ListParagraph"/>
              <w:numPr>
                <w:ilvl w:val="0"/>
                <w:numId w:val="13"/>
              </w:numPr>
              <w:autoSpaceDE w:val="0"/>
              <w:autoSpaceDN w:val="0"/>
              <w:adjustRightInd w:val="0"/>
              <w:spacing w:after="0" w:line="240" w:lineRule="auto"/>
              <w:rPr>
                <w:rFonts w:asciiTheme="minorHAnsi" w:hAnsiTheme="minorHAnsi" w:cstheme="minorHAnsi"/>
                <w:sz w:val="20"/>
                <w:szCs w:val="20"/>
                <w:lang w:val="fr-FR"/>
              </w:rPr>
            </w:pPr>
            <w:r w:rsidRPr="002A414F">
              <w:rPr>
                <w:rFonts w:asciiTheme="minorHAnsi" w:eastAsiaTheme="minorHAnsi" w:hAnsiTheme="minorHAnsi" w:cstheme="minorHAnsi"/>
                <w:sz w:val="20"/>
                <w:szCs w:val="20"/>
                <w:lang w:val="fr-FR" w:eastAsia="en-US"/>
              </w:rPr>
              <w:t xml:space="preserve">Prise de contact, </w:t>
            </w:r>
            <w:r w:rsidR="00415177" w:rsidRPr="002A414F">
              <w:rPr>
                <w:rFonts w:asciiTheme="minorHAnsi" w:eastAsiaTheme="minorHAnsi" w:hAnsiTheme="minorHAnsi" w:cstheme="minorHAnsi"/>
                <w:sz w:val="20"/>
                <w:szCs w:val="20"/>
                <w:lang w:val="fr-FR" w:eastAsia="en-US"/>
              </w:rPr>
              <w:t>consultation des</w:t>
            </w:r>
            <w:r w:rsidRPr="002A414F">
              <w:rPr>
                <w:rFonts w:asciiTheme="minorHAnsi" w:eastAsiaTheme="minorHAnsi" w:hAnsiTheme="minorHAnsi" w:cstheme="minorHAnsi"/>
                <w:sz w:val="20"/>
                <w:szCs w:val="20"/>
                <w:lang w:val="fr-FR" w:eastAsia="en-US"/>
              </w:rPr>
              <w:t xml:space="preserve"> cadres de la DGE et du Fond National de l’Environnement</w:t>
            </w:r>
          </w:p>
          <w:p w14:paraId="38C75FB7" w14:textId="77777777" w:rsidR="00415177" w:rsidRPr="002A414F" w:rsidRDefault="00415177" w:rsidP="00415177">
            <w:pPr>
              <w:autoSpaceDE w:val="0"/>
              <w:autoSpaceDN w:val="0"/>
              <w:adjustRightInd w:val="0"/>
              <w:spacing w:after="0" w:line="240" w:lineRule="auto"/>
              <w:rPr>
                <w:rFonts w:asciiTheme="minorHAnsi" w:eastAsiaTheme="minorHAnsi" w:hAnsiTheme="minorHAnsi" w:cstheme="minorHAnsi"/>
                <w:sz w:val="20"/>
                <w:szCs w:val="20"/>
                <w:lang w:val="fr-FR" w:eastAsia="en-US"/>
              </w:rPr>
            </w:pPr>
          </w:p>
          <w:p w14:paraId="7A0557FB" w14:textId="443823EF" w:rsidR="00415177" w:rsidRPr="002A414F" w:rsidRDefault="00415177" w:rsidP="00B071FE">
            <w:pPr>
              <w:pStyle w:val="ListParagraph"/>
              <w:numPr>
                <w:ilvl w:val="0"/>
                <w:numId w:val="13"/>
              </w:num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2A414F">
              <w:rPr>
                <w:rFonts w:asciiTheme="minorHAnsi" w:eastAsiaTheme="minorHAnsi" w:hAnsiTheme="minorHAnsi" w:cstheme="minorHAnsi"/>
                <w:sz w:val="20"/>
                <w:szCs w:val="20"/>
                <w:lang w:val="fr-FR" w:eastAsia="en-US"/>
              </w:rPr>
              <w:t>Recrutement des consultants</w:t>
            </w:r>
          </w:p>
          <w:p w14:paraId="3A0D2953" w14:textId="77777777" w:rsidR="00415177" w:rsidRPr="002A414F" w:rsidRDefault="00415177" w:rsidP="00415177">
            <w:pPr>
              <w:autoSpaceDE w:val="0"/>
              <w:autoSpaceDN w:val="0"/>
              <w:adjustRightInd w:val="0"/>
              <w:spacing w:after="0" w:line="240" w:lineRule="auto"/>
              <w:rPr>
                <w:rFonts w:asciiTheme="minorHAnsi" w:eastAsiaTheme="minorHAnsi" w:hAnsiTheme="minorHAnsi" w:cstheme="minorHAnsi"/>
                <w:sz w:val="20"/>
                <w:szCs w:val="20"/>
                <w:lang w:val="fr-FR" w:eastAsia="en-US"/>
              </w:rPr>
            </w:pPr>
            <w:proofErr w:type="gramStart"/>
            <w:r w:rsidRPr="002A414F">
              <w:rPr>
                <w:rFonts w:asciiTheme="minorHAnsi" w:eastAsiaTheme="minorHAnsi" w:hAnsiTheme="minorHAnsi" w:cstheme="minorHAnsi"/>
                <w:sz w:val="20"/>
                <w:szCs w:val="20"/>
                <w:lang w:val="fr-FR" w:eastAsia="en-US"/>
              </w:rPr>
              <w:t>pour</w:t>
            </w:r>
            <w:proofErr w:type="gramEnd"/>
            <w:r w:rsidRPr="002A414F">
              <w:rPr>
                <w:rFonts w:asciiTheme="minorHAnsi" w:eastAsiaTheme="minorHAnsi" w:hAnsiTheme="minorHAnsi" w:cstheme="minorHAnsi"/>
                <w:sz w:val="20"/>
                <w:szCs w:val="20"/>
                <w:lang w:val="fr-FR" w:eastAsia="en-US"/>
              </w:rPr>
              <w:t xml:space="preserve"> l’élaboration des documents CES (CGES, CPR et CPPA)</w:t>
            </w:r>
          </w:p>
          <w:p w14:paraId="13A37E5A" w14:textId="4758D877" w:rsidR="00415177" w:rsidRPr="002A414F" w:rsidRDefault="00415177" w:rsidP="00415177">
            <w:pPr>
              <w:autoSpaceDE w:val="0"/>
              <w:autoSpaceDN w:val="0"/>
              <w:adjustRightInd w:val="0"/>
              <w:spacing w:after="0" w:line="240" w:lineRule="auto"/>
              <w:rPr>
                <w:rFonts w:asciiTheme="minorHAnsi" w:hAnsiTheme="minorHAnsi" w:cstheme="minorHAnsi"/>
                <w:sz w:val="20"/>
                <w:szCs w:val="20"/>
                <w:lang w:val="fr-FR"/>
              </w:rPr>
            </w:pPr>
          </w:p>
          <w:p w14:paraId="5435777E" w14:textId="0BD71A2B" w:rsidR="00415177" w:rsidRPr="002A414F" w:rsidRDefault="00415177" w:rsidP="00B071FE">
            <w:pPr>
              <w:pStyle w:val="ListParagraph"/>
              <w:numPr>
                <w:ilvl w:val="0"/>
                <w:numId w:val="14"/>
              </w:num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2A414F">
              <w:rPr>
                <w:rFonts w:asciiTheme="minorHAnsi" w:eastAsiaTheme="minorHAnsi" w:hAnsiTheme="minorHAnsi" w:cstheme="minorHAnsi"/>
                <w:sz w:val="20"/>
                <w:szCs w:val="20"/>
                <w:lang w:val="fr-FR" w:eastAsia="en-US"/>
              </w:rPr>
              <w:t xml:space="preserve">Consultations publiques (autorités administratives et </w:t>
            </w:r>
            <w:proofErr w:type="gramStart"/>
            <w:r w:rsidRPr="002A414F">
              <w:rPr>
                <w:rFonts w:asciiTheme="minorHAnsi" w:eastAsiaTheme="minorHAnsi" w:hAnsiTheme="minorHAnsi" w:cstheme="minorHAnsi"/>
                <w:sz w:val="20"/>
                <w:szCs w:val="20"/>
                <w:lang w:val="fr-FR" w:eastAsia="en-US"/>
              </w:rPr>
              <w:t>locales,  services</w:t>
            </w:r>
            <w:proofErr w:type="gramEnd"/>
            <w:r w:rsidRPr="002A414F">
              <w:rPr>
                <w:rFonts w:asciiTheme="minorHAnsi" w:eastAsiaTheme="minorHAnsi" w:hAnsiTheme="minorHAnsi" w:cstheme="minorHAnsi"/>
                <w:sz w:val="20"/>
                <w:szCs w:val="20"/>
                <w:lang w:val="fr-FR" w:eastAsia="en-US"/>
              </w:rPr>
              <w:t xml:space="preserve"> déconcentrés, communautés, ONG et société civile, peuples autochtones et groupes vulnérables)</w:t>
            </w:r>
          </w:p>
          <w:p w14:paraId="5613A9AE" w14:textId="01FCD776" w:rsidR="00415177" w:rsidRPr="002A414F" w:rsidRDefault="00415177" w:rsidP="00415177">
            <w:pPr>
              <w:autoSpaceDE w:val="0"/>
              <w:autoSpaceDN w:val="0"/>
              <w:adjustRightInd w:val="0"/>
              <w:spacing w:after="0" w:line="240" w:lineRule="auto"/>
              <w:rPr>
                <w:rFonts w:asciiTheme="minorHAnsi" w:eastAsiaTheme="minorHAnsi" w:hAnsiTheme="minorHAnsi" w:cstheme="minorHAnsi"/>
                <w:sz w:val="20"/>
                <w:szCs w:val="20"/>
                <w:lang w:val="fr-FR" w:eastAsia="en-US"/>
              </w:rPr>
            </w:pPr>
          </w:p>
          <w:p w14:paraId="5BE26DC2" w14:textId="36E05D13" w:rsidR="00415177" w:rsidRPr="002A414F" w:rsidRDefault="00415177" w:rsidP="00B071FE">
            <w:pPr>
              <w:pStyle w:val="ListParagraph"/>
              <w:numPr>
                <w:ilvl w:val="0"/>
                <w:numId w:val="14"/>
              </w:num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2A414F">
              <w:rPr>
                <w:rFonts w:asciiTheme="minorHAnsi" w:eastAsiaTheme="minorHAnsi" w:hAnsiTheme="minorHAnsi" w:cstheme="minorHAnsi"/>
                <w:sz w:val="20"/>
                <w:szCs w:val="20"/>
                <w:lang w:val="fr-FR" w:eastAsia="en-US"/>
              </w:rPr>
              <w:t>Elaboration du PMPP et PEES</w:t>
            </w:r>
          </w:p>
          <w:p w14:paraId="69BF5B47" w14:textId="77777777" w:rsidR="00415177" w:rsidRPr="002A414F" w:rsidRDefault="00415177" w:rsidP="00415177">
            <w:pPr>
              <w:autoSpaceDE w:val="0"/>
              <w:autoSpaceDN w:val="0"/>
              <w:adjustRightInd w:val="0"/>
              <w:spacing w:after="0" w:line="240" w:lineRule="auto"/>
              <w:rPr>
                <w:rFonts w:asciiTheme="minorHAnsi" w:hAnsiTheme="minorHAnsi" w:cstheme="minorHAnsi"/>
                <w:sz w:val="20"/>
                <w:szCs w:val="20"/>
                <w:lang w:val="fr-FR"/>
              </w:rPr>
            </w:pPr>
          </w:p>
          <w:p w14:paraId="6B2202A2" w14:textId="7115BB4D" w:rsidR="00415177" w:rsidRPr="002A414F" w:rsidRDefault="00415177" w:rsidP="00415177">
            <w:pPr>
              <w:autoSpaceDE w:val="0"/>
              <w:autoSpaceDN w:val="0"/>
              <w:adjustRightInd w:val="0"/>
              <w:spacing w:after="0" w:line="240" w:lineRule="auto"/>
              <w:rPr>
                <w:rFonts w:asciiTheme="minorHAnsi" w:hAnsiTheme="minorHAnsi" w:cstheme="minorHAnsi"/>
                <w:sz w:val="20"/>
                <w:szCs w:val="20"/>
                <w:lang w:val="fr-FR"/>
              </w:rPr>
            </w:pPr>
          </w:p>
        </w:tc>
        <w:tc>
          <w:tcPr>
            <w:tcW w:w="3001" w:type="dxa"/>
            <w:shd w:val="clear" w:color="auto" w:fill="auto"/>
          </w:tcPr>
          <w:p w14:paraId="1FEDC545" w14:textId="38439108" w:rsidR="0009397D" w:rsidRPr="0036290F" w:rsidRDefault="001A7CCB" w:rsidP="00B071FE">
            <w:pPr>
              <w:pStyle w:val="ListParagraph"/>
              <w:numPr>
                <w:ilvl w:val="0"/>
                <w:numId w:val="14"/>
              </w:numPr>
              <w:spacing w:after="0" w:line="240" w:lineRule="auto"/>
              <w:rPr>
                <w:rFonts w:asciiTheme="minorHAnsi" w:eastAsiaTheme="minorHAnsi" w:hAnsiTheme="minorHAnsi" w:cstheme="minorHAnsi"/>
                <w:sz w:val="20"/>
                <w:szCs w:val="20"/>
                <w:lang w:val="fr-FR" w:eastAsia="en-US"/>
              </w:rPr>
            </w:pPr>
            <w:r w:rsidRPr="0036290F">
              <w:rPr>
                <w:rFonts w:asciiTheme="minorHAnsi" w:eastAsiaTheme="minorHAnsi" w:hAnsiTheme="minorHAnsi" w:cstheme="minorHAnsi"/>
                <w:sz w:val="20"/>
                <w:szCs w:val="20"/>
                <w:lang w:val="fr-FR" w:eastAsia="en-US"/>
              </w:rPr>
              <w:lastRenderedPageBreak/>
              <w:t>N</w:t>
            </w:r>
            <w:r w:rsidR="00790DBE" w:rsidRPr="0036290F">
              <w:rPr>
                <w:rFonts w:asciiTheme="minorHAnsi" w:eastAsiaTheme="minorHAnsi" w:hAnsiTheme="minorHAnsi" w:cstheme="minorHAnsi"/>
                <w:sz w:val="20"/>
                <w:szCs w:val="20"/>
                <w:lang w:val="fr-FR" w:eastAsia="en-US"/>
              </w:rPr>
              <w:t>ovembre</w:t>
            </w:r>
            <w:r w:rsidR="0009397D" w:rsidRPr="0036290F">
              <w:rPr>
                <w:rFonts w:asciiTheme="minorHAnsi" w:eastAsiaTheme="minorHAnsi" w:hAnsiTheme="minorHAnsi" w:cstheme="minorHAnsi"/>
                <w:sz w:val="20"/>
                <w:szCs w:val="20"/>
                <w:lang w:val="fr-FR" w:eastAsia="en-US"/>
              </w:rPr>
              <w:t xml:space="preserve"> 2020</w:t>
            </w:r>
            <w:r w:rsidR="00790DBE" w:rsidRPr="0036290F">
              <w:rPr>
                <w:rFonts w:asciiTheme="minorHAnsi" w:eastAsiaTheme="minorHAnsi" w:hAnsiTheme="minorHAnsi" w:cstheme="minorHAnsi"/>
                <w:sz w:val="20"/>
                <w:szCs w:val="20"/>
                <w:lang w:val="fr-FR" w:eastAsia="en-US"/>
              </w:rPr>
              <w:t xml:space="preserve">- </w:t>
            </w:r>
            <w:r w:rsidRPr="0036290F">
              <w:rPr>
                <w:rFonts w:asciiTheme="minorHAnsi" w:eastAsiaTheme="minorHAnsi" w:hAnsiTheme="minorHAnsi" w:cstheme="minorHAnsi"/>
                <w:sz w:val="20"/>
                <w:szCs w:val="20"/>
                <w:lang w:val="fr-FR" w:eastAsia="en-US"/>
              </w:rPr>
              <w:t>Mars</w:t>
            </w:r>
            <w:r w:rsidR="00790DBE" w:rsidRPr="0036290F">
              <w:rPr>
                <w:rFonts w:asciiTheme="minorHAnsi" w:eastAsiaTheme="minorHAnsi" w:hAnsiTheme="minorHAnsi" w:cstheme="minorHAnsi"/>
                <w:sz w:val="20"/>
                <w:szCs w:val="20"/>
                <w:lang w:val="fr-FR" w:eastAsia="en-US"/>
              </w:rPr>
              <w:t xml:space="preserve"> 2021</w:t>
            </w:r>
          </w:p>
          <w:p w14:paraId="7D7F72F8" w14:textId="77777777" w:rsidR="00415177" w:rsidRPr="0036290F" w:rsidRDefault="00415177" w:rsidP="002A414F">
            <w:pPr>
              <w:spacing w:after="0" w:line="240" w:lineRule="auto"/>
              <w:rPr>
                <w:rFonts w:asciiTheme="minorHAnsi" w:hAnsiTheme="minorHAnsi" w:cstheme="minorHAnsi"/>
                <w:sz w:val="20"/>
                <w:szCs w:val="20"/>
                <w:lang w:val="fr-FR"/>
              </w:rPr>
            </w:pPr>
          </w:p>
          <w:p w14:paraId="087576AD" w14:textId="77777777" w:rsidR="00415177" w:rsidRPr="0036290F" w:rsidRDefault="00415177" w:rsidP="002A414F">
            <w:pPr>
              <w:spacing w:after="0" w:line="240" w:lineRule="auto"/>
              <w:rPr>
                <w:rFonts w:asciiTheme="minorHAnsi" w:hAnsiTheme="minorHAnsi" w:cstheme="minorHAnsi"/>
                <w:sz w:val="20"/>
                <w:szCs w:val="20"/>
                <w:lang w:val="fr-FR"/>
              </w:rPr>
            </w:pPr>
          </w:p>
          <w:p w14:paraId="2D387F06" w14:textId="7E3990EC" w:rsidR="00415177" w:rsidRPr="0036290F" w:rsidRDefault="00415177" w:rsidP="002A414F">
            <w:pPr>
              <w:spacing w:after="0" w:line="240" w:lineRule="auto"/>
              <w:rPr>
                <w:rFonts w:asciiTheme="minorHAnsi" w:hAnsiTheme="minorHAnsi" w:cstheme="minorHAnsi"/>
                <w:sz w:val="20"/>
                <w:szCs w:val="20"/>
                <w:lang w:val="fr-FR"/>
              </w:rPr>
            </w:pPr>
          </w:p>
          <w:p w14:paraId="0179B4AF" w14:textId="77777777" w:rsidR="002A414F" w:rsidRPr="0036290F" w:rsidRDefault="002A414F" w:rsidP="002A414F">
            <w:pPr>
              <w:spacing w:after="0" w:line="240" w:lineRule="auto"/>
              <w:rPr>
                <w:rFonts w:asciiTheme="minorHAnsi" w:hAnsiTheme="minorHAnsi" w:cstheme="minorHAnsi"/>
                <w:sz w:val="20"/>
                <w:szCs w:val="20"/>
                <w:lang w:val="fr-FR"/>
              </w:rPr>
            </w:pPr>
          </w:p>
          <w:p w14:paraId="38CBC516" w14:textId="56269D8D" w:rsidR="00415177" w:rsidRPr="0036290F" w:rsidRDefault="00A116C9" w:rsidP="00B071FE">
            <w:pPr>
              <w:pStyle w:val="ListParagraph"/>
              <w:numPr>
                <w:ilvl w:val="0"/>
                <w:numId w:val="14"/>
              </w:numPr>
              <w:spacing w:after="0" w:line="240" w:lineRule="auto"/>
              <w:rPr>
                <w:rFonts w:asciiTheme="minorHAnsi" w:eastAsiaTheme="minorHAnsi" w:hAnsiTheme="minorHAnsi" w:cstheme="minorHAnsi"/>
                <w:sz w:val="20"/>
                <w:szCs w:val="20"/>
                <w:lang w:val="fr-FR" w:eastAsia="en-US"/>
              </w:rPr>
            </w:pPr>
            <w:proofErr w:type="gramStart"/>
            <w:r w:rsidRPr="0036290F">
              <w:rPr>
                <w:rFonts w:asciiTheme="minorHAnsi" w:eastAsiaTheme="minorHAnsi" w:hAnsiTheme="minorHAnsi" w:cstheme="minorHAnsi"/>
                <w:sz w:val="20"/>
                <w:szCs w:val="20"/>
                <w:lang w:val="fr-FR" w:eastAsia="en-US"/>
              </w:rPr>
              <w:t xml:space="preserve">Avril  </w:t>
            </w:r>
            <w:r w:rsidR="00415177" w:rsidRPr="0036290F">
              <w:rPr>
                <w:rFonts w:asciiTheme="minorHAnsi" w:eastAsiaTheme="minorHAnsi" w:hAnsiTheme="minorHAnsi" w:cstheme="minorHAnsi"/>
                <w:sz w:val="20"/>
                <w:szCs w:val="20"/>
                <w:lang w:val="fr-FR" w:eastAsia="en-US"/>
              </w:rPr>
              <w:t>202</w:t>
            </w:r>
            <w:r w:rsidRPr="0036290F">
              <w:rPr>
                <w:rFonts w:asciiTheme="minorHAnsi" w:eastAsiaTheme="minorHAnsi" w:hAnsiTheme="minorHAnsi" w:cstheme="minorHAnsi"/>
                <w:sz w:val="20"/>
                <w:szCs w:val="20"/>
                <w:lang w:val="fr-FR" w:eastAsia="en-US"/>
              </w:rPr>
              <w:t>1</w:t>
            </w:r>
            <w:proofErr w:type="gramEnd"/>
          </w:p>
          <w:p w14:paraId="5944778F" w14:textId="77777777" w:rsidR="00415177" w:rsidRPr="0036290F" w:rsidRDefault="00415177" w:rsidP="002A414F">
            <w:pPr>
              <w:spacing w:after="0" w:line="240" w:lineRule="auto"/>
              <w:rPr>
                <w:rFonts w:asciiTheme="minorHAnsi" w:hAnsiTheme="minorHAnsi" w:cstheme="minorHAnsi"/>
                <w:sz w:val="20"/>
                <w:szCs w:val="20"/>
                <w:lang w:val="fr-FR"/>
              </w:rPr>
            </w:pPr>
          </w:p>
          <w:p w14:paraId="1CA240F9" w14:textId="77777777" w:rsidR="00415177" w:rsidRPr="0036290F" w:rsidRDefault="00415177" w:rsidP="002A414F">
            <w:pPr>
              <w:spacing w:after="0" w:line="240" w:lineRule="auto"/>
              <w:rPr>
                <w:rFonts w:asciiTheme="minorHAnsi" w:hAnsiTheme="minorHAnsi" w:cstheme="minorHAnsi"/>
                <w:sz w:val="20"/>
                <w:szCs w:val="20"/>
                <w:lang w:val="fr-FR"/>
              </w:rPr>
            </w:pPr>
          </w:p>
          <w:p w14:paraId="0E9C6859" w14:textId="77777777" w:rsidR="002A414F" w:rsidRPr="0036290F" w:rsidRDefault="002A414F" w:rsidP="002A414F">
            <w:pPr>
              <w:spacing w:after="0" w:line="240" w:lineRule="auto"/>
              <w:rPr>
                <w:rFonts w:asciiTheme="minorHAnsi" w:hAnsiTheme="minorHAnsi" w:cstheme="minorHAnsi"/>
                <w:sz w:val="20"/>
                <w:szCs w:val="20"/>
                <w:lang w:val="fr-FR"/>
              </w:rPr>
            </w:pPr>
          </w:p>
          <w:p w14:paraId="7164CE82" w14:textId="4E421026" w:rsidR="00415177" w:rsidRPr="0036290F" w:rsidRDefault="00A116C9" w:rsidP="00B071FE">
            <w:pPr>
              <w:pStyle w:val="ListParagraph"/>
              <w:numPr>
                <w:ilvl w:val="0"/>
                <w:numId w:val="14"/>
              </w:numPr>
              <w:spacing w:after="0" w:line="240" w:lineRule="auto"/>
              <w:rPr>
                <w:rFonts w:asciiTheme="minorHAnsi" w:hAnsiTheme="minorHAnsi" w:cstheme="minorHAnsi"/>
                <w:sz w:val="20"/>
                <w:szCs w:val="20"/>
                <w:lang w:val="fr-FR"/>
              </w:rPr>
            </w:pPr>
            <w:r w:rsidRPr="0036290F">
              <w:rPr>
                <w:rFonts w:asciiTheme="minorHAnsi" w:hAnsiTheme="minorHAnsi" w:cstheme="minorHAnsi"/>
                <w:sz w:val="20"/>
                <w:szCs w:val="20"/>
                <w:lang w:val="fr-FR"/>
              </w:rPr>
              <w:t xml:space="preserve">Mars, </w:t>
            </w:r>
            <w:proofErr w:type="gramStart"/>
            <w:r w:rsidRPr="0036290F">
              <w:rPr>
                <w:rFonts w:asciiTheme="minorHAnsi" w:hAnsiTheme="minorHAnsi" w:cstheme="minorHAnsi"/>
                <w:sz w:val="20"/>
                <w:szCs w:val="20"/>
                <w:lang w:val="fr-FR"/>
              </w:rPr>
              <w:t xml:space="preserve">Avril </w:t>
            </w:r>
            <w:r w:rsidR="00415177" w:rsidRPr="0036290F">
              <w:rPr>
                <w:rFonts w:asciiTheme="minorHAnsi" w:hAnsiTheme="minorHAnsi" w:cstheme="minorHAnsi"/>
                <w:sz w:val="20"/>
                <w:szCs w:val="20"/>
                <w:lang w:val="fr-FR"/>
              </w:rPr>
              <w:t xml:space="preserve"> 202</w:t>
            </w:r>
            <w:r w:rsidRPr="0036290F">
              <w:rPr>
                <w:rFonts w:asciiTheme="minorHAnsi" w:hAnsiTheme="minorHAnsi" w:cstheme="minorHAnsi"/>
                <w:sz w:val="20"/>
                <w:szCs w:val="20"/>
                <w:lang w:val="fr-FR"/>
              </w:rPr>
              <w:t>1</w:t>
            </w:r>
            <w:proofErr w:type="gramEnd"/>
          </w:p>
          <w:p w14:paraId="2D0FA9BD" w14:textId="77777777" w:rsidR="002A414F" w:rsidRPr="0036290F" w:rsidRDefault="002A414F" w:rsidP="002A414F">
            <w:pPr>
              <w:spacing w:after="0" w:line="240" w:lineRule="auto"/>
              <w:rPr>
                <w:rFonts w:asciiTheme="minorHAnsi" w:hAnsiTheme="minorHAnsi" w:cstheme="minorHAnsi"/>
                <w:sz w:val="20"/>
                <w:szCs w:val="20"/>
                <w:lang w:val="fr-FR"/>
              </w:rPr>
            </w:pPr>
          </w:p>
          <w:p w14:paraId="1D828F1D" w14:textId="77777777" w:rsidR="002A414F" w:rsidRPr="0036290F" w:rsidRDefault="002A414F" w:rsidP="002A414F">
            <w:pPr>
              <w:spacing w:after="0" w:line="240" w:lineRule="auto"/>
              <w:rPr>
                <w:rFonts w:asciiTheme="minorHAnsi" w:hAnsiTheme="minorHAnsi" w:cstheme="minorHAnsi"/>
                <w:sz w:val="20"/>
                <w:szCs w:val="20"/>
                <w:lang w:val="fr-FR"/>
              </w:rPr>
            </w:pPr>
          </w:p>
          <w:p w14:paraId="3B8E600F" w14:textId="77777777" w:rsidR="002A414F" w:rsidRPr="0036290F" w:rsidRDefault="002A414F" w:rsidP="002A414F">
            <w:pPr>
              <w:spacing w:after="0" w:line="240" w:lineRule="auto"/>
              <w:rPr>
                <w:rFonts w:asciiTheme="minorHAnsi" w:hAnsiTheme="minorHAnsi" w:cstheme="minorHAnsi"/>
                <w:sz w:val="20"/>
                <w:szCs w:val="20"/>
                <w:lang w:val="fr-FR"/>
              </w:rPr>
            </w:pPr>
          </w:p>
          <w:p w14:paraId="2D01BCE9" w14:textId="77777777" w:rsidR="002A414F" w:rsidRPr="0036290F" w:rsidRDefault="002A414F" w:rsidP="002A414F">
            <w:pPr>
              <w:spacing w:after="0" w:line="240" w:lineRule="auto"/>
              <w:rPr>
                <w:rFonts w:asciiTheme="minorHAnsi" w:hAnsiTheme="minorHAnsi" w:cstheme="minorHAnsi"/>
                <w:sz w:val="20"/>
                <w:szCs w:val="20"/>
                <w:lang w:val="fr-FR"/>
              </w:rPr>
            </w:pPr>
          </w:p>
          <w:p w14:paraId="71927B0E" w14:textId="1CC93DC1" w:rsidR="002A414F" w:rsidRPr="0036290F" w:rsidRDefault="002A414F" w:rsidP="002A414F">
            <w:pPr>
              <w:spacing w:after="0" w:line="240" w:lineRule="auto"/>
              <w:rPr>
                <w:rFonts w:asciiTheme="minorHAnsi" w:hAnsiTheme="minorHAnsi" w:cstheme="minorHAnsi"/>
                <w:sz w:val="20"/>
                <w:szCs w:val="20"/>
                <w:lang w:val="fr-FR"/>
              </w:rPr>
            </w:pPr>
          </w:p>
          <w:p w14:paraId="6F52D9D2" w14:textId="77777777" w:rsidR="002D36DE" w:rsidRPr="0036290F" w:rsidRDefault="002D36DE" w:rsidP="002A414F">
            <w:pPr>
              <w:spacing w:after="0" w:line="240" w:lineRule="auto"/>
              <w:rPr>
                <w:rFonts w:asciiTheme="minorHAnsi" w:hAnsiTheme="minorHAnsi" w:cstheme="minorHAnsi"/>
                <w:sz w:val="20"/>
                <w:szCs w:val="20"/>
                <w:lang w:val="fr-FR"/>
              </w:rPr>
            </w:pPr>
          </w:p>
          <w:p w14:paraId="12CBE2B6" w14:textId="5C601603" w:rsidR="002A414F" w:rsidRPr="0036290F" w:rsidRDefault="00A116C9" w:rsidP="00B071FE">
            <w:pPr>
              <w:pStyle w:val="ListParagraph"/>
              <w:numPr>
                <w:ilvl w:val="0"/>
                <w:numId w:val="14"/>
              </w:numPr>
              <w:spacing w:after="0" w:line="240" w:lineRule="auto"/>
              <w:rPr>
                <w:rFonts w:asciiTheme="minorHAnsi" w:hAnsiTheme="minorHAnsi" w:cstheme="minorHAnsi"/>
                <w:sz w:val="20"/>
                <w:szCs w:val="20"/>
                <w:lang w:val="fr-FR"/>
              </w:rPr>
            </w:pPr>
            <w:r w:rsidRPr="0036290F">
              <w:rPr>
                <w:rFonts w:asciiTheme="minorHAnsi" w:hAnsiTheme="minorHAnsi" w:cstheme="minorHAnsi"/>
                <w:sz w:val="20"/>
                <w:szCs w:val="20"/>
                <w:lang w:val="fr-FR"/>
              </w:rPr>
              <w:t xml:space="preserve">Mars </w:t>
            </w:r>
            <w:r w:rsidR="002A414F" w:rsidRPr="0036290F">
              <w:rPr>
                <w:rFonts w:asciiTheme="minorHAnsi" w:hAnsiTheme="minorHAnsi" w:cstheme="minorHAnsi"/>
                <w:sz w:val="20"/>
                <w:szCs w:val="20"/>
                <w:lang w:val="fr-FR"/>
              </w:rPr>
              <w:t>202</w:t>
            </w:r>
            <w:r w:rsidRPr="0036290F">
              <w:rPr>
                <w:rFonts w:asciiTheme="minorHAnsi" w:hAnsiTheme="minorHAnsi" w:cstheme="minorHAnsi"/>
                <w:sz w:val="20"/>
                <w:szCs w:val="20"/>
                <w:lang w:val="fr-FR"/>
              </w:rPr>
              <w:t>1</w:t>
            </w:r>
          </w:p>
        </w:tc>
      </w:tr>
      <w:tr w:rsidR="00415177" w:rsidRPr="002A414F" w14:paraId="54B51D49" w14:textId="77777777" w:rsidTr="7004B77C">
        <w:tc>
          <w:tcPr>
            <w:tcW w:w="2888" w:type="dxa"/>
            <w:shd w:val="clear" w:color="auto" w:fill="auto"/>
          </w:tcPr>
          <w:p w14:paraId="71D2377E" w14:textId="0AD7A94A" w:rsidR="00415177" w:rsidRPr="002A414F" w:rsidRDefault="00415177" w:rsidP="0009397D">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2A414F">
              <w:rPr>
                <w:rFonts w:asciiTheme="minorHAnsi" w:eastAsiaTheme="minorHAnsi" w:hAnsiTheme="minorHAnsi" w:cstheme="minorHAnsi"/>
                <w:sz w:val="20"/>
                <w:szCs w:val="20"/>
                <w:lang w:val="fr-FR" w:eastAsia="en-US"/>
              </w:rPr>
              <w:lastRenderedPageBreak/>
              <w:t>Phase d</w:t>
            </w:r>
            <w:r w:rsidR="00992E71">
              <w:rPr>
                <w:rFonts w:asciiTheme="minorHAnsi" w:eastAsiaTheme="minorHAnsi" w:hAnsiTheme="minorHAnsi" w:cstheme="minorHAnsi"/>
                <w:sz w:val="20"/>
                <w:szCs w:val="20"/>
                <w:lang w:val="fr-FR" w:eastAsia="en-US"/>
              </w:rPr>
              <w:t xml:space="preserve">e </w:t>
            </w:r>
            <w:r w:rsidR="002D36DE">
              <w:rPr>
                <w:rFonts w:asciiTheme="minorHAnsi" w:eastAsiaTheme="minorHAnsi" w:hAnsiTheme="minorHAnsi" w:cstheme="minorHAnsi"/>
                <w:sz w:val="20"/>
                <w:szCs w:val="20"/>
                <w:lang w:val="fr-FR" w:eastAsia="en-US"/>
              </w:rPr>
              <w:t>pré</w:t>
            </w:r>
            <w:r w:rsidR="00992E71">
              <w:rPr>
                <w:rFonts w:asciiTheme="minorHAnsi" w:eastAsiaTheme="minorHAnsi" w:hAnsiTheme="minorHAnsi" w:cstheme="minorHAnsi"/>
                <w:sz w:val="20"/>
                <w:szCs w:val="20"/>
                <w:lang w:val="fr-FR" w:eastAsia="en-US"/>
              </w:rPr>
              <w:t>-</w:t>
            </w:r>
            <w:r w:rsidRPr="002A414F">
              <w:rPr>
                <w:rFonts w:asciiTheme="minorHAnsi" w:eastAsiaTheme="minorHAnsi" w:hAnsiTheme="minorHAnsi" w:cstheme="minorHAnsi"/>
                <w:sz w:val="20"/>
                <w:szCs w:val="20"/>
                <w:lang w:val="fr-FR" w:eastAsia="en-US"/>
              </w:rPr>
              <w:t xml:space="preserve">évaluation du projet </w:t>
            </w:r>
          </w:p>
        </w:tc>
        <w:tc>
          <w:tcPr>
            <w:tcW w:w="3171" w:type="dxa"/>
            <w:shd w:val="clear" w:color="auto" w:fill="auto"/>
          </w:tcPr>
          <w:p w14:paraId="069D0D50" w14:textId="7E892439" w:rsidR="00415177" w:rsidRDefault="00415177" w:rsidP="530E63DD">
            <w:pPr>
              <w:autoSpaceDE w:val="0"/>
              <w:autoSpaceDN w:val="0"/>
              <w:adjustRightInd w:val="0"/>
              <w:spacing w:after="0" w:line="240" w:lineRule="auto"/>
              <w:rPr>
                <w:rFonts w:asciiTheme="minorHAnsi" w:eastAsiaTheme="minorEastAsia" w:hAnsiTheme="minorHAnsi" w:cstheme="minorBidi"/>
                <w:sz w:val="20"/>
                <w:szCs w:val="20"/>
                <w:lang w:val="fr-FR" w:eastAsia="en-US"/>
              </w:rPr>
            </w:pPr>
            <w:r w:rsidRPr="530E63DD">
              <w:rPr>
                <w:rFonts w:asciiTheme="minorHAnsi" w:eastAsiaTheme="minorEastAsia" w:hAnsiTheme="minorHAnsi" w:cstheme="minorBidi"/>
                <w:sz w:val="20"/>
                <w:szCs w:val="20"/>
                <w:lang w:val="fr-FR" w:eastAsia="en-US"/>
              </w:rPr>
              <w:t xml:space="preserve">Elaboration des documents de sauvegardes du </w:t>
            </w:r>
            <w:r w:rsidR="5244CC98" w:rsidRPr="530E63DD">
              <w:rPr>
                <w:rFonts w:asciiTheme="minorHAnsi" w:eastAsiaTheme="minorEastAsia" w:hAnsiTheme="minorHAnsi" w:cstheme="minorBidi"/>
                <w:sz w:val="20"/>
                <w:szCs w:val="20"/>
                <w:lang w:val="fr-FR" w:eastAsia="en-US"/>
              </w:rPr>
              <w:t>P</w:t>
            </w:r>
            <w:r w:rsidRPr="530E63DD">
              <w:rPr>
                <w:rFonts w:asciiTheme="minorHAnsi" w:eastAsiaTheme="minorEastAsia" w:hAnsiTheme="minorHAnsi" w:cstheme="minorBidi"/>
                <w:sz w:val="20"/>
                <w:szCs w:val="20"/>
                <w:lang w:val="fr-FR" w:eastAsia="en-US"/>
              </w:rPr>
              <w:t xml:space="preserve">rojet : </w:t>
            </w:r>
            <w:r w:rsidR="0071493D">
              <w:rPr>
                <w:rFonts w:asciiTheme="minorHAnsi" w:eastAsiaTheme="minorEastAsia" w:hAnsiTheme="minorHAnsi" w:cstheme="minorBidi"/>
                <w:sz w:val="20"/>
                <w:szCs w:val="20"/>
                <w:lang w:val="fr-FR" w:eastAsia="en-US"/>
              </w:rPr>
              <w:t>PGS</w:t>
            </w:r>
            <w:r w:rsidRPr="530E63DD">
              <w:rPr>
                <w:rFonts w:asciiTheme="minorHAnsi" w:eastAsiaTheme="minorEastAsia" w:hAnsiTheme="minorHAnsi" w:cstheme="minorBidi"/>
                <w:sz w:val="20"/>
                <w:szCs w:val="20"/>
                <w:lang w:val="fr-FR" w:eastAsia="en-US"/>
              </w:rPr>
              <w:t xml:space="preserve"> Plan d’action </w:t>
            </w:r>
            <w:r w:rsidR="00481484">
              <w:rPr>
                <w:rFonts w:asciiTheme="minorHAnsi" w:eastAsiaTheme="minorEastAsia" w:hAnsiTheme="minorHAnsi" w:cstheme="minorBidi"/>
                <w:sz w:val="20"/>
                <w:szCs w:val="20"/>
                <w:lang w:val="fr-FR" w:eastAsia="en-US"/>
              </w:rPr>
              <w:t>présentant les mesures de réduction des risques d’</w:t>
            </w:r>
            <w:r w:rsidRPr="530E63DD">
              <w:rPr>
                <w:rFonts w:asciiTheme="minorHAnsi" w:eastAsiaTheme="minorEastAsia" w:hAnsiTheme="minorHAnsi" w:cstheme="minorBidi"/>
                <w:sz w:val="20"/>
                <w:szCs w:val="20"/>
                <w:lang w:val="fr-FR" w:eastAsia="en-US"/>
              </w:rPr>
              <w:t>EAS/HS</w:t>
            </w:r>
          </w:p>
          <w:p w14:paraId="7543F7BD" w14:textId="77777777" w:rsidR="0071493D" w:rsidRDefault="0071493D" w:rsidP="530E63DD">
            <w:pPr>
              <w:autoSpaceDE w:val="0"/>
              <w:autoSpaceDN w:val="0"/>
              <w:adjustRightInd w:val="0"/>
              <w:spacing w:after="0" w:line="240" w:lineRule="auto"/>
              <w:rPr>
                <w:rFonts w:asciiTheme="minorHAnsi" w:eastAsiaTheme="minorEastAsia" w:hAnsiTheme="minorHAnsi" w:cstheme="minorBidi"/>
                <w:sz w:val="20"/>
                <w:szCs w:val="20"/>
                <w:lang w:val="fr-FR" w:eastAsia="en-US"/>
              </w:rPr>
            </w:pPr>
          </w:p>
          <w:p w14:paraId="0A4B336B" w14:textId="1C8B380A" w:rsidR="00DA1674" w:rsidRDefault="0071493D" w:rsidP="530E63DD">
            <w:pPr>
              <w:autoSpaceDE w:val="0"/>
              <w:autoSpaceDN w:val="0"/>
              <w:adjustRightInd w:val="0"/>
              <w:spacing w:after="0" w:line="240" w:lineRule="auto"/>
              <w:rPr>
                <w:rFonts w:asciiTheme="minorHAnsi" w:eastAsiaTheme="minorEastAsia" w:hAnsiTheme="minorHAnsi" w:cstheme="minorBidi"/>
                <w:sz w:val="20"/>
                <w:szCs w:val="20"/>
                <w:lang w:val="fr-FR" w:eastAsia="en-US"/>
              </w:rPr>
            </w:pPr>
            <w:r w:rsidRPr="530E63DD">
              <w:rPr>
                <w:rFonts w:asciiTheme="minorHAnsi" w:eastAsiaTheme="minorEastAsia" w:hAnsiTheme="minorHAnsi" w:cstheme="minorBidi"/>
                <w:sz w:val="20"/>
                <w:szCs w:val="20"/>
                <w:lang w:val="fr-FR" w:eastAsia="en-US"/>
              </w:rPr>
              <w:t>Elaboration des documents de sauvegardes du Projet : CGES</w:t>
            </w:r>
          </w:p>
          <w:p w14:paraId="6032B2D8" w14:textId="77777777" w:rsidR="00DA1674" w:rsidRDefault="00DA1674" w:rsidP="530E63DD">
            <w:pPr>
              <w:autoSpaceDE w:val="0"/>
              <w:autoSpaceDN w:val="0"/>
              <w:adjustRightInd w:val="0"/>
              <w:spacing w:after="0" w:line="240" w:lineRule="auto"/>
              <w:rPr>
                <w:rFonts w:asciiTheme="minorHAnsi" w:eastAsiaTheme="minorEastAsia" w:hAnsiTheme="minorHAnsi" w:cstheme="minorBidi"/>
                <w:sz w:val="20"/>
                <w:szCs w:val="20"/>
                <w:lang w:val="fr-FR" w:eastAsia="en-US"/>
              </w:rPr>
            </w:pPr>
          </w:p>
          <w:p w14:paraId="792C9E66" w14:textId="77777777" w:rsidR="00DA1674" w:rsidRDefault="00DA1674" w:rsidP="530E63DD">
            <w:pPr>
              <w:autoSpaceDE w:val="0"/>
              <w:autoSpaceDN w:val="0"/>
              <w:adjustRightInd w:val="0"/>
              <w:spacing w:after="0" w:line="240" w:lineRule="auto"/>
              <w:rPr>
                <w:rFonts w:asciiTheme="minorHAnsi" w:eastAsiaTheme="minorEastAsia" w:hAnsiTheme="minorHAnsi" w:cstheme="minorBidi"/>
                <w:sz w:val="20"/>
                <w:szCs w:val="20"/>
                <w:lang w:val="fr-FR" w:eastAsia="en-US"/>
              </w:rPr>
            </w:pPr>
          </w:p>
          <w:p w14:paraId="28A7DE2D" w14:textId="1CABDD12" w:rsidR="0071493D" w:rsidRPr="002A414F" w:rsidRDefault="00DA1674" w:rsidP="00DA1674">
            <w:pPr>
              <w:autoSpaceDE w:val="0"/>
              <w:autoSpaceDN w:val="0"/>
              <w:adjustRightInd w:val="0"/>
              <w:spacing w:after="0" w:line="240" w:lineRule="auto"/>
              <w:rPr>
                <w:rFonts w:asciiTheme="minorHAnsi" w:eastAsiaTheme="minorEastAsia" w:hAnsiTheme="minorHAnsi" w:cstheme="minorBidi"/>
                <w:sz w:val="20"/>
                <w:szCs w:val="20"/>
                <w:lang w:val="fr-FR" w:eastAsia="en-US"/>
              </w:rPr>
            </w:pPr>
            <w:r w:rsidRPr="530E63DD">
              <w:rPr>
                <w:rFonts w:asciiTheme="minorHAnsi" w:eastAsiaTheme="minorEastAsia" w:hAnsiTheme="minorHAnsi" w:cstheme="minorBidi"/>
                <w:sz w:val="20"/>
                <w:szCs w:val="20"/>
                <w:lang w:val="fr-FR" w:eastAsia="en-US"/>
              </w:rPr>
              <w:t xml:space="preserve">Elaboration des documents de sauvegardes du Projet : </w:t>
            </w:r>
            <w:r w:rsidR="0071493D" w:rsidRPr="530E63DD">
              <w:rPr>
                <w:rFonts w:asciiTheme="minorHAnsi" w:eastAsiaTheme="minorEastAsia" w:hAnsiTheme="minorHAnsi" w:cstheme="minorBidi"/>
                <w:sz w:val="20"/>
                <w:szCs w:val="20"/>
                <w:lang w:val="fr-FR" w:eastAsia="en-US"/>
              </w:rPr>
              <w:t>CPPA, PGM</w:t>
            </w:r>
            <w:r w:rsidR="0071493D">
              <w:rPr>
                <w:rFonts w:asciiTheme="minorHAnsi" w:eastAsiaTheme="minorEastAsia" w:hAnsiTheme="minorHAnsi" w:cstheme="minorBidi"/>
                <w:sz w:val="20"/>
                <w:szCs w:val="20"/>
                <w:lang w:val="fr-FR" w:eastAsia="en-US"/>
              </w:rPr>
              <w:t>O</w:t>
            </w:r>
          </w:p>
        </w:tc>
        <w:tc>
          <w:tcPr>
            <w:tcW w:w="3001" w:type="dxa"/>
            <w:shd w:val="clear" w:color="auto" w:fill="auto"/>
          </w:tcPr>
          <w:p w14:paraId="194BE769" w14:textId="0FF96B55" w:rsidR="00415177" w:rsidRPr="0036290F" w:rsidRDefault="00A116C9" w:rsidP="00673501">
            <w:pPr>
              <w:pStyle w:val="ListParagraph"/>
              <w:numPr>
                <w:ilvl w:val="0"/>
                <w:numId w:val="30"/>
              </w:numPr>
              <w:spacing w:after="0" w:line="240" w:lineRule="auto"/>
              <w:rPr>
                <w:rFonts w:asciiTheme="minorHAnsi" w:hAnsiTheme="minorHAnsi" w:cstheme="minorHAnsi"/>
                <w:sz w:val="20"/>
                <w:szCs w:val="20"/>
                <w:lang w:val="fr-FR"/>
              </w:rPr>
            </w:pPr>
            <w:r w:rsidRPr="0036290F">
              <w:rPr>
                <w:rFonts w:asciiTheme="minorHAnsi" w:hAnsiTheme="minorHAnsi" w:cstheme="minorHAnsi"/>
                <w:sz w:val="20"/>
                <w:szCs w:val="20"/>
                <w:lang w:val="fr-FR"/>
              </w:rPr>
              <w:t>Mars-Avril 2021</w:t>
            </w:r>
          </w:p>
          <w:p w14:paraId="6E975A97" w14:textId="4992EE7B" w:rsidR="00A20FB5" w:rsidRPr="0036290F" w:rsidRDefault="00A20FB5" w:rsidP="00A20FB5">
            <w:pPr>
              <w:pStyle w:val="ListParagraph"/>
              <w:spacing w:after="0" w:line="240" w:lineRule="auto"/>
              <w:rPr>
                <w:rFonts w:asciiTheme="minorHAnsi" w:hAnsiTheme="minorHAnsi" w:cstheme="minorHAnsi"/>
                <w:sz w:val="20"/>
                <w:szCs w:val="20"/>
                <w:lang w:val="fr-FR"/>
              </w:rPr>
            </w:pPr>
          </w:p>
          <w:p w14:paraId="24D3CC3D" w14:textId="6C4EF4AF" w:rsidR="0035080E" w:rsidRPr="0036290F" w:rsidRDefault="0035080E" w:rsidP="00A20FB5">
            <w:pPr>
              <w:pStyle w:val="ListParagraph"/>
              <w:spacing w:after="0" w:line="240" w:lineRule="auto"/>
              <w:rPr>
                <w:rFonts w:asciiTheme="minorHAnsi" w:hAnsiTheme="minorHAnsi" w:cstheme="minorHAnsi"/>
                <w:sz w:val="20"/>
                <w:szCs w:val="20"/>
                <w:lang w:val="fr-FR"/>
              </w:rPr>
            </w:pPr>
          </w:p>
          <w:p w14:paraId="2C0DC414" w14:textId="2727F953" w:rsidR="0035080E" w:rsidRPr="0036290F" w:rsidRDefault="0035080E" w:rsidP="00A20FB5">
            <w:pPr>
              <w:pStyle w:val="ListParagraph"/>
              <w:spacing w:after="0" w:line="240" w:lineRule="auto"/>
              <w:rPr>
                <w:rFonts w:asciiTheme="minorHAnsi" w:hAnsiTheme="minorHAnsi" w:cstheme="minorHAnsi"/>
                <w:sz w:val="20"/>
                <w:szCs w:val="20"/>
                <w:lang w:val="fr-FR"/>
              </w:rPr>
            </w:pPr>
          </w:p>
          <w:p w14:paraId="4394B89F" w14:textId="77777777" w:rsidR="0035080E" w:rsidRPr="0036290F" w:rsidRDefault="0035080E" w:rsidP="00A20FB5">
            <w:pPr>
              <w:pStyle w:val="ListParagraph"/>
              <w:spacing w:after="0" w:line="240" w:lineRule="auto"/>
              <w:rPr>
                <w:rFonts w:asciiTheme="minorHAnsi" w:hAnsiTheme="minorHAnsi" w:cstheme="minorHAnsi"/>
                <w:sz w:val="20"/>
                <w:szCs w:val="20"/>
                <w:lang w:val="fr-FR"/>
              </w:rPr>
            </w:pPr>
          </w:p>
          <w:p w14:paraId="013C1A1F" w14:textId="2C85F866" w:rsidR="00A20FB5" w:rsidRPr="0036290F" w:rsidRDefault="5602F2B3" w:rsidP="7004B77C">
            <w:pPr>
              <w:pStyle w:val="ListParagraph"/>
              <w:numPr>
                <w:ilvl w:val="0"/>
                <w:numId w:val="30"/>
              </w:numPr>
              <w:spacing w:after="0" w:line="240" w:lineRule="auto"/>
              <w:rPr>
                <w:rFonts w:asciiTheme="minorHAnsi" w:hAnsiTheme="minorHAnsi" w:cstheme="minorBidi"/>
                <w:sz w:val="20"/>
                <w:szCs w:val="20"/>
                <w:lang w:val="fr-FR"/>
              </w:rPr>
            </w:pPr>
            <w:r w:rsidRPr="7004B77C">
              <w:rPr>
                <w:rFonts w:asciiTheme="minorHAnsi" w:hAnsiTheme="minorHAnsi" w:cstheme="minorBidi"/>
                <w:sz w:val="20"/>
                <w:szCs w:val="20"/>
                <w:lang w:val="fr-FR"/>
              </w:rPr>
              <w:t xml:space="preserve">Mars </w:t>
            </w:r>
            <w:r w:rsidR="337A5295" w:rsidRPr="7004B77C">
              <w:rPr>
                <w:rFonts w:asciiTheme="minorHAnsi" w:hAnsiTheme="minorHAnsi" w:cstheme="minorBidi"/>
                <w:sz w:val="20"/>
                <w:szCs w:val="20"/>
                <w:lang w:val="fr-FR"/>
              </w:rPr>
              <w:t>–</w:t>
            </w:r>
            <w:r w:rsidRPr="7004B77C">
              <w:rPr>
                <w:rFonts w:asciiTheme="minorHAnsi" w:hAnsiTheme="minorHAnsi" w:cstheme="minorBidi"/>
                <w:sz w:val="20"/>
                <w:szCs w:val="20"/>
                <w:lang w:val="fr-FR"/>
              </w:rPr>
              <w:t xml:space="preserve"> Mai</w:t>
            </w:r>
            <w:r w:rsidR="0EB8B91A" w:rsidRPr="7004B77C">
              <w:rPr>
                <w:rFonts w:asciiTheme="minorHAnsi" w:hAnsiTheme="minorHAnsi" w:cstheme="minorBidi"/>
                <w:sz w:val="20"/>
                <w:szCs w:val="20"/>
                <w:lang w:val="fr-FR"/>
              </w:rPr>
              <w:t xml:space="preserve"> 2021</w:t>
            </w:r>
          </w:p>
          <w:p w14:paraId="48E9A988" w14:textId="0B1AEF73" w:rsidR="00DA1674" w:rsidRPr="0036290F" w:rsidRDefault="00DA1674" w:rsidP="00DA1674">
            <w:pPr>
              <w:pStyle w:val="ListParagraph"/>
              <w:spacing w:after="0" w:line="240" w:lineRule="auto"/>
              <w:rPr>
                <w:rFonts w:asciiTheme="minorHAnsi" w:hAnsiTheme="minorHAnsi" w:cstheme="minorHAnsi"/>
                <w:sz w:val="20"/>
                <w:szCs w:val="20"/>
                <w:lang w:val="fr-FR"/>
              </w:rPr>
            </w:pPr>
          </w:p>
          <w:p w14:paraId="2360BE5C" w14:textId="51739002" w:rsidR="00C078B8" w:rsidRPr="0036290F" w:rsidRDefault="00C078B8" w:rsidP="00DA1674">
            <w:pPr>
              <w:pStyle w:val="ListParagraph"/>
              <w:spacing w:after="0" w:line="240" w:lineRule="auto"/>
              <w:rPr>
                <w:rFonts w:asciiTheme="minorHAnsi" w:hAnsiTheme="minorHAnsi" w:cstheme="minorHAnsi"/>
                <w:sz w:val="20"/>
                <w:szCs w:val="20"/>
                <w:lang w:val="fr-FR"/>
              </w:rPr>
            </w:pPr>
          </w:p>
          <w:p w14:paraId="59688C98" w14:textId="77777777" w:rsidR="00C078B8" w:rsidRPr="0036290F" w:rsidRDefault="00C078B8" w:rsidP="00DA1674">
            <w:pPr>
              <w:pStyle w:val="ListParagraph"/>
              <w:spacing w:after="0" w:line="240" w:lineRule="auto"/>
              <w:rPr>
                <w:rFonts w:asciiTheme="minorHAnsi" w:hAnsiTheme="minorHAnsi" w:cstheme="minorHAnsi"/>
                <w:sz w:val="20"/>
                <w:szCs w:val="20"/>
                <w:lang w:val="fr-FR"/>
              </w:rPr>
            </w:pPr>
          </w:p>
          <w:p w14:paraId="7E67268D" w14:textId="40CAE715" w:rsidR="00DA1674" w:rsidRPr="0036290F" w:rsidRDefault="6DBB132A" w:rsidP="7004B77C">
            <w:pPr>
              <w:pStyle w:val="ListParagraph"/>
              <w:numPr>
                <w:ilvl w:val="0"/>
                <w:numId w:val="30"/>
              </w:numPr>
              <w:spacing w:after="0" w:line="240" w:lineRule="auto"/>
              <w:rPr>
                <w:rFonts w:asciiTheme="minorHAnsi" w:hAnsiTheme="minorHAnsi" w:cstheme="minorBidi"/>
                <w:sz w:val="20"/>
                <w:szCs w:val="20"/>
                <w:lang w:val="fr-FR"/>
              </w:rPr>
            </w:pPr>
            <w:r w:rsidRPr="7004B77C">
              <w:rPr>
                <w:rFonts w:asciiTheme="minorHAnsi" w:hAnsiTheme="minorHAnsi" w:cstheme="minorBidi"/>
                <w:sz w:val="20"/>
                <w:szCs w:val="20"/>
                <w:lang w:val="fr-FR"/>
              </w:rPr>
              <w:t>Avril</w:t>
            </w:r>
            <w:r w:rsidR="5FE6482E" w:rsidRPr="7004B77C">
              <w:rPr>
                <w:rFonts w:asciiTheme="minorHAnsi" w:hAnsiTheme="minorHAnsi" w:cstheme="minorBidi"/>
                <w:sz w:val="20"/>
                <w:szCs w:val="20"/>
                <w:lang w:val="fr-FR"/>
              </w:rPr>
              <w:t xml:space="preserve"> – </w:t>
            </w:r>
            <w:r w:rsidRPr="7004B77C">
              <w:rPr>
                <w:rFonts w:asciiTheme="minorHAnsi" w:hAnsiTheme="minorHAnsi" w:cstheme="minorBidi"/>
                <w:sz w:val="20"/>
                <w:szCs w:val="20"/>
                <w:lang w:val="fr-FR"/>
              </w:rPr>
              <w:t>Juin</w:t>
            </w:r>
            <w:r w:rsidR="5FE6482E" w:rsidRPr="7004B77C">
              <w:rPr>
                <w:rFonts w:asciiTheme="minorHAnsi" w:hAnsiTheme="minorHAnsi" w:cstheme="minorBidi"/>
                <w:sz w:val="20"/>
                <w:szCs w:val="20"/>
                <w:lang w:val="fr-FR"/>
              </w:rPr>
              <w:t xml:space="preserve"> 2021</w:t>
            </w:r>
          </w:p>
          <w:p w14:paraId="4B03327F" w14:textId="084CB157" w:rsidR="00DA1674" w:rsidRPr="0036290F" w:rsidRDefault="00DA1674" w:rsidP="00C078B8">
            <w:pPr>
              <w:spacing w:after="0" w:line="240" w:lineRule="auto"/>
              <w:rPr>
                <w:rFonts w:asciiTheme="minorHAnsi" w:hAnsiTheme="minorHAnsi" w:cstheme="minorHAnsi"/>
                <w:sz w:val="20"/>
                <w:szCs w:val="20"/>
                <w:lang w:val="fr-FR"/>
              </w:rPr>
            </w:pPr>
          </w:p>
        </w:tc>
      </w:tr>
      <w:tr w:rsidR="00992E71" w:rsidRPr="00F64532" w14:paraId="7590C62A" w14:textId="77777777" w:rsidTr="7004B77C">
        <w:tc>
          <w:tcPr>
            <w:tcW w:w="2888" w:type="dxa"/>
            <w:shd w:val="clear" w:color="auto" w:fill="auto"/>
          </w:tcPr>
          <w:p w14:paraId="39A43265" w14:textId="5BAD56B3" w:rsidR="00992E71" w:rsidRPr="002A414F" w:rsidRDefault="00992E71" w:rsidP="0009397D">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2A414F">
              <w:rPr>
                <w:rFonts w:asciiTheme="minorHAnsi" w:eastAsiaTheme="minorHAnsi" w:hAnsiTheme="minorHAnsi" w:cstheme="minorHAnsi"/>
                <w:sz w:val="20"/>
                <w:szCs w:val="20"/>
                <w:lang w:val="fr-FR" w:eastAsia="en-US"/>
              </w:rPr>
              <w:t>Phase d</w:t>
            </w:r>
            <w:r>
              <w:rPr>
                <w:rFonts w:asciiTheme="minorHAnsi" w:eastAsiaTheme="minorHAnsi" w:hAnsiTheme="minorHAnsi" w:cstheme="minorHAnsi"/>
                <w:sz w:val="20"/>
                <w:szCs w:val="20"/>
                <w:lang w:val="fr-FR" w:eastAsia="en-US"/>
              </w:rPr>
              <w:t>’</w:t>
            </w:r>
            <w:r w:rsidRPr="002A414F">
              <w:rPr>
                <w:rFonts w:asciiTheme="minorHAnsi" w:eastAsiaTheme="minorHAnsi" w:hAnsiTheme="minorHAnsi" w:cstheme="minorHAnsi"/>
                <w:sz w:val="20"/>
                <w:szCs w:val="20"/>
                <w:lang w:val="fr-FR" w:eastAsia="en-US"/>
              </w:rPr>
              <w:t>évaluation du projet</w:t>
            </w:r>
          </w:p>
        </w:tc>
        <w:tc>
          <w:tcPr>
            <w:tcW w:w="3171" w:type="dxa"/>
            <w:shd w:val="clear" w:color="auto" w:fill="auto"/>
          </w:tcPr>
          <w:p w14:paraId="6B2E1059" w14:textId="25238497" w:rsidR="00992E71" w:rsidRPr="530E63DD" w:rsidRDefault="00992E71" w:rsidP="530E63DD">
            <w:pPr>
              <w:autoSpaceDE w:val="0"/>
              <w:autoSpaceDN w:val="0"/>
              <w:adjustRightInd w:val="0"/>
              <w:spacing w:after="0" w:line="240" w:lineRule="auto"/>
              <w:rPr>
                <w:rFonts w:asciiTheme="minorHAnsi" w:eastAsiaTheme="minorEastAsia" w:hAnsiTheme="minorHAnsi" w:cstheme="minorBidi"/>
                <w:sz w:val="20"/>
                <w:szCs w:val="20"/>
                <w:lang w:val="fr-FR" w:eastAsia="en-US"/>
              </w:rPr>
            </w:pPr>
            <w:r w:rsidRPr="002A414F">
              <w:rPr>
                <w:rFonts w:asciiTheme="minorHAnsi" w:eastAsiaTheme="minorHAnsi" w:hAnsiTheme="minorHAnsi" w:cstheme="minorHAnsi"/>
                <w:sz w:val="20"/>
                <w:szCs w:val="20"/>
                <w:lang w:val="fr-FR" w:eastAsia="en-US"/>
              </w:rPr>
              <w:t>Approbation et publication des documents de sauvegardes</w:t>
            </w:r>
          </w:p>
        </w:tc>
        <w:tc>
          <w:tcPr>
            <w:tcW w:w="3001" w:type="dxa"/>
            <w:shd w:val="clear" w:color="auto" w:fill="auto"/>
          </w:tcPr>
          <w:p w14:paraId="6136275B" w14:textId="55055BD4" w:rsidR="00992E71" w:rsidRPr="0036290F" w:rsidRDefault="0036290F">
            <w:pPr>
              <w:spacing w:after="0" w:line="240" w:lineRule="auto"/>
              <w:jc w:val="center"/>
              <w:rPr>
                <w:rFonts w:asciiTheme="minorHAnsi" w:hAnsiTheme="minorHAnsi" w:cstheme="minorHAnsi"/>
                <w:sz w:val="20"/>
                <w:szCs w:val="20"/>
                <w:lang w:val="fr-FR"/>
              </w:rPr>
            </w:pPr>
            <w:r w:rsidRPr="0036290F">
              <w:rPr>
                <w:rFonts w:asciiTheme="minorHAnsi" w:hAnsiTheme="minorHAnsi" w:cstheme="minorHAnsi"/>
                <w:sz w:val="20"/>
                <w:szCs w:val="20"/>
                <w:lang w:val="fr-FR"/>
              </w:rPr>
              <w:t>Juin 2021</w:t>
            </w:r>
          </w:p>
        </w:tc>
      </w:tr>
      <w:tr w:rsidR="00415177" w:rsidRPr="002A414F" w14:paraId="62CBF120" w14:textId="77777777" w:rsidTr="7004B77C">
        <w:tc>
          <w:tcPr>
            <w:tcW w:w="2888" w:type="dxa"/>
            <w:shd w:val="clear" w:color="auto" w:fill="auto"/>
          </w:tcPr>
          <w:p w14:paraId="06EB13E4" w14:textId="4B49102A" w:rsidR="00415177" w:rsidRPr="002A414F" w:rsidRDefault="00415177" w:rsidP="0009397D">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2A414F">
              <w:rPr>
                <w:rFonts w:asciiTheme="minorHAnsi" w:eastAsiaTheme="minorHAnsi" w:hAnsiTheme="minorHAnsi" w:cstheme="minorHAnsi"/>
                <w:sz w:val="20"/>
                <w:szCs w:val="20"/>
                <w:lang w:val="fr-FR" w:eastAsia="en-US"/>
              </w:rPr>
              <w:t xml:space="preserve">Approbation du Projet par la </w:t>
            </w:r>
            <w:r w:rsidR="002A414F" w:rsidRPr="002A414F">
              <w:rPr>
                <w:rFonts w:asciiTheme="minorHAnsi" w:eastAsiaTheme="minorHAnsi" w:hAnsiTheme="minorHAnsi" w:cstheme="minorHAnsi"/>
                <w:sz w:val="20"/>
                <w:szCs w:val="20"/>
                <w:lang w:val="fr-FR" w:eastAsia="en-US"/>
              </w:rPr>
              <w:t>vice-présidence</w:t>
            </w:r>
            <w:r w:rsidRPr="002A414F">
              <w:rPr>
                <w:rFonts w:asciiTheme="minorHAnsi" w:eastAsiaTheme="minorHAnsi" w:hAnsiTheme="minorHAnsi" w:cstheme="minorHAnsi"/>
                <w:sz w:val="20"/>
                <w:szCs w:val="20"/>
                <w:lang w:val="fr-FR" w:eastAsia="en-US"/>
              </w:rPr>
              <w:t xml:space="preserve"> de la Banque</w:t>
            </w:r>
            <w:r w:rsidR="002A414F" w:rsidRPr="002A414F">
              <w:rPr>
                <w:rFonts w:asciiTheme="minorHAnsi" w:eastAsiaTheme="minorHAnsi" w:hAnsiTheme="minorHAnsi" w:cstheme="minorHAnsi"/>
                <w:sz w:val="20"/>
                <w:szCs w:val="20"/>
                <w:lang w:val="fr-FR" w:eastAsia="en-US"/>
              </w:rPr>
              <w:t xml:space="preserve"> mondiale</w:t>
            </w:r>
          </w:p>
        </w:tc>
        <w:tc>
          <w:tcPr>
            <w:tcW w:w="3171" w:type="dxa"/>
            <w:shd w:val="clear" w:color="auto" w:fill="auto"/>
          </w:tcPr>
          <w:p w14:paraId="0366D87D" w14:textId="19A1B773" w:rsidR="00415177" w:rsidRPr="002A414F" w:rsidRDefault="00415177" w:rsidP="0009397D">
            <w:pPr>
              <w:autoSpaceDE w:val="0"/>
              <w:autoSpaceDN w:val="0"/>
              <w:adjustRightInd w:val="0"/>
              <w:spacing w:after="0" w:line="240" w:lineRule="auto"/>
              <w:rPr>
                <w:rFonts w:asciiTheme="minorHAnsi" w:eastAsiaTheme="minorHAnsi" w:hAnsiTheme="minorHAnsi" w:cstheme="minorHAnsi"/>
                <w:sz w:val="20"/>
                <w:szCs w:val="20"/>
                <w:lang w:val="fr-FR" w:eastAsia="en-US"/>
              </w:rPr>
            </w:pPr>
          </w:p>
        </w:tc>
        <w:tc>
          <w:tcPr>
            <w:tcW w:w="3001" w:type="dxa"/>
            <w:shd w:val="clear" w:color="auto" w:fill="auto"/>
          </w:tcPr>
          <w:p w14:paraId="1B8BF1E7" w14:textId="1A7E98E8" w:rsidR="00415177" w:rsidRPr="0036290F" w:rsidRDefault="00A116C9">
            <w:pPr>
              <w:spacing w:after="0" w:line="240" w:lineRule="auto"/>
              <w:jc w:val="center"/>
              <w:rPr>
                <w:rFonts w:asciiTheme="minorHAnsi" w:hAnsiTheme="minorHAnsi" w:cstheme="minorHAnsi"/>
                <w:sz w:val="20"/>
                <w:szCs w:val="20"/>
                <w:lang w:val="fr-FR"/>
              </w:rPr>
            </w:pPr>
            <w:r w:rsidRPr="0036290F">
              <w:rPr>
                <w:rFonts w:asciiTheme="minorHAnsi" w:hAnsiTheme="minorHAnsi" w:cstheme="minorHAnsi"/>
                <w:sz w:val="20"/>
                <w:szCs w:val="20"/>
                <w:lang w:val="fr-FR"/>
              </w:rPr>
              <w:t>Juin 2021</w:t>
            </w:r>
            <w:r w:rsidR="00415177" w:rsidRPr="0036290F">
              <w:rPr>
                <w:rFonts w:asciiTheme="minorHAnsi" w:hAnsiTheme="minorHAnsi" w:cstheme="minorHAnsi"/>
                <w:sz w:val="20"/>
                <w:szCs w:val="20"/>
                <w:lang w:val="fr-FR"/>
              </w:rPr>
              <w:t xml:space="preserve"> </w:t>
            </w:r>
          </w:p>
        </w:tc>
      </w:tr>
      <w:tr w:rsidR="00415177" w:rsidRPr="002A414F" w14:paraId="2B45A8C6" w14:textId="77777777" w:rsidTr="7004B77C">
        <w:tc>
          <w:tcPr>
            <w:tcW w:w="2888" w:type="dxa"/>
            <w:shd w:val="clear" w:color="auto" w:fill="auto"/>
          </w:tcPr>
          <w:p w14:paraId="0ED66449" w14:textId="56ECBA9B" w:rsidR="00415177" w:rsidRPr="002A414F" w:rsidRDefault="00415177" w:rsidP="530E63DD">
            <w:pPr>
              <w:autoSpaceDE w:val="0"/>
              <w:autoSpaceDN w:val="0"/>
              <w:adjustRightInd w:val="0"/>
              <w:spacing w:after="0" w:line="240" w:lineRule="auto"/>
              <w:rPr>
                <w:rFonts w:asciiTheme="minorHAnsi" w:eastAsiaTheme="minorEastAsia" w:hAnsiTheme="minorHAnsi" w:cstheme="minorBidi"/>
                <w:sz w:val="20"/>
                <w:szCs w:val="20"/>
                <w:lang w:val="fr-FR" w:eastAsia="en-US"/>
              </w:rPr>
            </w:pPr>
            <w:r w:rsidRPr="530E63DD">
              <w:rPr>
                <w:rFonts w:asciiTheme="minorHAnsi" w:eastAsiaTheme="minorEastAsia" w:hAnsiTheme="minorHAnsi" w:cstheme="minorBidi"/>
                <w:sz w:val="20"/>
                <w:szCs w:val="20"/>
                <w:lang w:val="fr-FR" w:eastAsia="en-US"/>
              </w:rPr>
              <w:t xml:space="preserve">Mise en vigueur du </w:t>
            </w:r>
            <w:r w:rsidR="6D40F11B" w:rsidRPr="530E63DD">
              <w:rPr>
                <w:rFonts w:asciiTheme="minorHAnsi" w:eastAsiaTheme="minorEastAsia" w:hAnsiTheme="minorHAnsi" w:cstheme="minorBidi"/>
                <w:sz w:val="20"/>
                <w:szCs w:val="20"/>
                <w:lang w:val="fr-FR" w:eastAsia="en-US"/>
              </w:rPr>
              <w:t>P</w:t>
            </w:r>
            <w:r w:rsidRPr="530E63DD">
              <w:rPr>
                <w:rFonts w:asciiTheme="minorHAnsi" w:eastAsiaTheme="minorEastAsia" w:hAnsiTheme="minorHAnsi" w:cstheme="minorBidi"/>
                <w:sz w:val="20"/>
                <w:szCs w:val="20"/>
                <w:lang w:val="fr-FR" w:eastAsia="en-US"/>
              </w:rPr>
              <w:t xml:space="preserve">rojet </w:t>
            </w:r>
          </w:p>
        </w:tc>
        <w:tc>
          <w:tcPr>
            <w:tcW w:w="3171" w:type="dxa"/>
            <w:shd w:val="clear" w:color="auto" w:fill="auto"/>
          </w:tcPr>
          <w:p w14:paraId="51D20B67" w14:textId="7EA9D56C" w:rsidR="00415177" w:rsidRPr="002A414F" w:rsidRDefault="0028625B" w:rsidP="0009397D">
            <w:pPr>
              <w:autoSpaceDE w:val="0"/>
              <w:autoSpaceDN w:val="0"/>
              <w:adjustRightInd w:val="0"/>
              <w:spacing w:after="0" w:line="240" w:lineRule="auto"/>
              <w:rPr>
                <w:rFonts w:asciiTheme="minorHAnsi" w:eastAsiaTheme="minorHAnsi" w:hAnsiTheme="minorHAnsi" w:cstheme="minorHAnsi"/>
                <w:sz w:val="20"/>
                <w:szCs w:val="20"/>
                <w:lang w:val="fr-FR" w:eastAsia="en-US"/>
              </w:rPr>
            </w:pPr>
            <w:r>
              <w:rPr>
                <w:rFonts w:asciiTheme="minorHAnsi" w:eastAsiaTheme="minorHAnsi" w:hAnsiTheme="minorHAnsi" w:cstheme="minorHAnsi"/>
                <w:sz w:val="20"/>
                <w:szCs w:val="20"/>
                <w:lang w:val="fr-FR" w:eastAsia="en-US"/>
              </w:rPr>
              <w:t xml:space="preserve">Finalisation </w:t>
            </w:r>
            <w:r w:rsidR="00415177" w:rsidRPr="002A414F">
              <w:rPr>
                <w:rFonts w:asciiTheme="minorHAnsi" w:eastAsiaTheme="minorHAnsi" w:hAnsiTheme="minorHAnsi" w:cstheme="minorHAnsi"/>
                <w:sz w:val="20"/>
                <w:szCs w:val="20"/>
                <w:lang w:val="fr-FR" w:eastAsia="en-US"/>
              </w:rPr>
              <w:t xml:space="preserve">Plan de sécurité </w:t>
            </w:r>
          </w:p>
        </w:tc>
        <w:tc>
          <w:tcPr>
            <w:tcW w:w="3001" w:type="dxa"/>
            <w:shd w:val="clear" w:color="auto" w:fill="auto"/>
          </w:tcPr>
          <w:p w14:paraId="020C41D1" w14:textId="3F44E22E" w:rsidR="00415177" w:rsidRPr="0036290F" w:rsidRDefault="00F86D95">
            <w:pPr>
              <w:spacing w:after="0" w:line="240" w:lineRule="auto"/>
              <w:jc w:val="center"/>
              <w:rPr>
                <w:rFonts w:asciiTheme="minorHAnsi" w:hAnsiTheme="minorHAnsi" w:cstheme="minorHAnsi"/>
                <w:sz w:val="20"/>
                <w:szCs w:val="20"/>
                <w:lang w:val="fr-FR"/>
              </w:rPr>
            </w:pPr>
            <w:r w:rsidRPr="0036290F">
              <w:rPr>
                <w:rFonts w:asciiTheme="minorHAnsi" w:hAnsiTheme="minorHAnsi" w:cstheme="minorHAnsi"/>
                <w:sz w:val="20"/>
                <w:szCs w:val="20"/>
                <w:lang w:val="fr-FR"/>
              </w:rPr>
              <w:t>Juillet</w:t>
            </w:r>
            <w:r w:rsidR="00415177" w:rsidRPr="0036290F">
              <w:rPr>
                <w:rFonts w:asciiTheme="minorHAnsi" w:hAnsiTheme="minorHAnsi" w:cstheme="minorHAnsi"/>
                <w:sz w:val="20"/>
                <w:szCs w:val="20"/>
                <w:lang w:val="fr-FR"/>
              </w:rPr>
              <w:t xml:space="preserve"> 2021</w:t>
            </w:r>
          </w:p>
        </w:tc>
      </w:tr>
    </w:tbl>
    <w:p w14:paraId="562D30DD" w14:textId="77777777" w:rsidR="000F638D" w:rsidRDefault="000F638D" w:rsidP="000F638D">
      <w:pPr>
        <w:spacing w:before="60" w:after="60" w:line="276" w:lineRule="auto"/>
        <w:jc w:val="both"/>
        <w:rPr>
          <w:rFonts w:asciiTheme="minorHAnsi" w:hAnsiTheme="minorHAnsi" w:cs="Arial"/>
          <w:lang w:val="fr-FR"/>
        </w:rPr>
      </w:pPr>
    </w:p>
    <w:p w14:paraId="49E91628" w14:textId="2308459D" w:rsidR="00AA7EF8" w:rsidRPr="004F7579" w:rsidRDefault="00AA7EF8" w:rsidP="00B071FE">
      <w:pPr>
        <w:pStyle w:val="ListParagraph"/>
        <w:numPr>
          <w:ilvl w:val="1"/>
          <w:numId w:val="9"/>
        </w:numPr>
        <w:spacing w:before="120" w:after="120" w:line="240" w:lineRule="auto"/>
        <w:ind w:left="709"/>
        <w:jc w:val="both"/>
        <w:rPr>
          <w:rFonts w:asciiTheme="minorHAnsi" w:eastAsia="Calibri" w:hAnsiTheme="minorHAnsi" w:cs="Arial"/>
          <w:lang w:val="fr-FR" w:eastAsia="en-US"/>
        </w:rPr>
      </w:pPr>
      <w:bookmarkStart w:id="71" w:name="_Toc26990950"/>
      <w:r w:rsidRPr="00910141">
        <w:rPr>
          <w:rFonts w:asciiTheme="minorHAnsi" w:eastAsia="Calibri" w:hAnsiTheme="minorHAnsi" w:cs="Arial"/>
          <w:b/>
          <w:lang w:val="fr-FR" w:eastAsia="en-US"/>
        </w:rPr>
        <w:t>Examen des commentaires</w:t>
      </w:r>
      <w:bookmarkEnd w:id="71"/>
    </w:p>
    <w:p w14:paraId="41F96859" w14:textId="46B2CBAD" w:rsidR="00D11344" w:rsidRPr="007E26B5" w:rsidRDefault="00D11344" w:rsidP="00D11344">
      <w:pPr>
        <w:spacing w:line="276" w:lineRule="auto"/>
        <w:jc w:val="both"/>
        <w:rPr>
          <w:rFonts w:cs="Calibri"/>
          <w:lang w:val="fr-CA"/>
        </w:rPr>
      </w:pPr>
      <w:r w:rsidRPr="007E26B5">
        <w:rPr>
          <w:rFonts w:cs="Calibri"/>
          <w:lang w:val="fr-CA"/>
        </w:rPr>
        <w:t>Pour un meilleur traitement et une bonne prise en compte des commentaires, l’</w:t>
      </w:r>
      <w:r w:rsidR="008C2F43">
        <w:rPr>
          <w:rFonts w:cs="Calibri"/>
          <w:lang w:val="fr-CA"/>
        </w:rPr>
        <w:t>U</w:t>
      </w:r>
      <w:r w:rsidRPr="007E26B5">
        <w:rPr>
          <w:rFonts w:cs="Calibri"/>
          <w:lang w:val="fr-CA"/>
        </w:rPr>
        <w:t xml:space="preserve">nité de </w:t>
      </w:r>
      <w:r w:rsidR="008C2F43">
        <w:rPr>
          <w:rFonts w:cs="Calibri"/>
          <w:lang w:val="fr-CA"/>
        </w:rPr>
        <w:t>C</w:t>
      </w:r>
      <w:r w:rsidRPr="007E26B5">
        <w:rPr>
          <w:rFonts w:cs="Calibri"/>
          <w:lang w:val="fr-CA"/>
        </w:rPr>
        <w:t>oordination du Projet va recruter un spécialiste en sauvegarde environnementale, un spécialiste en sauvegarde sociale ainsi qu’un(e) spécialiste social(e) dans la lutte contre les exploitations, abus et harcèlement sexuels. Les deux spécialistes sociaux se chargeront de l’examen régulier et de la prise en compte des commentaires provenant des parties prenantes au Projet.</w:t>
      </w:r>
    </w:p>
    <w:p w14:paraId="1824FCF8" w14:textId="77777777" w:rsidR="00D11344" w:rsidRPr="007E26B5" w:rsidRDefault="00D11344" w:rsidP="00D11344">
      <w:pPr>
        <w:spacing w:line="276" w:lineRule="auto"/>
        <w:jc w:val="both"/>
        <w:rPr>
          <w:rFonts w:cs="Calibri"/>
          <w:lang w:val="fr-CA"/>
        </w:rPr>
      </w:pPr>
      <w:r w:rsidRPr="007E26B5">
        <w:rPr>
          <w:rFonts w:cs="Calibri"/>
          <w:lang w:val="fr-CA"/>
        </w:rPr>
        <w:t xml:space="preserve">Les commentaires (écrits et oraux) seront recueillis et examinés. Un registre sera ouvert à cet effet. Les suggestions, réclamations et autres contributions des parties prenantes sont compilées dans un formulaire de retour d’information qui sera rempli durant les rencontres de consultation. En outre, les parties prenantes ont la possibilité d’envoyer leur feedback par courriel et courrier physique ou par téléphone, via les réseaux sociaux ou le site web de l’UCP. Il est important que dans tout dialogue </w:t>
      </w:r>
      <w:r w:rsidRPr="00AB31A6">
        <w:rPr>
          <w:rFonts w:cs="Calibri"/>
          <w:lang w:val="fr-CA"/>
        </w:rPr>
        <w:t>développer</w:t>
      </w:r>
      <w:r w:rsidRPr="007E26B5">
        <w:rPr>
          <w:rFonts w:cs="Calibri"/>
          <w:lang w:val="fr-CA"/>
        </w:rPr>
        <w:t xml:space="preserve"> avec les parties prenantes, il y ait un retour d’information y compris dans les langues locales. Dans ce sens, après chaque consultation, des réponses aux questions, des commentaires (écrit ou oral) et des </w:t>
      </w:r>
      <w:r w:rsidRPr="007E26B5">
        <w:rPr>
          <w:rFonts w:cs="Calibri"/>
          <w:lang w:val="fr-CA"/>
        </w:rPr>
        <w:lastRenderedPageBreak/>
        <w:t>suggestions seront établies pour servir entre autres à préparer la méthode de communication pour le retour d’information aux parties prenantes (rencontre de groupe, affiche publique, communication écrite ou verbale au représentant des parties prenantes, communication médiatique, etc.). Ces communications de retour sont planifiées de commun accord avec l’UCP.</w:t>
      </w:r>
    </w:p>
    <w:p w14:paraId="5E097961" w14:textId="77777777" w:rsidR="00D11344" w:rsidRPr="007E26B5" w:rsidRDefault="00D11344" w:rsidP="00D11344">
      <w:pPr>
        <w:spacing w:line="276" w:lineRule="auto"/>
        <w:jc w:val="both"/>
        <w:rPr>
          <w:rFonts w:cs="Calibri"/>
          <w:lang w:val="fr-CA"/>
        </w:rPr>
      </w:pPr>
      <w:r w:rsidRPr="007E26B5">
        <w:rPr>
          <w:rFonts w:cs="Calibri"/>
          <w:lang w:val="fr-CA"/>
        </w:rPr>
        <w:t>Les retours d’informations compilés par le personnel dédié de l’UCP sont partagés avec le Coordonnateur du Projet pour une prise en charge, au besoin. Au cas échéant, la décision sera notifiée formellement à l’intéressé par courrier. Les termes de la lettre devront être adaptés au destinataire pour tenir compte de la culture et du niveau d’éducation. Cette réponse pourra inclure :</w:t>
      </w:r>
    </w:p>
    <w:p w14:paraId="2C825C6D" w14:textId="77777777" w:rsidR="00D11344" w:rsidRPr="007E26B5" w:rsidRDefault="00D11344" w:rsidP="00B071FE">
      <w:pPr>
        <w:numPr>
          <w:ilvl w:val="0"/>
          <w:numId w:val="5"/>
        </w:numPr>
        <w:spacing w:before="60" w:after="60" w:line="240" w:lineRule="auto"/>
        <w:ind w:left="714" w:hanging="357"/>
        <w:jc w:val="both"/>
        <w:rPr>
          <w:rFonts w:cs="Calibri"/>
          <w:lang w:val="fr-CA"/>
        </w:rPr>
      </w:pPr>
      <w:r w:rsidRPr="007E26B5">
        <w:rPr>
          <w:rFonts w:cs="Calibri"/>
          <w:lang w:val="fr-CA"/>
        </w:rPr>
        <w:t>Un résumé de la compréhension du commentaire soumis ;</w:t>
      </w:r>
    </w:p>
    <w:p w14:paraId="20208170" w14:textId="77777777" w:rsidR="00D11344" w:rsidRPr="007E26B5" w:rsidRDefault="00D11344" w:rsidP="00B071FE">
      <w:pPr>
        <w:numPr>
          <w:ilvl w:val="0"/>
          <w:numId w:val="5"/>
        </w:numPr>
        <w:spacing w:before="60" w:after="60" w:line="240" w:lineRule="auto"/>
        <w:ind w:left="714" w:hanging="357"/>
        <w:jc w:val="both"/>
        <w:rPr>
          <w:rFonts w:cs="Calibri"/>
          <w:lang w:val="fr-CA"/>
        </w:rPr>
      </w:pPr>
      <w:r w:rsidRPr="007E26B5">
        <w:rPr>
          <w:rFonts w:cs="Calibri"/>
          <w:lang w:val="fr-CA"/>
        </w:rPr>
        <w:t>La solution retenue ;</w:t>
      </w:r>
    </w:p>
    <w:p w14:paraId="1A12763D" w14:textId="77777777" w:rsidR="00D11344" w:rsidRPr="007E26B5" w:rsidRDefault="00D11344" w:rsidP="00B071FE">
      <w:pPr>
        <w:numPr>
          <w:ilvl w:val="0"/>
          <w:numId w:val="5"/>
        </w:numPr>
        <w:spacing w:before="60" w:after="60" w:line="240" w:lineRule="auto"/>
        <w:ind w:left="714" w:hanging="357"/>
        <w:jc w:val="both"/>
        <w:rPr>
          <w:rFonts w:cs="Calibri"/>
          <w:lang w:val="fr-CA"/>
        </w:rPr>
      </w:pPr>
      <w:r w:rsidRPr="007E26B5">
        <w:rPr>
          <w:rFonts w:cs="Calibri"/>
          <w:lang w:val="fr-CA"/>
        </w:rPr>
        <w:t>Les explications sur la ou les solution (s) proposée (s) ;</w:t>
      </w:r>
    </w:p>
    <w:p w14:paraId="514EBFC0" w14:textId="77777777" w:rsidR="00D11344" w:rsidRPr="007E26B5" w:rsidRDefault="00D11344" w:rsidP="00B071FE">
      <w:pPr>
        <w:numPr>
          <w:ilvl w:val="0"/>
          <w:numId w:val="5"/>
        </w:numPr>
        <w:spacing w:before="60" w:after="60" w:line="240" w:lineRule="auto"/>
        <w:ind w:left="714" w:hanging="357"/>
        <w:jc w:val="both"/>
        <w:rPr>
          <w:rFonts w:cs="Arial"/>
          <w:lang w:val="fr-CA"/>
        </w:rPr>
      </w:pPr>
      <w:r w:rsidRPr="007E26B5">
        <w:rPr>
          <w:rFonts w:cs="Calibri"/>
          <w:lang w:val="fr-CA"/>
        </w:rPr>
        <w:t>La procédure de mise en œuvre de la solution retenue y compris les délais</w:t>
      </w:r>
      <w:r w:rsidRPr="007E26B5">
        <w:rPr>
          <w:rFonts w:cs="Arial"/>
          <w:lang w:val="fr-CA"/>
        </w:rPr>
        <w:t>.</w:t>
      </w:r>
    </w:p>
    <w:p w14:paraId="4903A68D" w14:textId="77777777" w:rsidR="0009397D" w:rsidRPr="00D00AE6" w:rsidRDefault="0009397D" w:rsidP="00910141">
      <w:pPr>
        <w:spacing w:before="60" w:after="60" w:line="240" w:lineRule="auto"/>
        <w:jc w:val="both"/>
        <w:rPr>
          <w:rFonts w:asciiTheme="minorHAnsi" w:hAnsiTheme="minorHAnsi" w:cs="Arial"/>
          <w:lang w:val="fr-FR"/>
        </w:rPr>
      </w:pPr>
    </w:p>
    <w:p w14:paraId="2CD6D506" w14:textId="145BDCCB" w:rsidR="00AA7EF8" w:rsidRPr="004F7579" w:rsidRDefault="00AA7EF8" w:rsidP="00B071FE">
      <w:pPr>
        <w:pStyle w:val="ListParagraph"/>
        <w:numPr>
          <w:ilvl w:val="1"/>
          <w:numId w:val="9"/>
        </w:numPr>
        <w:spacing w:before="120" w:after="120" w:line="240" w:lineRule="auto"/>
        <w:ind w:left="709"/>
        <w:jc w:val="both"/>
        <w:rPr>
          <w:rFonts w:asciiTheme="minorHAnsi" w:eastAsia="Calibri" w:hAnsiTheme="minorHAnsi" w:cs="Arial"/>
          <w:lang w:val="fr-FR" w:eastAsia="en-US"/>
        </w:rPr>
      </w:pPr>
      <w:bookmarkStart w:id="72" w:name="_Toc26990951"/>
      <w:r w:rsidRPr="00910141">
        <w:rPr>
          <w:rFonts w:asciiTheme="minorHAnsi" w:eastAsia="Calibri" w:hAnsiTheme="minorHAnsi" w:cs="Arial"/>
          <w:b/>
          <w:lang w:val="fr-FR" w:eastAsia="en-US"/>
        </w:rPr>
        <w:t xml:space="preserve">Phases </w:t>
      </w:r>
      <w:r w:rsidR="00BD7474">
        <w:rPr>
          <w:rFonts w:asciiTheme="minorHAnsi" w:eastAsia="Calibri" w:hAnsiTheme="minorHAnsi" w:cs="Arial"/>
          <w:b/>
          <w:lang w:val="fr-FR" w:eastAsia="en-US"/>
        </w:rPr>
        <w:t xml:space="preserve">ultérieures </w:t>
      </w:r>
      <w:r w:rsidR="00FF6408" w:rsidRPr="00910141">
        <w:rPr>
          <w:rFonts w:asciiTheme="minorHAnsi" w:eastAsia="Calibri" w:hAnsiTheme="minorHAnsi" w:cs="Arial"/>
          <w:b/>
          <w:lang w:val="fr-FR" w:eastAsia="en-US"/>
        </w:rPr>
        <w:t>du P</w:t>
      </w:r>
      <w:r w:rsidRPr="00910141">
        <w:rPr>
          <w:rFonts w:asciiTheme="minorHAnsi" w:eastAsia="Calibri" w:hAnsiTheme="minorHAnsi" w:cs="Arial"/>
          <w:b/>
          <w:lang w:val="fr-FR" w:eastAsia="en-US"/>
        </w:rPr>
        <w:t>rojet</w:t>
      </w:r>
      <w:bookmarkEnd w:id="72"/>
    </w:p>
    <w:p w14:paraId="48B71F38" w14:textId="611603AC" w:rsidR="00AA7EF8" w:rsidRPr="00A425C5" w:rsidRDefault="00AA7EF8" w:rsidP="530E63DD">
      <w:pPr>
        <w:spacing w:after="120" w:line="276" w:lineRule="auto"/>
        <w:jc w:val="both"/>
        <w:rPr>
          <w:rFonts w:asciiTheme="minorHAnsi" w:hAnsiTheme="minorHAnsi" w:cs="Calibri"/>
          <w:lang w:val="fr-FR"/>
        </w:rPr>
      </w:pPr>
      <w:r w:rsidRPr="530E63DD">
        <w:rPr>
          <w:rFonts w:asciiTheme="minorHAnsi" w:hAnsiTheme="minorHAnsi" w:cs="Calibri"/>
          <w:lang w:val="fr-FR"/>
        </w:rPr>
        <w:t xml:space="preserve">Au fur et à mesure que le </w:t>
      </w:r>
      <w:r w:rsidR="0075770D" w:rsidRPr="530E63DD">
        <w:rPr>
          <w:rFonts w:asciiTheme="minorHAnsi" w:hAnsiTheme="minorHAnsi" w:cs="Calibri"/>
          <w:lang w:val="fr-FR"/>
        </w:rPr>
        <w:t>P</w:t>
      </w:r>
      <w:r w:rsidRPr="530E63DD">
        <w:rPr>
          <w:rFonts w:asciiTheme="minorHAnsi" w:hAnsiTheme="minorHAnsi" w:cs="Calibri"/>
          <w:lang w:val="fr-FR"/>
        </w:rPr>
        <w:t xml:space="preserve">rojet sera mis en œuvre, </w:t>
      </w:r>
      <w:r w:rsidR="70E5C6F8" w:rsidRPr="530E63DD">
        <w:rPr>
          <w:rFonts w:asciiTheme="minorHAnsi" w:hAnsiTheme="minorHAnsi" w:cs="Calibri"/>
          <w:lang w:val="fr-FR"/>
        </w:rPr>
        <w:t>un compte-rendu d</w:t>
      </w:r>
      <w:r w:rsidRPr="530E63DD">
        <w:rPr>
          <w:rFonts w:asciiTheme="minorHAnsi" w:hAnsiTheme="minorHAnsi" w:cs="Calibri"/>
          <w:lang w:val="fr-FR"/>
        </w:rPr>
        <w:t>es activités effectuées et celles programmées ser</w:t>
      </w:r>
      <w:r w:rsidR="040FBE16" w:rsidRPr="530E63DD">
        <w:rPr>
          <w:rFonts w:asciiTheme="minorHAnsi" w:hAnsiTheme="minorHAnsi" w:cs="Calibri"/>
          <w:lang w:val="fr-FR"/>
        </w:rPr>
        <w:t>a donn</w:t>
      </w:r>
      <w:r w:rsidRPr="530E63DD">
        <w:rPr>
          <w:rFonts w:asciiTheme="minorHAnsi" w:hAnsiTheme="minorHAnsi" w:cs="Calibri"/>
          <w:lang w:val="fr-FR"/>
        </w:rPr>
        <w:t xml:space="preserve">é </w:t>
      </w:r>
      <w:r w:rsidR="75C7798B" w:rsidRPr="530E63DD">
        <w:rPr>
          <w:rFonts w:asciiTheme="minorHAnsi" w:hAnsiTheme="minorHAnsi" w:cs="Calibri"/>
          <w:lang w:val="fr-FR"/>
        </w:rPr>
        <w:t>aux</w:t>
      </w:r>
      <w:r w:rsidRPr="530E63DD">
        <w:rPr>
          <w:rFonts w:asciiTheme="minorHAnsi" w:hAnsiTheme="minorHAnsi" w:cs="Calibri"/>
          <w:lang w:val="fr-FR"/>
        </w:rPr>
        <w:t xml:space="preserve"> parties prenantes. Ainsi, elles seront tenues au courant de l’évolution de l’exécution du </w:t>
      </w:r>
      <w:r w:rsidR="0075770D" w:rsidRPr="530E63DD">
        <w:rPr>
          <w:rFonts w:asciiTheme="minorHAnsi" w:hAnsiTheme="minorHAnsi" w:cs="Calibri"/>
          <w:lang w:val="fr-FR"/>
        </w:rPr>
        <w:t>P</w:t>
      </w:r>
      <w:r w:rsidRPr="530E63DD">
        <w:rPr>
          <w:rFonts w:asciiTheme="minorHAnsi" w:hAnsiTheme="minorHAnsi" w:cs="Calibri"/>
          <w:lang w:val="fr-FR"/>
        </w:rPr>
        <w:t xml:space="preserve">rojet </w:t>
      </w:r>
      <w:r w:rsidR="00D50ABD" w:rsidRPr="530E63DD">
        <w:rPr>
          <w:rFonts w:asciiTheme="minorHAnsi" w:hAnsiTheme="minorHAnsi" w:cs="Calibri"/>
          <w:lang w:val="fr-FR"/>
        </w:rPr>
        <w:t>selon le principe</w:t>
      </w:r>
      <w:r w:rsidRPr="530E63DD">
        <w:rPr>
          <w:rFonts w:asciiTheme="minorHAnsi" w:hAnsiTheme="minorHAnsi" w:cs="Calibri"/>
          <w:lang w:val="fr-FR"/>
        </w:rPr>
        <w:t xml:space="preserve"> de redevabilité. Ces points seront faits à travers des documents </w:t>
      </w:r>
      <w:r w:rsidR="004A3622" w:rsidRPr="530E63DD">
        <w:rPr>
          <w:rFonts w:asciiTheme="minorHAnsi" w:hAnsiTheme="minorHAnsi" w:cs="Calibri"/>
          <w:lang w:val="fr-FR"/>
        </w:rPr>
        <w:t xml:space="preserve">de </w:t>
      </w:r>
      <w:r w:rsidRPr="530E63DD">
        <w:rPr>
          <w:rFonts w:asciiTheme="minorHAnsi" w:hAnsiTheme="minorHAnsi" w:cs="Calibri"/>
          <w:lang w:val="fr-FR"/>
        </w:rPr>
        <w:t>synthèse des rapports trimestriels, semes</w:t>
      </w:r>
      <w:r w:rsidR="000F671C" w:rsidRPr="530E63DD">
        <w:rPr>
          <w:rFonts w:asciiTheme="minorHAnsi" w:hAnsiTheme="minorHAnsi" w:cs="Calibri"/>
          <w:lang w:val="fr-FR"/>
        </w:rPr>
        <w:t>triels et annuels d’activités.</w:t>
      </w:r>
    </w:p>
    <w:p w14:paraId="34359198" w14:textId="70335C0A" w:rsidR="00AA7EF8" w:rsidRPr="00A425C5" w:rsidRDefault="00AA7EF8" w:rsidP="00B071FE">
      <w:pPr>
        <w:pStyle w:val="Heading1"/>
        <w:numPr>
          <w:ilvl w:val="0"/>
          <w:numId w:val="7"/>
        </w:numPr>
        <w:rPr>
          <w:rFonts w:asciiTheme="minorHAnsi" w:hAnsiTheme="minorHAnsi" w:cs="Arial"/>
          <w:bCs w:val="0"/>
          <w:sz w:val="22"/>
          <w:szCs w:val="22"/>
          <w:lang w:val="fr-FR"/>
        </w:rPr>
      </w:pPr>
      <w:bookmarkStart w:id="73" w:name="_Toc26990952"/>
      <w:bookmarkStart w:id="74" w:name="_Toc46934107"/>
      <w:r w:rsidRPr="00A425C5">
        <w:rPr>
          <w:rFonts w:asciiTheme="minorHAnsi" w:hAnsiTheme="minorHAnsi" w:cs="Arial"/>
          <w:bCs w:val="0"/>
          <w:sz w:val="22"/>
          <w:szCs w:val="22"/>
          <w:lang w:val="fr-FR"/>
        </w:rPr>
        <w:t xml:space="preserve">RESSOURCES ET RESPONSABILITES POUR METTRE EN ŒUVRE LES ACTIVITES </w:t>
      </w:r>
      <w:r w:rsidR="00D50ABD" w:rsidRPr="00A425C5">
        <w:rPr>
          <w:rFonts w:asciiTheme="minorHAnsi" w:hAnsiTheme="minorHAnsi" w:cs="Arial"/>
          <w:bCs w:val="0"/>
          <w:sz w:val="22"/>
          <w:szCs w:val="22"/>
          <w:lang w:val="fr-FR"/>
        </w:rPr>
        <w:t xml:space="preserve">DE MOBILISATION </w:t>
      </w:r>
      <w:r w:rsidRPr="00A425C5">
        <w:rPr>
          <w:rFonts w:asciiTheme="minorHAnsi" w:hAnsiTheme="minorHAnsi" w:cs="Arial"/>
          <w:bCs w:val="0"/>
          <w:sz w:val="22"/>
          <w:szCs w:val="22"/>
          <w:lang w:val="fr-FR"/>
        </w:rPr>
        <w:t>DES PARTIES PRENANTES</w:t>
      </w:r>
      <w:bookmarkEnd w:id="73"/>
      <w:bookmarkEnd w:id="74"/>
    </w:p>
    <w:p w14:paraId="061F3D6D" w14:textId="7D5EE324" w:rsidR="00AA7EF8" w:rsidRPr="004F7579" w:rsidRDefault="00AA7EF8" w:rsidP="00B071FE">
      <w:pPr>
        <w:pStyle w:val="ListParagraph"/>
        <w:numPr>
          <w:ilvl w:val="1"/>
          <w:numId w:val="10"/>
        </w:numPr>
        <w:spacing w:before="120" w:after="120" w:line="240" w:lineRule="auto"/>
        <w:jc w:val="both"/>
        <w:rPr>
          <w:rFonts w:asciiTheme="minorHAnsi" w:eastAsia="Calibri" w:hAnsiTheme="minorHAnsi" w:cs="Arial"/>
          <w:lang w:val="fr-FR" w:eastAsia="en-US"/>
        </w:rPr>
      </w:pPr>
      <w:bookmarkStart w:id="75" w:name="_Toc26990953"/>
      <w:r w:rsidRPr="00910141">
        <w:rPr>
          <w:rFonts w:asciiTheme="minorHAnsi" w:eastAsia="Calibri" w:hAnsiTheme="minorHAnsi" w:cs="Arial"/>
          <w:b/>
          <w:lang w:val="fr-FR" w:eastAsia="en-US"/>
        </w:rPr>
        <w:t>Ressources</w:t>
      </w:r>
      <w:bookmarkEnd w:id="75"/>
    </w:p>
    <w:p w14:paraId="778443D4" w14:textId="6CC5FC71" w:rsidR="00AA7EF8" w:rsidRPr="00A425C5" w:rsidRDefault="00AA7EF8" w:rsidP="00AA7EF8">
      <w:pPr>
        <w:widowControl w:val="0"/>
        <w:autoSpaceDE w:val="0"/>
        <w:autoSpaceDN w:val="0"/>
        <w:adjustRightInd w:val="0"/>
        <w:spacing w:after="120" w:line="276" w:lineRule="auto"/>
        <w:jc w:val="both"/>
        <w:rPr>
          <w:rFonts w:asciiTheme="minorHAnsi" w:hAnsiTheme="minorHAnsi" w:cs="Calibri"/>
          <w:lang w:val="fr-FR"/>
        </w:rPr>
      </w:pPr>
      <w:r w:rsidRPr="00A425C5">
        <w:rPr>
          <w:rFonts w:asciiTheme="minorHAnsi" w:hAnsiTheme="minorHAnsi" w:cs="Calibri"/>
          <w:lang w:val="fr-FR"/>
        </w:rPr>
        <w:t xml:space="preserve">Les ressources qui seront consacrées à la gestion et à la mise en œuvre du Plan de </w:t>
      </w:r>
      <w:r w:rsidR="00BA52B2">
        <w:rPr>
          <w:rFonts w:asciiTheme="minorHAnsi" w:hAnsiTheme="minorHAnsi" w:cs="Calibri"/>
          <w:lang w:val="fr-FR"/>
        </w:rPr>
        <w:t>M</w:t>
      </w:r>
      <w:r w:rsidR="004A0545" w:rsidRPr="00A425C5">
        <w:rPr>
          <w:rFonts w:asciiTheme="minorHAnsi" w:hAnsiTheme="minorHAnsi" w:cs="Calibri"/>
          <w:lang w:val="fr-FR"/>
        </w:rPr>
        <w:t xml:space="preserve">obilisation </w:t>
      </w:r>
      <w:r w:rsidRPr="00A425C5">
        <w:rPr>
          <w:rFonts w:asciiTheme="minorHAnsi" w:hAnsiTheme="minorHAnsi" w:cs="Calibri"/>
          <w:lang w:val="fr-FR"/>
        </w:rPr>
        <w:t xml:space="preserve">des </w:t>
      </w:r>
      <w:r w:rsidR="00BA52B2">
        <w:rPr>
          <w:rFonts w:asciiTheme="minorHAnsi" w:hAnsiTheme="minorHAnsi" w:cs="Calibri"/>
          <w:lang w:val="fr-FR"/>
        </w:rPr>
        <w:t>P</w:t>
      </w:r>
      <w:r w:rsidRPr="00A425C5">
        <w:rPr>
          <w:rFonts w:asciiTheme="minorHAnsi" w:hAnsiTheme="minorHAnsi" w:cs="Calibri"/>
          <w:lang w:val="fr-FR"/>
        </w:rPr>
        <w:t xml:space="preserve">arties </w:t>
      </w:r>
      <w:r w:rsidR="00BA52B2">
        <w:rPr>
          <w:rFonts w:asciiTheme="minorHAnsi" w:hAnsiTheme="minorHAnsi" w:cs="Calibri"/>
          <w:lang w:val="fr-FR"/>
        </w:rPr>
        <w:t>P</w:t>
      </w:r>
      <w:r w:rsidRPr="00A425C5">
        <w:rPr>
          <w:rFonts w:asciiTheme="minorHAnsi" w:hAnsiTheme="minorHAnsi" w:cs="Calibri"/>
          <w:lang w:val="fr-FR"/>
        </w:rPr>
        <w:t>renantes</w:t>
      </w:r>
      <w:r w:rsidR="008F5CE3">
        <w:rPr>
          <w:rFonts w:asciiTheme="minorHAnsi" w:hAnsiTheme="minorHAnsi" w:cs="Calibri"/>
          <w:lang w:val="fr-FR"/>
        </w:rPr>
        <w:t xml:space="preserve"> (PMPP)</w:t>
      </w:r>
      <w:r w:rsidRPr="00A425C5">
        <w:rPr>
          <w:rFonts w:asciiTheme="minorHAnsi" w:hAnsiTheme="minorHAnsi" w:cs="Calibri"/>
          <w:lang w:val="fr-FR"/>
        </w:rPr>
        <w:t xml:space="preserve"> portent essentiellement sur :</w:t>
      </w:r>
    </w:p>
    <w:p w14:paraId="282B15ED" w14:textId="4A5DF905" w:rsidR="00AA7EF8" w:rsidRPr="00A425C5" w:rsidRDefault="00B55C23" w:rsidP="00AA7EF8">
      <w:pPr>
        <w:pStyle w:val="ListParagraph"/>
        <w:widowControl w:val="0"/>
        <w:numPr>
          <w:ilvl w:val="0"/>
          <w:numId w:val="1"/>
        </w:numPr>
        <w:autoSpaceDE w:val="0"/>
        <w:autoSpaceDN w:val="0"/>
        <w:adjustRightInd w:val="0"/>
        <w:spacing w:after="120" w:line="276" w:lineRule="auto"/>
        <w:contextualSpacing w:val="0"/>
        <w:jc w:val="both"/>
        <w:rPr>
          <w:rFonts w:asciiTheme="minorHAnsi" w:hAnsiTheme="minorHAnsi" w:cs="Arial"/>
          <w:b/>
          <w:lang w:val="fr-FR"/>
        </w:rPr>
      </w:pPr>
      <w:r w:rsidRPr="00A425C5">
        <w:rPr>
          <w:rFonts w:asciiTheme="minorHAnsi" w:hAnsiTheme="minorHAnsi" w:cs="Arial"/>
          <w:b/>
          <w:lang w:val="fr-FR"/>
        </w:rPr>
        <w:t>Respon</w:t>
      </w:r>
      <w:r w:rsidR="00A859D4" w:rsidRPr="00A425C5">
        <w:rPr>
          <w:rFonts w:asciiTheme="minorHAnsi" w:hAnsiTheme="minorHAnsi" w:cs="Arial"/>
          <w:b/>
          <w:lang w:val="fr-FR"/>
        </w:rPr>
        <w:t>sabilité de mise en œuvre du PMPP</w:t>
      </w:r>
    </w:p>
    <w:p w14:paraId="17F4ECF5" w14:textId="44728645" w:rsidR="00AA7EF8" w:rsidRPr="00A425C5" w:rsidRDefault="00AA7EF8" w:rsidP="00AA7EF8">
      <w:pPr>
        <w:widowControl w:val="0"/>
        <w:autoSpaceDE w:val="0"/>
        <w:autoSpaceDN w:val="0"/>
        <w:adjustRightInd w:val="0"/>
        <w:spacing w:after="120" w:line="276" w:lineRule="auto"/>
        <w:jc w:val="both"/>
        <w:rPr>
          <w:rFonts w:asciiTheme="minorHAnsi" w:hAnsiTheme="minorHAnsi" w:cs="Calibri"/>
          <w:lang w:val="fr-FR"/>
        </w:rPr>
      </w:pPr>
      <w:r w:rsidRPr="00A425C5">
        <w:rPr>
          <w:rFonts w:asciiTheme="minorHAnsi" w:hAnsiTheme="minorHAnsi" w:cs="Calibri"/>
          <w:lang w:val="fr-FR"/>
        </w:rPr>
        <w:t xml:space="preserve">Dans le cas du </w:t>
      </w:r>
      <w:r w:rsidR="00B618F3">
        <w:rPr>
          <w:rFonts w:asciiTheme="minorHAnsi" w:hAnsiTheme="minorHAnsi" w:cs="Calibri"/>
          <w:lang w:val="fr-FR"/>
        </w:rPr>
        <w:t>PCH</w:t>
      </w:r>
      <w:r w:rsidRPr="00A425C5">
        <w:rPr>
          <w:rFonts w:asciiTheme="minorHAnsi" w:hAnsiTheme="minorHAnsi" w:cs="Calibri"/>
          <w:lang w:val="fr-FR"/>
        </w:rPr>
        <w:t>, le</w:t>
      </w:r>
      <w:r w:rsidR="0051514B" w:rsidRPr="00A425C5">
        <w:rPr>
          <w:rFonts w:asciiTheme="minorHAnsi" w:hAnsiTheme="minorHAnsi" w:cs="Calibri"/>
          <w:lang w:val="fr-FR"/>
        </w:rPr>
        <w:t>s</w:t>
      </w:r>
      <w:r w:rsidRPr="00A425C5">
        <w:rPr>
          <w:rFonts w:asciiTheme="minorHAnsi" w:hAnsiTheme="minorHAnsi" w:cs="Calibri"/>
          <w:lang w:val="fr-FR"/>
        </w:rPr>
        <w:t xml:space="preserve"> principa</w:t>
      </w:r>
      <w:r w:rsidR="0051514B" w:rsidRPr="00A425C5">
        <w:rPr>
          <w:rFonts w:asciiTheme="minorHAnsi" w:hAnsiTheme="minorHAnsi" w:cs="Calibri"/>
          <w:lang w:val="fr-FR"/>
        </w:rPr>
        <w:t>ux</w:t>
      </w:r>
      <w:r w:rsidRPr="00A425C5">
        <w:rPr>
          <w:rFonts w:asciiTheme="minorHAnsi" w:hAnsiTheme="minorHAnsi" w:cs="Calibri"/>
          <w:lang w:val="fr-FR"/>
        </w:rPr>
        <w:t xml:space="preserve"> responsable</w:t>
      </w:r>
      <w:r w:rsidR="0051514B" w:rsidRPr="00A425C5">
        <w:rPr>
          <w:rFonts w:asciiTheme="minorHAnsi" w:hAnsiTheme="minorHAnsi" w:cs="Calibri"/>
          <w:lang w:val="fr-FR"/>
        </w:rPr>
        <w:t>s</w:t>
      </w:r>
      <w:r w:rsidRPr="00A425C5">
        <w:rPr>
          <w:rFonts w:asciiTheme="minorHAnsi" w:hAnsiTheme="minorHAnsi" w:cs="Calibri"/>
          <w:lang w:val="fr-FR"/>
        </w:rPr>
        <w:t xml:space="preserve"> de la mise en œuvre du Plan </w:t>
      </w:r>
      <w:r w:rsidR="00F03CB9" w:rsidRPr="00A425C5">
        <w:rPr>
          <w:rFonts w:asciiTheme="minorHAnsi" w:hAnsiTheme="minorHAnsi" w:cs="Calibri"/>
          <w:lang w:val="fr-FR"/>
        </w:rPr>
        <w:t xml:space="preserve">de </w:t>
      </w:r>
      <w:r w:rsidR="008F5CE3">
        <w:rPr>
          <w:rFonts w:asciiTheme="minorHAnsi" w:hAnsiTheme="minorHAnsi" w:cs="Calibri"/>
          <w:lang w:val="fr-FR"/>
        </w:rPr>
        <w:t>M</w:t>
      </w:r>
      <w:r w:rsidR="00F03CB9" w:rsidRPr="00A425C5">
        <w:rPr>
          <w:rFonts w:asciiTheme="minorHAnsi" w:hAnsiTheme="minorHAnsi" w:cs="Calibri"/>
          <w:lang w:val="fr-FR"/>
        </w:rPr>
        <w:t xml:space="preserve">obilisation </w:t>
      </w:r>
      <w:r w:rsidRPr="00A425C5">
        <w:rPr>
          <w:rFonts w:asciiTheme="minorHAnsi" w:hAnsiTheme="minorHAnsi" w:cs="Calibri"/>
          <w:lang w:val="fr-FR"/>
        </w:rPr>
        <w:t>des Parties Prenantes (P</w:t>
      </w:r>
      <w:r w:rsidR="00F03CB9" w:rsidRPr="00A425C5">
        <w:rPr>
          <w:rFonts w:asciiTheme="minorHAnsi" w:hAnsiTheme="minorHAnsi" w:cs="Calibri"/>
          <w:lang w:val="fr-FR"/>
        </w:rPr>
        <w:t>M</w:t>
      </w:r>
      <w:r w:rsidRPr="00A425C5">
        <w:rPr>
          <w:rFonts w:asciiTheme="minorHAnsi" w:hAnsiTheme="minorHAnsi" w:cs="Calibri"/>
          <w:lang w:val="fr-FR"/>
        </w:rPr>
        <w:t xml:space="preserve">PP) </w:t>
      </w:r>
      <w:r w:rsidR="0051514B" w:rsidRPr="00A425C5">
        <w:rPr>
          <w:rFonts w:asciiTheme="minorHAnsi" w:hAnsiTheme="minorHAnsi" w:cs="Calibri"/>
          <w:lang w:val="fr-FR"/>
        </w:rPr>
        <w:t>sont</w:t>
      </w:r>
      <w:r w:rsidRPr="00A425C5">
        <w:rPr>
          <w:rFonts w:asciiTheme="minorHAnsi" w:hAnsiTheme="minorHAnsi" w:cs="Calibri"/>
          <w:lang w:val="fr-FR"/>
        </w:rPr>
        <w:t xml:space="preserve"> le</w:t>
      </w:r>
      <w:r w:rsidR="0051514B" w:rsidRPr="00A425C5">
        <w:rPr>
          <w:rFonts w:asciiTheme="minorHAnsi" w:hAnsiTheme="minorHAnsi" w:cs="Calibri"/>
          <w:lang w:val="fr-FR"/>
        </w:rPr>
        <w:t>s</w:t>
      </w:r>
      <w:r w:rsidRPr="00A425C5">
        <w:rPr>
          <w:rFonts w:asciiTheme="minorHAnsi" w:hAnsiTheme="minorHAnsi" w:cs="Calibri"/>
          <w:lang w:val="fr-FR"/>
        </w:rPr>
        <w:t xml:space="preserve"> Spécialiste</w:t>
      </w:r>
      <w:r w:rsidR="00DD6451" w:rsidRPr="00A425C5">
        <w:rPr>
          <w:rFonts w:asciiTheme="minorHAnsi" w:hAnsiTheme="minorHAnsi" w:cs="Calibri"/>
          <w:lang w:val="fr-FR"/>
        </w:rPr>
        <w:t>s</w:t>
      </w:r>
      <w:r w:rsidRPr="00A425C5">
        <w:rPr>
          <w:rFonts w:asciiTheme="minorHAnsi" w:hAnsiTheme="minorHAnsi" w:cs="Calibri"/>
          <w:lang w:val="fr-FR"/>
        </w:rPr>
        <w:t xml:space="preserve"> en sauvegarde </w:t>
      </w:r>
      <w:r w:rsidR="00173423" w:rsidRPr="00A425C5">
        <w:rPr>
          <w:rFonts w:asciiTheme="minorHAnsi" w:hAnsiTheme="minorHAnsi" w:cs="Calibri"/>
          <w:lang w:val="fr-FR"/>
        </w:rPr>
        <w:t xml:space="preserve">environnementale et </w:t>
      </w:r>
      <w:r w:rsidRPr="00A425C5">
        <w:rPr>
          <w:rFonts w:asciiTheme="minorHAnsi" w:hAnsiTheme="minorHAnsi" w:cs="Calibri"/>
          <w:lang w:val="fr-FR"/>
        </w:rPr>
        <w:t>sociale</w:t>
      </w:r>
      <w:r w:rsidR="00C36B5B">
        <w:rPr>
          <w:rFonts w:asciiTheme="minorHAnsi" w:hAnsiTheme="minorHAnsi" w:cs="Calibri"/>
          <w:lang w:val="fr-FR"/>
        </w:rPr>
        <w:t xml:space="preserve"> et en EAS/HS</w:t>
      </w:r>
      <w:r w:rsidRPr="00A425C5">
        <w:rPr>
          <w:rFonts w:asciiTheme="minorHAnsi" w:hAnsiTheme="minorHAnsi" w:cs="Calibri"/>
          <w:lang w:val="fr-FR"/>
        </w:rPr>
        <w:t xml:space="preserve"> de </w:t>
      </w:r>
      <w:r w:rsidR="009446EF" w:rsidRPr="00A425C5">
        <w:rPr>
          <w:rFonts w:asciiTheme="minorHAnsi" w:hAnsiTheme="minorHAnsi" w:cs="Calibri"/>
          <w:lang w:val="fr-FR"/>
        </w:rPr>
        <w:t>l</w:t>
      </w:r>
      <w:r w:rsidR="004E6A57" w:rsidRPr="00A425C5">
        <w:rPr>
          <w:rFonts w:asciiTheme="minorHAnsi" w:hAnsiTheme="minorHAnsi" w:cs="Calibri"/>
          <w:lang w:val="fr-FR"/>
        </w:rPr>
        <w:t>’</w:t>
      </w:r>
      <w:r w:rsidR="001A32F1" w:rsidRPr="00A425C5">
        <w:rPr>
          <w:rFonts w:asciiTheme="minorHAnsi" w:hAnsiTheme="minorHAnsi" w:cs="Calibri"/>
          <w:lang w:val="fr-FR"/>
        </w:rPr>
        <w:t>UCP</w:t>
      </w:r>
      <w:r w:rsidR="00B9666C" w:rsidRPr="00A425C5">
        <w:rPr>
          <w:rFonts w:asciiTheme="minorHAnsi" w:hAnsiTheme="minorHAnsi" w:cs="Calibri"/>
          <w:lang w:val="fr-FR"/>
        </w:rPr>
        <w:t>, sous la supervision du Coordonnateur</w:t>
      </w:r>
      <w:r w:rsidRPr="00A425C5">
        <w:rPr>
          <w:rFonts w:asciiTheme="minorHAnsi" w:hAnsiTheme="minorHAnsi" w:cs="Calibri"/>
          <w:lang w:val="fr-FR"/>
        </w:rPr>
        <w:t>. Il</w:t>
      </w:r>
      <w:r w:rsidR="0051514B" w:rsidRPr="00A425C5">
        <w:rPr>
          <w:rFonts w:asciiTheme="minorHAnsi" w:hAnsiTheme="minorHAnsi" w:cs="Calibri"/>
          <w:lang w:val="fr-FR"/>
        </w:rPr>
        <w:t>s</w:t>
      </w:r>
      <w:r w:rsidRPr="00A425C5">
        <w:rPr>
          <w:rFonts w:asciiTheme="minorHAnsi" w:hAnsiTheme="minorHAnsi" w:cs="Calibri"/>
          <w:lang w:val="fr-FR"/>
        </w:rPr>
        <w:t xml:space="preserve"> ser</w:t>
      </w:r>
      <w:r w:rsidR="0051514B" w:rsidRPr="00A425C5">
        <w:rPr>
          <w:rFonts w:asciiTheme="minorHAnsi" w:hAnsiTheme="minorHAnsi" w:cs="Calibri"/>
          <w:lang w:val="fr-FR"/>
        </w:rPr>
        <w:t>ont</w:t>
      </w:r>
      <w:r w:rsidRPr="00A425C5">
        <w:rPr>
          <w:rFonts w:asciiTheme="minorHAnsi" w:hAnsiTheme="minorHAnsi" w:cs="Calibri"/>
          <w:lang w:val="fr-FR"/>
        </w:rPr>
        <w:t xml:space="preserve"> appuyé</w:t>
      </w:r>
      <w:r w:rsidR="0051514B" w:rsidRPr="00A425C5">
        <w:rPr>
          <w:rFonts w:asciiTheme="minorHAnsi" w:hAnsiTheme="minorHAnsi" w:cs="Calibri"/>
          <w:lang w:val="fr-FR"/>
        </w:rPr>
        <w:t>s</w:t>
      </w:r>
      <w:r w:rsidRPr="00A425C5">
        <w:rPr>
          <w:rFonts w:asciiTheme="minorHAnsi" w:hAnsiTheme="minorHAnsi" w:cs="Calibri"/>
          <w:lang w:val="fr-FR"/>
        </w:rPr>
        <w:t xml:space="preserve"> par les structures locales qui seront mises en place da</w:t>
      </w:r>
      <w:r w:rsidR="00173423" w:rsidRPr="00A425C5">
        <w:rPr>
          <w:rFonts w:asciiTheme="minorHAnsi" w:hAnsiTheme="minorHAnsi" w:cs="Calibri"/>
          <w:lang w:val="fr-FR"/>
        </w:rPr>
        <w:t>ns les zones d’intervention du P</w:t>
      </w:r>
      <w:r w:rsidRPr="00A425C5">
        <w:rPr>
          <w:rFonts w:asciiTheme="minorHAnsi" w:hAnsiTheme="minorHAnsi" w:cs="Calibri"/>
          <w:lang w:val="fr-FR"/>
        </w:rPr>
        <w:t>rojet et les ONG locales</w:t>
      </w:r>
      <w:r w:rsidR="00127CCE">
        <w:rPr>
          <w:rFonts w:asciiTheme="minorHAnsi" w:hAnsiTheme="minorHAnsi" w:cs="Calibri"/>
          <w:lang w:val="fr-FR"/>
        </w:rPr>
        <w:t xml:space="preserve"> y compris les Associations des femmes et Associations des PA </w:t>
      </w:r>
      <w:r w:rsidR="00B62499">
        <w:rPr>
          <w:rFonts w:asciiTheme="minorHAnsi" w:hAnsiTheme="minorHAnsi" w:cs="Calibri"/>
          <w:lang w:val="fr-FR"/>
        </w:rPr>
        <w:t>Pygmées</w:t>
      </w:r>
      <w:r w:rsidRPr="00A425C5">
        <w:rPr>
          <w:rFonts w:asciiTheme="minorHAnsi" w:hAnsiTheme="minorHAnsi" w:cs="Calibri"/>
          <w:lang w:val="fr-FR"/>
        </w:rPr>
        <w:t xml:space="preserve"> avec l</w:t>
      </w:r>
      <w:r w:rsidR="00173423" w:rsidRPr="00A425C5">
        <w:rPr>
          <w:rFonts w:asciiTheme="minorHAnsi" w:hAnsiTheme="minorHAnsi" w:cs="Calibri"/>
          <w:lang w:val="fr-FR"/>
        </w:rPr>
        <w:t>esquelles le P</w:t>
      </w:r>
      <w:r w:rsidRPr="00A425C5">
        <w:rPr>
          <w:rFonts w:asciiTheme="minorHAnsi" w:hAnsiTheme="minorHAnsi" w:cs="Calibri"/>
          <w:lang w:val="fr-FR"/>
        </w:rPr>
        <w:t>rojet va contractualiser pour assurer l’intermédiation</w:t>
      </w:r>
      <w:r w:rsidR="00B97825" w:rsidRPr="00A425C5">
        <w:rPr>
          <w:rFonts w:asciiTheme="minorHAnsi" w:hAnsiTheme="minorHAnsi" w:cs="Calibri"/>
          <w:lang w:val="fr-FR"/>
        </w:rPr>
        <w:t>.</w:t>
      </w:r>
    </w:p>
    <w:p w14:paraId="0874A18E" w14:textId="77777777" w:rsidR="00AA7EF8" w:rsidRPr="00A425C5" w:rsidRDefault="00AA7EF8" w:rsidP="00AA7EF8">
      <w:pPr>
        <w:pStyle w:val="ListParagraph"/>
        <w:widowControl w:val="0"/>
        <w:numPr>
          <w:ilvl w:val="0"/>
          <w:numId w:val="1"/>
        </w:numPr>
        <w:autoSpaceDE w:val="0"/>
        <w:autoSpaceDN w:val="0"/>
        <w:adjustRightInd w:val="0"/>
        <w:spacing w:after="120" w:line="276" w:lineRule="auto"/>
        <w:contextualSpacing w:val="0"/>
        <w:jc w:val="both"/>
        <w:rPr>
          <w:rFonts w:asciiTheme="minorHAnsi" w:hAnsiTheme="minorHAnsi" w:cs="Arial"/>
          <w:lang w:val="fr-FR"/>
        </w:rPr>
      </w:pPr>
      <w:r w:rsidRPr="00A425C5">
        <w:rPr>
          <w:rFonts w:asciiTheme="minorHAnsi" w:hAnsiTheme="minorHAnsi" w:cs="Arial"/>
          <w:b/>
          <w:lang w:val="fr-FR"/>
        </w:rPr>
        <w:t>Confirmation de l’établissement d’un budget suffisant pour la mobilisation des parties prenantes </w:t>
      </w:r>
    </w:p>
    <w:p w14:paraId="7D66859F" w14:textId="1A021424" w:rsidR="0005004E" w:rsidRPr="00A425C5" w:rsidRDefault="0005004E" w:rsidP="0005004E">
      <w:pPr>
        <w:widowControl w:val="0"/>
        <w:autoSpaceDE w:val="0"/>
        <w:autoSpaceDN w:val="0"/>
        <w:adjustRightInd w:val="0"/>
        <w:spacing w:after="120" w:line="276" w:lineRule="auto"/>
        <w:jc w:val="both"/>
        <w:rPr>
          <w:rFonts w:asciiTheme="minorHAnsi" w:hAnsiTheme="minorHAnsi" w:cs="Calibri"/>
          <w:lang w:val="fr-FR"/>
        </w:rPr>
      </w:pPr>
      <w:r w:rsidRPr="00A425C5">
        <w:rPr>
          <w:rFonts w:asciiTheme="minorHAnsi" w:hAnsiTheme="minorHAnsi" w:cs="Calibri"/>
          <w:lang w:val="fr-FR"/>
        </w:rPr>
        <w:t>Les ressources allouées aux activités de mobilisation des parties prenantes seront intégrées dans les composantes du Projet.</w:t>
      </w:r>
    </w:p>
    <w:p w14:paraId="5E344EB8" w14:textId="02726F45" w:rsidR="003D0BFE" w:rsidRDefault="003D0BFE" w:rsidP="003D0BFE">
      <w:pPr>
        <w:spacing w:after="0" w:line="240" w:lineRule="auto"/>
        <w:rPr>
          <w:rFonts w:cs="Calibri"/>
          <w:color w:val="000000" w:themeColor="text1"/>
          <w:lang w:val="fr-FR" w:eastAsia="pt-PT"/>
        </w:rPr>
      </w:pPr>
    </w:p>
    <w:p w14:paraId="7B23530D" w14:textId="15360147" w:rsidR="008F5CE3" w:rsidRDefault="008F5CE3" w:rsidP="003D0BFE">
      <w:pPr>
        <w:spacing w:after="0" w:line="240" w:lineRule="auto"/>
        <w:rPr>
          <w:rFonts w:cs="Calibri"/>
          <w:color w:val="000000" w:themeColor="text1"/>
          <w:lang w:val="fr-FR" w:eastAsia="pt-PT"/>
        </w:rPr>
      </w:pPr>
    </w:p>
    <w:p w14:paraId="53DBCC65" w14:textId="323D2319" w:rsidR="008F5CE3" w:rsidRDefault="008F5CE3" w:rsidP="003D0BFE">
      <w:pPr>
        <w:spacing w:after="0" w:line="240" w:lineRule="auto"/>
        <w:rPr>
          <w:rFonts w:cs="Calibri"/>
          <w:color w:val="000000" w:themeColor="text1"/>
          <w:lang w:val="fr-FR" w:eastAsia="pt-PT"/>
        </w:rPr>
      </w:pPr>
    </w:p>
    <w:p w14:paraId="6E7838D7" w14:textId="77777777" w:rsidR="008F5CE3" w:rsidRPr="00812BC8" w:rsidRDefault="008F5CE3" w:rsidP="003D0BFE">
      <w:pPr>
        <w:spacing w:after="0" w:line="240" w:lineRule="auto"/>
        <w:rPr>
          <w:rFonts w:cs="Calibri"/>
          <w:color w:val="000000" w:themeColor="text1"/>
          <w:lang w:val="fr-FR" w:eastAsia="pt-PT"/>
        </w:rPr>
      </w:pPr>
    </w:p>
    <w:p w14:paraId="3603CB51" w14:textId="59D57EDA" w:rsidR="00D221FE" w:rsidRDefault="00D221FE" w:rsidP="00910141">
      <w:pPr>
        <w:spacing w:after="0" w:line="240" w:lineRule="auto"/>
        <w:ind w:right="360"/>
        <w:rPr>
          <w:rFonts w:cs="Calibri"/>
          <w:color w:val="000000" w:themeColor="text1"/>
          <w:lang w:val="fr"/>
        </w:rPr>
      </w:pPr>
      <w:r w:rsidRPr="7004B77C">
        <w:rPr>
          <w:rFonts w:cs="Calibri"/>
          <w:b/>
          <w:bCs/>
          <w:color w:val="000000" w:themeColor="text1"/>
          <w:lang w:val="fr"/>
        </w:rPr>
        <w:lastRenderedPageBreak/>
        <w:t xml:space="preserve">Tableau </w:t>
      </w:r>
      <w:r w:rsidR="003D0BFE" w:rsidRPr="7004B77C">
        <w:rPr>
          <w:rFonts w:cs="Calibri"/>
          <w:b/>
          <w:bCs/>
          <w:color w:val="000000" w:themeColor="text1"/>
          <w:lang w:val="fr"/>
        </w:rPr>
        <w:t>6 :</w:t>
      </w:r>
      <w:r w:rsidRPr="7004B77C">
        <w:rPr>
          <w:rFonts w:cs="Calibri"/>
          <w:color w:val="000000" w:themeColor="text1"/>
          <w:lang w:val="fr"/>
        </w:rPr>
        <w:t xml:space="preserve"> Budget annuel estimatif de PMPP</w:t>
      </w:r>
    </w:p>
    <w:p w14:paraId="6E705EAA" w14:textId="67EC880E" w:rsidR="009D0E1E" w:rsidRDefault="009D0E1E" w:rsidP="00910141">
      <w:pPr>
        <w:spacing w:after="0" w:line="240" w:lineRule="auto"/>
        <w:ind w:right="360"/>
        <w:rPr>
          <w:rFonts w:cs="Calibri"/>
          <w:color w:val="000000" w:themeColor="text1"/>
          <w:lang w:val="fr"/>
        </w:rPr>
      </w:pPr>
    </w:p>
    <w:tbl>
      <w:tblPr>
        <w:tblStyle w:val="TableGrid"/>
        <w:tblW w:w="9715" w:type="dxa"/>
        <w:tblLook w:val="04A0" w:firstRow="1" w:lastRow="0" w:firstColumn="1" w:lastColumn="0" w:noHBand="0" w:noVBand="1"/>
      </w:tblPr>
      <w:tblGrid>
        <w:gridCol w:w="498"/>
        <w:gridCol w:w="2948"/>
        <w:gridCol w:w="661"/>
        <w:gridCol w:w="2505"/>
        <w:gridCol w:w="1581"/>
        <w:gridCol w:w="1522"/>
      </w:tblGrid>
      <w:tr w:rsidR="009D0E1E" w:rsidRPr="00157189" w14:paraId="61883363" w14:textId="77777777" w:rsidTr="005B7B67">
        <w:tc>
          <w:tcPr>
            <w:tcW w:w="498" w:type="dxa"/>
            <w:shd w:val="clear" w:color="auto" w:fill="auto"/>
          </w:tcPr>
          <w:p w14:paraId="5D82CFE6" w14:textId="77777777" w:rsidR="009D0E1E" w:rsidRPr="007E26B5" w:rsidRDefault="009D0E1E" w:rsidP="00906F6E">
            <w:pPr>
              <w:pStyle w:val="NormalWeb"/>
              <w:jc w:val="center"/>
              <w:rPr>
                <w:rFonts w:ascii="Calibri" w:hAnsi="Calibri" w:cs="Calibri"/>
                <w:b/>
                <w:color w:val="000000" w:themeColor="text1"/>
                <w:sz w:val="22"/>
                <w:szCs w:val="22"/>
                <w:lang w:val="fr-CA"/>
              </w:rPr>
            </w:pPr>
            <w:r w:rsidRPr="007E26B5">
              <w:rPr>
                <w:rFonts w:ascii="Calibri" w:hAnsi="Calibri" w:cs="Calibri"/>
                <w:b/>
                <w:color w:val="000000" w:themeColor="text1"/>
                <w:sz w:val="22"/>
                <w:szCs w:val="22"/>
                <w:lang w:val="fr-CA"/>
              </w:rPr>
              <w:t>Nr.</w:t>
            </w:r>
          </w:p>
        </w:tc>
        <w:tc>
          <w:tcPr>
            <w:tcW w:w="2834" w:type="dxa"/>
            <w:shd w:val="clear" w:color="auto" w:fill="auto"/>
          </w:tcPr>
          <w:p w14:paraId="7E6E9ADE" w14:textId="77777777" w:rsidR="009D0E1E" w:rsidRPr="007E26B5" w:rsidRDefault="009D0E1E" w:rsidP="00906F6E">
            <w:pPr>
              <w:pStyle w:val="NormalWeb"/>
              <w:jc w:val="center"/>
              <w:rPr>
                <w:rFonts w:ascii="Calibri" w:hAnsi="Calibri" w:cs="Calibri"/>
                <w:b/>
                <w:color w:val="000000" w:themeColor="text1"/>
                <w:sz w:val="22"/>
                <w:szCs w:val="22"/>
                <w:lang w:val="fr-CA"/>
              </w:rPr>
            </w:pPr>
            <w:r w:rsidRPr="007E26B5">
              <w:rPr>
                <w:rFonts w:ascii="Calibri" w:hAnsi="Calibri" w:cs="Calibri"/>
                <w:b/>
                <w:color w:val="000000" w:themeColor="text1"/>
                <w:sz w:val="22"/>
                <w:szCs w:val="22"/>
                <w:lang w:val="fr-CA"/>
              </w:rPr>
              <w:t>Activités clés</w:t>
            </w:r>
          </w:p>
        </w:tc>
        <w:tc>
          <w:tcPr>
            <w:tcW w:w="663" w:type="dxa"/>
            <w:shd w:val="clear" w:color="auto" w:fill="auto"/>
          </w:tcPr>
          <w:p w14:paraId="74384190" w14:textId="77777777" w:rsidR="009D0E1E" w:rsidRPr="007E26B5" w:rsidRDefault="009D0E1E" w:rsidP="00906F6E">
            <w:pPr>
              <w:pStyle w:val="NormalWeb"/>
              <w:jc w:val="center"/>
              <w:rPr>
                <w:rFonts w:ascii="Calibri" w:hAnsi="Calibri" w:cs="Calibri"/>
                <w:b/>
                <w:color w:val="000000" w:themeColor="text1"/>
                <w:sz w:val="22"/>
                <w:szCs w:val="22"/>
                <w:lang w:val="fr-CA"/>
              </w:rPr>
            </w:pPr>
            <w:r w:rsidRPr="007E26B5">
              <w:rPr>
                <w:rFonts w:ascii="Calibri" w:hAnsi="Calibri" w:cs="Calibri"/>
                <w:b/>
                <w:color w:val="000000" w:themeColor="text1"/>
                <w:sz w:val="22"/>
                <w:szCs w:val="22"/>
                <w:lang w:val="fr-CA"/>
              </w:rPr>
              <w:t>Qté.</w:t>
            </w:r>
          </w:p>
        </w:tc>
        <w:tc>
          <w:tcPr>
            <w:tcW w:w="2557" w:type="dxa"/>
            <w:shd w:val="clear" w:color="auto" w:fill="auto"/>
          </w:tcPr>
          <w:p w14:paraId="2D382886" w14:textId="77777777" w:rsidR="009D0E1E" w:rsidRPr="007E26B5" w:rsidRDefault="009D0E1E" w:rsidP="00906F6E">
            <w:pPr>
              <w:pStyle w:val="NormalWeb"/>
              <w:jc w:val="center"/>
              <w:rPr>
                <w:rFonts w:ascii="Calibri" w:hAnsi="Calibri" w:cs="Calibri"/>
                <w:b/>
                <w:color w:val="000000" w:themeColor="text1"/>
                <w:sz w:val="22"/>
                <w:szCs w:val="22"/>
                <w:lang w:val="fr-CA"/>
              </w:rPr>
            </w:pPr>
            <w:r w:rsidRPr="007E26B5">
              <w:rPr>
                <w:rFonts w:ascii="Calibri" w:hAnsi="Calibri" w:cs="Calibri"/>
                <w:b/>
                <w:color w:val="000000" w:themeColor="text1"/>
                <w:sz w:val="22"/>
                <w:szCs w:val="22"/>
                <w:lang w:val="fr-CA"/>
              </w:rPr>
              <w:t>Unité</w:t>
            </w:r>
          </w:p>
        </w:tc>
        <w:tc>
          <w:tcPr>
            <w:tcW w:w="1611" w:type="dxa"/>
            <w:shd w:val="clear" w:color="auto" w:fill="auto"/>
          </w:tcPr>
          <w:p w14:paraId="5E777638" w14:textId="77777777" w:rsidR="009D0E1E" w:rsidRPr="007E26B5" w:rsidRDefault="009D0E1E" w:rsidP="00906F6E">
            <w:pPr>
              <w:pStyle w:val="NormalWeb"/>
              <w:jc w:val="center"/>
              <w:rPr>
                <w:rFonts w:ascii="Calibri" w:hAnsi="Calibri" w:cs="Calibri"/>
                <w:b/>
                <w:bCs/>
                <w:color w:val="000000" w:themeColor="text1"/>
                <w:sz w:val="22"/>
                <w:szCs w:val="22"/>
                <w:lang w:val="fr-CA"/>
              </w:rPr>
            </w:pPr>
            <w:r w:rsidRPr="007E26B5">
              <w:rPr>
                <w:rFonts w:ascii="Calibri" w:hAnsi="Calibri" w:cs="Calibri"/>
                <w:b/>
                <w:bCs/>
                <w:color w:val="000000" w:themeColor="text1"/>
                <w:sz w:val="22"/>
                <w:szCs w:val="22"/>
                <w:lang w:val="fr-CA"/>
              </w:rPr>
              <w:t>Coût unitaire (USD)</w:t>
            </w:r>
          </w:p>
        </w:tc>
        <w:tc>
          <w:tcPr>
            <w:tcW w:w="1552" w:type="dxa"/>
            <w:shd w:val="clear" w:color="auto" w:fill="auto"/>
          </w:tcPr>
          <w:p w14:paraId="27FF1E82" w14:textId="77777777" w:rsidR="009D0E1E" w:rsidRPr="007E26B5" w:rsidRDefault="009D0E1E" w:rsidP="00906F6E">
            <w:pPr>
              <w:pStyle w:val="NormalWeb"/>
              <w:jc w:val="center"/>
              <w:rPr>
                <w:rFonts w:ascii="Calibri" w:hAnsi="Calibri" w:cs="Calibri"/>
                <w:b/>
                <w:color w:val="000000" w:themeColor="text1"/>
                <w:sz w:val="22"/>
                <w:szCs w:val="22"/>
                <w:lang w:val="fr-CA"/>
              </w:rPr>
            </w:pPr>
            <w:r w:rsidRPr="007E26B5">
              <w:rPr>
                <w:rFonts w:ascii="Calibri" w:hAnsi="Calibri" w:cs="Calibri"/>
                <w:b/>
                <w:color w:val="000000" w:themeColor="text1"/>
                <w:sz w:val="22"/>
                <w:szCs w:val="22"/>
                <w:lang w:val="fr-CA"/>
              </w:rPr>
              <w:t xml:space="preserve">Budget total </w:t>
            </w:r>
          </w:p>
          <w:p w14:paraId="014224BE" w14:textId="77777777" w:rsidR="009D0E1E" w:rsidRPr="007E26B5" w:rsidRDefault="009D0E1E" w:rsidP="00906F6E">
            <w:pPr>
              <w:pStyle w:val="NormalWeb"/>
              <w:jc w:val="center"/>
              <w:rPr>
                <w:rFonts w:ascii="Calibri" w:hAnsi="Calibri" w:cs="Calibri"/>
                <w:b/>
                <w:color w:val="000000" w:themeColor="text1"/>
                <w:sz w:val="22"/>
                <w:szCs w:val="22"/>
                <w:lang w:val="fr-CA"/>
              </w:rPr>
            </w:pPr>
            <w:r w:rsidRPr="007E26B5">
              <w:rPr>
                <w:rFonts w:ascii="Calibri" w:hAnsi="Calibri" w:cs="Calibri"/>
                <w:b/>
                <w:color w:val="000000" w:themeColor="text1"/>
                <w:sz w:val="22"/>
                <w:szCs w:val="22"/>
                <w:lang w:val="fr-CA"/>
              </w:rPr>
              <w:t>(USD)</w:t>
            </w:r>
          </w:p>
        </w:tc>
      </w:tr>
      <w:tr w:rsidR="009D0E1E" w:rsidRPr="00157189" w14:paraId="1B6BBF0D" w14:textId="77777777" w:rsidTr="005B7B67">
        <w:tc>
          <w:tcPr>
            <w:tcW w:w="498" w:type="dxa"/>
            <w:shd w:val="clear" w:color="auto" w:fill="auto"/>
          </w:tcPr>
          <w:p w14:paraId="412836CE" w14:textId="77777777" w:rsidR="009D0E1E" w:rsidRPr="007E26B5" w:rsidRDefault="009D0E1E" w:rsidP="00906F6E">
            <w:pPr>
              <w:pStyle w:val="NormalWeb"/>
              <w:rPr>
                <w:rFonts w:ascii="Calibri" w:hAnsi="Calibri" w:cs="Calibri"/>
                <w:color w:val="000000" w:themeColor="text1"/>
                <w:sz w:val="22"/>
                <w:szCs w:val="22"/>
                <w:lang w:val="fr-CA"/>
              </w:rPr>
            </w:pPr>
            <w:r w:rsidRPr="007E26B5">
              <w:rPr>
                <w:rFonts w:ascii="Calibri" w:hAnsi="Calibri" w:cs="Calibri"/>
                <w:color w:val="000000" w:themeColor="text1"/>
                <w:sz w:val="22"/>
                <w:szCs w:val="22"/>
                <w:lang w:val="fr-CA"/>
              </w:rPr>
              <w:t>1</w:t>
            </w:r>
          </w:p>
        </w:tc>
        <w:tc>
          <w:tcPr>
            <w:tcW w:w="2834" w:type="dxa"/>
            <w:shd w:val="clear" w:color="auto" w:fill="auto"/>
          </w:tcPr>
          <w:p w14:paraId="3ECB59F9" w14:textId="240F79BB" w:rsidR="009D0E1E" w:rsidRPr="007E26B5" w:rsidRDefault="009D0E1E" w:rsidP="00906F6E">
            <w:pPr>
              <w:pStyle w:val="NormalWeb"/>
              <w:rPr>
                <w:rFonts w:ascii="Calibri" w:hAnsi="Calibri" w:cs="Calibri"/>
                <w:color w:val="000000" w:themeColor="text1"/>
                <w:sz w:val="22"/>
                <w:szCs w:val="22"/>
                <w:lang w:val="fr-CA"/>
              </w:rPr>
            </w:pPr>
            <w:r w:rsidRPr="007E26B5">
              <w:rPr>
                <w:rFonts w:ascii="Calibri" w:hAnsi="Calibri" w:cs="Calibri"/>
                <w:color w:val="000000" w:themeColor="text1"/>
                <w:sz w:val="22"/>
                <w:szCs w:val="22"/>
                <w:lang w:val="fr-CA"/>
              </w:rPr>
              <w:t>Publicité dans le journal/ radio/TV</w:t>
            </w:r>
            <w:r w:rsidR="008357E2">
              <w:rPr>
                <w:rFonts w:ascii="Calibri" w:hAnsi="Calibri" w:cs="Calibri"/>
                <w:color w:val="000000" w:themeColor="text1"/>
                <w:sz w:val="22"/>
                <w:szCs w:val="22"/>
                <w:lang w:val="fr-CA"/>
              </w:rPr>
              <w:t>/diffusion/divulgation</w:t>
            </w:r>
          </w:p>
        </w:tc>
        <w:tc>
          <w:tcPr>
            <w:tcW w:w="663" w:type="dxa"/>
            <w:shd w:val="clear" w:color="auto" w:fill="auto"/>
          </w:tcPr>
          <w:p w14:paraId="1A4776D5" w14:textId="77777777" w:rsidR="009D0E1E" w:rsidRPr="007E26B5" w:rsidRDefault="009D0E1E" w:rsidP="00906F6E">
            <w:pPr>
              <w:pStyle w:val="NormalWeb"/>
              <w:rPr>
                <w:rFonts w:ascii="Calibri" w:hAnsi="Calibri" w:cs="Calibri"/>
                <w:color w:val="000000" w:themeColor="text1"/>
                <w:sz w:val="22"/>
                <w:szCs w:val="22"/>
                <w:lang w:val="fr-CA"/>
              </w:rPr>
            </w:pPr>
            <w:r w:rsidRPr="007E26B5">
              <w:rPr>
                <w:rFonts w:ascii="Calibri" w:hAnsi="Calibri" w:cs="Calibri"/>
                <w:color w:val="000000" w:themeColor="text1"/>
                <w:sz w:val="22"/>
                <w:szCs w:val="22"/>
                <w:lang w:val="fr-CA"/>
              </w:rPr>
              <w:t>24</w:t>
            </w:r>
          </w:p>
        </w:tc>
        <w:tc>
          <w:tcPr>
            <w:tcW w:w="2557" w:type="dxa"/>
            <w:shd w:val="clear" w:color="auto" w:fill="auto"/>
          </w:tcPr>
          <w:p w14:paraId="42A686E5" w14:textId="34CAD9A9" w:rsidR="009D0E1E" w:rsidRPr="007E26B5" w:rsidRDefault="009D0E1E" w:rsidP="00906F6E">
            <w:pPr>
              <w:pStyle w:val="NormalWeb"/>
              <w:rPr>
                <w:rFonts w:ascii="Calibri" w:hAnsi="Calibri" w:cs="Calibri"/>
                <w:color w:val="000000" w:themeColor="text1"/>
                <w:sz w:val="22"/>
                <w:szCs w:val="22"/>
                <w:lang w:val="fr-CA"/>
              </w:rPr>
            </w:pPr>
            <w:r w:rsidRPr="007E26B5">
              <w:rPr>
                <w:rFonts w:ascii="Calibri" w:hAnsi="Calibri" w:cs="Calibri"/>
                <w:color w:val="000000" w:themeColor="text1"/>
                <w:sz w:val="22"/>
                <w:szCs w:val="22"/>
                <w:lang w:val="fr-CA"/>
              </w:rPr>
              <w:t>Publicités (6/trimestre)</w:t>
            </w:r>
          </w:p>
        </w:tc>
        <w:tc>
          <w:tcPr>
            <w:tcW w:w="1611" w:type="dxa"/>
            <w:shd w:val="clear" w:color="auto" w:fill="auto"/>
          </w:tcPr>
          <w:p w14:paraId="0991DDE8" w14:textId="77777777" w:rsidR="009D0E1E" w:rsidRPr="007E26B5" w:rsidRDefault="009D0E1E" w:rsidP="00906F6E">
            <w:pPr>
              <w:pStyle w:val="NormalWeb"/>
              <w:jc w:val="right"/>
              <w:rPr>
                <w:rFonts w:ascii="Calibri" w:hAnsi="Calibri" w:cs="Calibri"/>
                <w:color w:val="000000" w:themeColor="text1"/>
                <w:sz w:val="22"/>
                <w:szCs w:val="22"/>
                <w:lang w:val="fr-CA"/>
              </w:rPr>
            </w:pPr>
            <w:r w:rsidRPr="007E26B5">
              <w:rPr>
                <w:rFonts w:ascii="Calibri" w:hAnsi="Calibri" w:cs="Calibri"/>
                <w:color w:val="000000" w:themeColor="text1"/>
                <w:sz w:val="22"/>
                <w:szCs w:val="22"/>
                <w:lang w:val="fr-CA"/>
              </w:rPr>
              <w:t>250</w:t>
            </w:r>
          </w:p>
        </w:tc>
        <w:tc>
          <w:tcPr>
            <w:tcW w:w="1552" w:type="dxa"/>
            <w:shd w:val="clear" w:color="auto" w:fill="auto"/>
          </w:tcPr>
          <w:p w14:paraId="3BFAB12C" w14:textId="77777777" w:rsidR="009D0E1E" w:rsidRPr="007E26B5" w:rsidRDefault="009D0E1E" w:rsidP="00906F6E">
            <w:pPr>
              <w:pStyle w:val="NormalWeb"/>
              <w:jc w:val="right"/>
              <w:rPr>
                <w:rFonts w:ascii="Calibri" w:hAnsi="Calibri" w:cs="Calibri"/>
                <w:color w:val="000000" w:themeColor="text1"/>
                <w:sz w:val="22"/>
                <w:szCs w:val="22"/>
                <w:lang w:val="fr-CA"/>
              </w:rPr>
            </w:pPr>
            <w:r w:rsidRPr="007E26B5">
              <w:rPr>
                <w:rFonts w:ascii="Calibri" w:hAnsi="Calibri" w:cs="Calibri"/>
                <w:color w:val="000000" w:themeColor="text1"/>
                <w:sz w:val="22"/>
                <w:szCs w:val="22"/>
                <w:lang w:val="fr-CA"/>
              </w:rPr>
              <w:t>6000</w:t>
            </w:r>
          </w:p>
        </w:tc>
      </w:tr>
      <w:tr w:rsidR="009D0E1E" w:rsidRPr="00157189" w14:paraId="347EE939" w14:textId="77777777" w:rsidTr="005B7B67">
        <w:tc>
          <w:tcPr>
            <w:tcW w:w="498" w:type="dxa"/>
            <w:shd w:val="clear" w:color="auto" w:fill="auto"/>
          </w:tcPr>
          <w:p w14:paraId="0F8D15F1" w14:textId="77777777" w:rsidR="009D0E1E" w:rsidRPr="007E26B5" w:rsidRDefault="009D0E1E" w:rsidP="00906F6E">
            <w:pPr>
              <w:pStyle w:val="NormalWeb"/>
              <w:rPr>
                <w:rFonts w:ascii="Calibri" w:hAnsi="Calibri" w:cs="Calibri"/>
                <w:color w:val="000000" w:themeColor="text1"/>
                <w:sz w:val="22"/>
                <w:szCs w:val="22"/>
                <w:lang w:val="fr-CA"/>
              </w:rPr>
            </w:pPr>
            <w:r w:rsidRPr="007E26B5">
              <w:rPr>
                <w:rFonts w:ascii="Calibri" w:hAnsi="Calibri" w:cs="Calibri"/>
                <w:color w:val="000000" w:themeColor="text1"/>
                <w:sz w:val="22"/>
                <w:szCs w:val="22"/>
                <w:lang w:val="fr-CA"/>
              </w:rPr>
              <w:t>2</w:t>
            </w:r>
          </w:p>
        </w:tc>
        <w:tc>
          <w:tcPr>
            <w:tcW w:w="2834" w:type="dxa"/>
            <w:shd w:val="clear" w:color="auto" w:fill="auto"/>
          </w:tcPr>
          <w:p w14:paraId="328F6537" w14:textId="77777777" w:rsidR="009D0E1E" w:rsidRPr="007E26B5" w:rsidRDefault="009D0E1E" w:rsidP="00906F6E">
            <w:pPr>
              <w:pStyle w:val="NormalWeb"/>
              <w:rPr>
                <w:rFonts w:ascii="Calibri" w:hAnsi="Calibri" w:cs="Calibri"/>
                <w:color w:val="000000" w:themeColor="text1"/>
                <w:sz w:val="22"/>
                <w:szCs w:val="22"/>
                <w:lang w:val="fr-CA"/>
              </w:rPr>
            </w:pPr>
            <w:r w:rsidRPr="007E26B5">
              <w:rPr>
                <w:rFonts w:ascii="Calibri" w:hAnsi="Calibri" w:cs="Calibri"/>
                <w:color w:val="000000" w:themeColor="text1"/>
                <w:sz w:val="22"/>
                <w:szCs w:val="22"/>
                <w:lang w:val="fr-CA"/>
              </w:rPr>
              <w:t>Réunions de consultation (lieux, impression, cahiers, rafraîchissements, transport, interprètes, etc.)</w:t>
            </w:r>
          </w:p>
        </w:tc>
        <w:tc>
          <w:tcPr>
            <w:tcW w:w="663" w:type="dxa"/>
            <w:shd w:val="clear" w:color="auto" w:fill="auto"/>
          </w:tcPr>
          <w:p w14:paraId="422ABE54" w14:textId="77777777" w:rsidR="009D0E1E" w:rsidRPr="007E26B5" w:rsidRDefault="009D0E1E" w:rsidP="00906F6E">
            <w:pPr>
              <w:pStyle w:val="NormalWeb"/>
              <w:rPr>
                <w:rFonts w:ascii="Calibri" w:hAnsi="Calibri" w:cs="Calibri"/>
                <w:color w:val="000000" w:themeColor="text1"/>
                <w:sz w:val="22"/>
                <w:szCs w:val="22"/>
                <w:lang w:val="fr-CA"/>
              </w:rPr>
            </w:pPr>
            <w:r w:rsidRPr="007E26B5">
              <w:rPr>
                <w:rFonts w:ascii="Calibri" w:hAnsi="Calibri" w:cs="Calibri"/>
                <w:color w:val="000000" w:themeColor="text1"/>
                <w:sz w:val="22"/>
                <w:szCs w:val="22"/>
                <w:lang w:val="fr-CA"/>
              </w:rPr>
              <w:t>24</w:t>
            </w:r>
          </w:p>
        </w:tc>
        <w:tc>
          <w:tcPr>
            <w:tcW w:w="2557" w:type="dxa"/>
            <w:shd w:val="clear" w:color="auto" w:fill="auto"/>
          </w:tcPr>
          <w:p w14:paraId="7CD48410" w14:textId="77777777" w:rsidR="009D0E1E" w:rsidRPr="007E26B5" w:rsidRDefault="009D0E1E" w:rsidP="00906F6E">
            <w:pPr>
              <w:pStyle w:val="NormalWeb"/>
              <w:rPr>
                <w:rFonts w:ascii="Calibri" w:hAnsi="Calibri" w:cs="Calibri"/>
                <w:color w:val="000000" w:themeColor="text1"/>
                <w:sz w:val="22"/>
                <w:szCs w:val="22"/>
                <w:lang w:val="fr-CA"/>
              </w:rPr>
            </w:pPr>
            <w:r w:rsidRPr="007E26B5">
              <w:rPr>
                <w:rFonts w:ascii="Calibri" w:hAnsi="Calibri" w:cs="Calibri"/>
                <w:color w:val="000000" w:themeColor="text1"/>
                <w:sz w:val="22"/>
                <w:szCs w:val="22"/>
                <w:lang w:val="fr-CA"/>
              </w:rPr>
              <w:t>Réunions</w:t>
            </w:r>
          </w:p>
        </w:tc>
        <w:tc>
          <w:tcPr>
            <w:tcW w:w="1611" w:type="dxa"/>
            <w:shd w:val="clear" w:color="auto" w:fill="auto"/>
          </w:tcPr>
          <w:p w14:paraId="7FDB5B0F" w14:textId="77777777" w:rsidR="009D0E1E" w:rsidRPr="007E26B5" w:rsidRDefault="009D0E1E" w:rsidP="00906F6E">
            <w:pPr>
              <w:jc w:val="right"/>
              <w:rPr>
                <w:rFonts w:cs="Calibri"/>
                <w:color w:val="000000" w:themeColor="text1"/>
                <w:lang w:val="fr-CA"/>
              </w:rPr>
            </w:pPr>
            <w:r w:rsidRPr="007E26B5">
              <w:rPr>
                <w:rFonts w:cs="Calibri"/>
                <w:color w:val="000000" w:themeColor="text1"/>
                <w:lang w:val="fr-CA"/>
              </w:rPr>
              <w:t>2000</w:t>
            </w:r>
          </w:p>
          <w:p w14:paraId="1D415B64" w14:textId="77777777" w:rsidR="009D0E1E" w:rsidRPr="007E26B5" w:rsidRDefault="009D0E1E" w:rsidP="00906F6E">
            <w:pPr>
              <w:pStyle w:val="NormalWeb"/>
              <w:jc w:val="right"/>
              <w:rPr>
                <w:rFonts w:ascii="Calibri" w:hAnsi="Calibri" w:cs="Calibri"/>
                <w:color w:val="000000" w:themeColor="text1"/>
                <w:sz w:val="22"/>
                <w:szCs w:val="22"/>
                <w:lang w:val="fr-CA"/>
              </w:rPr>
            </w:pPr>
          </w:p>
        </w:tc>
        <w:tc>
          <w:tcPr>
            <w:tcW w:w="1552" w:type="dxa"/>
            <w:shd w:val="clear" w:color="auto" w:fill="auto"/>
          </w:tcPr>
          <w:p w14:paraId="6F5BD86D" w14:textId="77777777" w:rsidR="009D0E1E" w:rsidRPr="007E26B5" w:rsidRDefault="009D0E1E" w:rsidP="00906F6E">
            <w:pPr>
              <w:jc w:val="right"/>
              <w:rPr>
                <w:rFonts w:cs="Calibri"/>
                <w:color w:val="000000" w:themeColor="text1"/>
                <w:lang w:val="fr-CA"/>
              </w:rPr>
            </w:pPr>
            <w:r w:rsidRPr="007E26B5">
              <w:rPr>
                <w:rFonts w:cs="Calibri"/>
                <w:color w:val="000000" w:themeColor="text1"/>
                <w:lang w:val="fr-CA"/>
              </w:rPr>
              <w:t>48000</w:t>
            </w:r>
          </w:p>
          <w:p w14:paraId="318ACA48" w14:textId="77777777" w:rsidR="009D0E1E" w:rsidRPr="007E26B5" w:rsidRDefault="009D0E1E" w:rsidP="00906F6E">
            <w:pPr>
              <w:pStyle w:val="NormalWeb"/>
              <w:jc w:val="right"/>
              <w:rPr>
                <w:rFonts w:ascii="Calibri" w:hAnsi="Calibri" w:cs="Calibri"/>
                <w:color w:val="000000" w:themeColor="text1"/>
                <w:sz w:val="22"/>
                <w:szCs w:val="22"/>
                <w:lang w:val="fr-CA"/>
              </w:rPr>
            </w:pPr>
          </w:p>
        </w:tc>
      </w:tr>
      <w:tr w:rsidR="009D0E1E" w:rsidRPr="00157189" w14:paraId="1A31F9EE" w14:textId="77777777" w:rsidTr="005B7B67">
        <w:tc>
          <w:tcPr>
            <w:tcW w:w="498" w:type="dxa"/>
            <w:shd w:val="clear" w:color="auto" w:fill="auto"/>
          </w:tcPr>
          <w:p w14:paraId="03C60AF9" w14:textId="77777777" w:rsidR="009D0E1E" w:rsidRPr="007E26B5" w:rsidRDefault="009D0E1E" w:rsidP="00906F6E">
            <w:pPr>
              <w:pStyle w:val="NormalWeb"/>
              <w:rPr>
                <w:rFonts w:ascii="Calibri" w:hAnsi="Calibri" w:cs="Calibri"/>
                <w:color w:val="000000" w:themeColor="text1"/>
                <w:sz w:val="22"/>
                <w:szCs w:val="22"/>
                <w:lang w:val="fr-CA"/>
              </w:rPr>
            </w:pPr>
            <w:r>
              <w:rPr>
                <w:rFonts w:ascii="Calibri" w:hAnsi="Calibri" w:cs="Calibri"/>
                <w:color w:val="000000" w:themeColor="text1"/>
                <w:sz w:val="22"/>
                <w:szCs w:val="22"/>
                <w:lang w:val="fr-CA"/>
              </w:rPr>
              <w:t>3</w:t>
            </w:r>
          </w:p>
        </w:tc>
        <w:tc>
          <w:tcPr>
            <w:tcW w:w="2834" w:type="dxa"/>
            <w:shd w:val="clear" w:color="auto" w:fill="auto"/>
          </w:tcPr>
          <w:p w14:paraId="5F9FAF13" w14:textId="77777777" w:rsidR="009D0E1E" w:rsidRPr="007E26B5" w:rsidRDefault="009D0E1E" w:rsidP="00906F6E">
            <w:pPr>
              <w:pStyle w:val="NormalWeb"/>
              <w:rPr>
                <w:rFonts w:ascii="Calibri" w:hAnsi="Calibri" w:cs="Calibri"/>
                <w:color w:val="000000" w:themeColor="text1"/>
                <w:sz w:val="22"/>
                <w:szCs w:val="22"/>
                <w:lang w:val="fr-CA"/>
              </w:rPr>
            </w:pPr>
            <w:r>
              <w:rPr>
                <w:rFonts w:ascii="Calibri" w:hAnsi="Calibri" w:cs="Calibri"/>
                <w:color w:val="000000" w:themeColor="text1"/>
                <w:sz w:val="22"/>
                <w:szCs w:val="22"/>
                <w:lang w:val="fr-CA"/>
              </w:rPr>
              <w:t>Actions de formation des membres et Équipement des comités MGP en outils de travail et de suivi</w:t>
            </w:r>
          </w:p>
        </w:tc>
        <w:tc>
          <w:tcPr>
            <w:tcW w:w="663" w:type="dxa"/>
            <w:shd w:val="clear" w:color="auto" w:fill="auto"/>
          </w:tcPr>
          <w:p w14:paraId="0C0C43B9" w14:textId="77777777" w:rsidR="009D0E1E" w:rsidRPr="007E26B5" w:rsidRDefault="009D0E1E" w:rsidP="00906F6E">
            <w:pPr>
              <w:pStyle w:val="NormalWeb"/>
              <w:rPr>
                <w:rFonts w:ascii="Calibri" w:hAnsi="Calibri" w:cs="Calibri"/>
                <w:color w:val="000000" w:themeColor="text1"/>
                <w:sz w:val="22"/>
                <w:szCs w:val="22"/>
                <w:lang w:val="fr-CA"/>
              </w:rPr>
            </w:pPr>
            <w:r>
              <w:rPr>
                <w:rFonts w:ascii="Calibri" w:hAnsi="Calibri" w:cs="Calibri"/>
                <w:color w:val="000000" w:themeColor="text1"/>
                <w:sz w:val="22"/>
                <w:szCs w:val="22"/>
                <w:lang w:val="fr-CA"/>
              </w:rPr>
              <w:t>12</w:t>
            </w:r>
          </w:p>
        </w:tc>
        <w:tc>
          <w:tcPr>
            <w:tcW w:w="2557" w:type="dxa"/>
            <w:shd w:val="clear" w:color="auto" w:fill="auto"/>
          </w:tcPr>
          <w:p w14:paraId="4D8EBF30" w14:textId="77777777" w:rsidR="009D0E1E" w:rsidRPr="007E26B5" w:rsidRDefault="009D0E1E" w:rsidP="00906F6E">
            <w:pPr>
              <w:pStyle w:val="NormalWeb"/>
              <w:rPr>
                <w:rFonts w:ascii="Calibri" w:hAnsi="Calibri" w:cs="Calibri"/>
                <w:color w:val="000000" w:themeColor="text1"/>
                <w:sz w:val="22"/>
                <w:szCs w:val="22"/>
                <w:lang w:val="fr-CA"/>
              </w:rPr>
            </w:pPr>
            <w:r>
              <w:rPr>
                <w:rFonts w:ascii="Calibri" w:hAnsi="Calibri" w:cs="Calibri"/>
                <w:color w:val="000000" w:themeColor="text1"/>
                <w:sz w:val="22"/>
                <w:szCs w:val="22"/>
                <w:lang w:val="fr-CA"/>
              </w:rPr>
              <w:t>Sessions de formation</w:t>
            </w:r>
          </w:p>
        </w:tc>
        <w:tc>
          <w:tcPr>
            <w:tcW w:w="1611" w:type="dxa"/>
            <w:shd w:val="clear" w:color="auto" w:fill="auto"/>
          </w:tcPr>
          <w:p w14:paraId="78496A01" w14:textId="77777777" w:rsidR="009D0E1E" w:rsidRPr="007E26B5" w:rsidRDefault="009D0E1E" w:rsidP="00906F6E">
            <w:pPr>
              <w:jc w:val="right"/>
              <w:rPr>
                <w:rFonts w:cs="Calibri"/>
                <w:color w:val="000000" w:themeColor="text1"/>
                <w:lang w:val="fr-CA"/>
              </w:rPr>
            </w:pPr>
            <w:r>
              <w:rPr>
                <w:rFonts w:cs="Calibri"/>
                <w:color w:val="000000" w:themeColor="text1"/>
                <w:lang w:val="fr-CA"/>
              </w:rPr>
              <w:t>500</w:t>
            </w:r>
          </w:p>
        </w:tc>
        <w:tc>
          <w:tcPr>
            <w:tcW w:w="1552" w:type="dxa"/>
            <w:shd w:val="clear" w:color="auto" w:fill="auto"/>
          </w:tcPr>
          <w:p w14:paraId="337492D6" w14:textId="77777777" w:rsidR="009D0E1E" w:rsidRPr="007E26B5" w:rsidRDefault="009D0E1E" w:rsidP="00906F6E">
            <w:pPr>
              <w:jc w:val="right"/>
              <w:rPr>
                <w:rFonts w:cs="Calibri"/>
                <w:color w:val="000000" w:themeColor="text1"/>
                <w:lang w:val="fr-CA"/>
              </w:rPr>
            </w:pPr>
            <w:r>
              <w:rPr>
                <w:rFonts w:cs="Calibri"/>
                <w:color w:val="000000" w:themeColor="text1"/>
                <w:lang w:val="fr-CA"/>
              </w:rPr>
              <w:t>6000</w:t>
            </w:r>
          </w:p>
        </w:tc>
      </w:tr>
      <w:tr w:rsidR="009D0E1E" w:rsidRPr="00157189" w14:paraId="13DF7B3F" w14:textId="77777777" w:rsidTr="005B7B67">
        <w:tc>
          <w:tcPr>
            <w:tcW w:w="498" w:type="dxa"/>
            <w:shd w:val="clear" w:color="auto" w:fill="auto"/>
          </w:tcPr>
          <w:p w14:paraId="0A4DDF4E" w14:textId="77777777" w:rsidR="009D0E1E" w:rsidRPr="007E26B5" w:rsidRDefault="009D0E1E" w:rsidP="00906F6E">
            <w:pPr>
              <w:pStyle w:val="NormalWeb"/>
              <w:rPr>
                <w:rFonts w:ascii="Calibri" w:hAnsi="Calibri" w:cs="Calibri"/>
                <w:b/>
                <w:color w:val="000000" w:themeColor="text1"/>
                <w:sz w:val="22"/>
                <w:szCs w:val="22"/>
                <w:lang w:val="fr-CA"/>
              </w:rPr>
            </w:pPr>
          </w:p>
        </w:tc>
        <w:tc>
          <w:tcPr>
            <w:tcW w:w="2834" w:type="dxa"/>
            <w:shd w:val="clear" w:color="auto" w:fill="auto"/>
          </w:tcPr>
          <w:p w14:paraId="687C5D85" w14:textId="77777777" w:rsidR="009D0E1E" w:rsidRPr="007E26B5" w:rsidRDefault="009D0E1E" w:rsidP="00906F6E">
            <w:pPr>
              <w:pStyle w:val="NormalWeb"/>
              <w:rPr>
                <w:rFonts w:ascii="Calibri" w:hAnsi="Calibri" w:cs="Calibri"/>
                <w:b/>
                <w:color w:val="000000" w:themeColor="text1"/>
                <w:sz w:val="22"/>
                <w:szCs w:val="22"/>
                <w:lang w:val="fr-CA"/>
              </w:rPr>
            </w:pPr>
            <w:r w:rsidRPr="007E26B5">
              <w:rPr>
                <w:rFonts w:ascii="Calibri" w:hAnsi="Calibri" w:cs="Calibri"/>
                <w:b/>
                <w:color w:val="000000" w:themeColor="text1"/>
                <w:sz w:val="22"/>
                <w:szCs w:val="22"/>
                <w:lang w:val="fr-CA"/>
              </w:rPr>
              <w:t>Total</w:t>
            </w:r>
          </w:p>
        </w:tc>
        <w:tc>
          <w:tcPr>
            <w:tcW w:w="663" w:type="dxa"/>
            <w:shd w:val="clear" w:color="auto" w:fill="auto"/>
          </w:tcPr>
          <w:p w14:paraId="061C9B46" w14:textId="77777777" w:rsidR="009D0E1E" w:rsidRPr="007E26B5" w:rsidRDefault="009D0E1E" w:rsidP="00906F6E">
            <w:pPr>
              <w:pStyle w:val="NormalWeb"/>
              <w:rPr>
                <w:rFonts w:ascii="Calibri" w:hAnsi="Calibri" w:cs="Calibri"/>
                <w:b/>
                <w:color w:val="000000" w:themeColor="text1"/>
                <w:sz w:val="22"/>
                <w:szCs w:val="22"/>
                <w:lang w:val="fr-CA"/>
              </w:rPr>
            </w:pPr>
          </w:p>
        </w:tc>
        <w:tc>
          <w:tcPr>
            <w:tcW w:w="2557" w:type="dxa"/>
            <w:shd w:val="clear" w:color="auto" w:fill="auto"/>
          </w:tcPr>
          <w:p w14:paraId="127D8BBF" w14:textId="77777777" w:rsidR="009D0E1E" w:rsidRPr="007E26B5" w:rsidRDefault="009D0E1E" w:rsidP="00906F6E">
            <w:pPr>
              <w:pStyle w:val="NormalWeb"/>
              <w:rPr>
                <w:rFonts w:ascii="Calibri" w:hAnsi="Calibri" w:cs="Calibri"/>
                <w:b/>
                <w:color w:val="000000" w:themeColor="text1"/>
                <w:sz w:val="22"/>
                <w:szCs w:val="22"/>
                <w:lang w:val="fr-CA"/>
              </w:rPr>
            </w:pPr>
          </w:p>
        </w:tc>
        <w:tc>
          <w:tcPr>
            <w:tcW w:w="1611" w:type="dxa"/>
            <w:shd w:val="clear" w:color="auto" w:fill="auto"/>
          </w:tcPr>
          <w:p w14:paraId="7566E484" w14:textId="77777777" w:rsidR="009D0E1E" w:rsidRPr="007E26B5" w:rsidRDefault="009D0E1E" w:rsidP="00906F6E">
            <w:pPr>
              <w:pStyle w:val="NormalWeb"/>
              <w:rPr>
                <w:rFonts w:ascii="Calibri" w:hAnsi="Calibri" w:cs="Calibri"/>
                <w:b/>
                <w:color w:val="000000" w:themeColor="text1"/>
                <w:sz w:val="22"/>
                <w:szCs w:val="22"/>
                <w:lang w:val="fr-CA"/>
              </w:rPr>
            </w:pPr>
          </w:p>
        </w:tc>
        <w:tc>
          <w:tcPr>
            <w:tcW w:w="1552" w:type="dxa"/>
            <w:shd w:val="clear" w:color="auto" w:fill="auto"/>
          </w:tcPr>
          <w:p w14:paraId="07599CC2" w14:textId="77777777" w:rsidR="009D0E1E" w:rsidRPr="007E26B5" w:rsidRDefault="009D0E1E" w:rsidP="00906F6E">
            <w:pPr>
              <w:pStyle w:val="NormalWeb"/>
              <w:jc w:val="right"/>
              <w:rPr>
                <w:rFonts w:ascii="Calibri" w:hAnsi="Calibri" w:cs="Calibri"/>
                <w:b/>
                <w:color w:val="000000" w:themeColor="text1"/>
                <w:sz w:val="22"/>
                <w:szCs w:val="22"/>
                <w:lang w:val="fr-CA"/>
              </w:rPr>
            </w:pPr>
            <w:r>
              <w:rPr>
                <w:rFonts w:ascii="Calibri" w:hAnsi="Calibri" w:cs="Calibri"/>
                <w:b/>
                <w:color w:val="000000" w:themeColor="text1"/>
                <w:sz w:val="22"/>
                <w:szCs w:val="22"/>
                <w:lang w:val="fr-CA"/>
              </w:rPr>
              <w:t>60</w:t>
            </w:r>
            <w:r w:rsidRPr="007E26B5">
              <w:rPr>
                <w:rFonts w:ascii="Calibri" w:hAnsi="Calibri" w:cs="Calibri"/>
                <w:b/>
                <w:color w:val="000000" w:themeColor="text1"/>
                <w:sz w:val="22"/>
                <w:szCs w:val="22"/>
                <w:lang w:val="fr-CA"/>
              </w:rPr>
              <w:t>,000</w:t>
            </w:r>
          </w:p>
        </w:tc>
      </w:tr>
    </w:tbl>
    <w:p w14:paraId="782C7B4A" w14:textId="77777777" w:rsidR="009D0E1E" w:rsidRPr="00910141" w:rsidRDefault="009D0E1E" w:rsidP="00910141">
      <w:pPr>
        <w:spacing w:after="0" w:line="240" w:lineRule="auto"/>
        <w:ind w:right="360"/>
        <w:rPr>
          <w:rFonts w:cs="Calibri"/>
          <w:color w:val="000000" w:themeColor="text1"/>
          <w:lang w:val="fr"/>
        </w:rPr>
      </w:pPr>
    </w:p>
    <w:p w14:paraId="6F887DD7" w14:textId="77777777" w:rsidR="00812BC8" w:rsidRPr="00660ACE" w:rsidRDefault="00812BC8" w:rsidP="00D221FE">
      <w:pPr>
        <w:spacing w:after="0" w:line="240" w:lineRule="auto"/>
        <w:ind w:right="360"/>
        <w:jc w:val="center"/>
        <w:rPr>
          <w:rFonts w:cs="Calibri"/>
          <w:b/>
          <w:color w:val="000000" w:themeColor="text1"/>
          <w:lang w:val="fr-FR"/>
        </w:rPr>
      </w:pPr>
    </w:p>
    <w:p w14:paraId="61211813" w14:textId="77777777" w:rsidR="00AA7EF8" w:rsidRDefault="00AA7EF8" w:rsidP="00AA7EF8">
      <w:pPr>
        <w:pStyle w:val="ListParagraph"/>
        <w:numPr>
          <w:ilvl w:val="0"/>
          <w:numId w:val="1"/>
        </w:numPr>
        <w:spacing w:after="120" w:line="276" w:lineRule="auto"/>
        <w:jc w:val="both"/>
        <w:rPr>
          <w:rFonts w:asciiTheme="minorHAnsi" w:hAnsiTheme="minorHAnsi" w:cs="Calibri"/>
          <w:lang w:val="fr-FR"/>
        </w:rPr>
      </w:pPr>
      <w:r w:rsidRPr="00D00AE6">
        <w:rPr>
          <w:rFonts w:asciiTheme="minorHAnsi" w:hAnsiTheme="minorHAnsi" w:cs="Calibri"/>
          <w:lang w:val="fr-FR"/>
        </w:rPr>
        <w:t xml:space="preserve">Les informations sur </w:t>
      </w:r>
      <w:r w:rsidRPr="00D00AE6">
        <w:rPr>
          <w:rFonts w:asciiTheme="minorHAnsi" w:hAnsiTheme="minorHAnsi" w:cs="Calibri"/>
          <w:b/>
          <w:lang w:val="fr-FR"/>
        </w:rPr>
        <w:t xml:space="preserve">les coordonnées de la personne chargée de répondre aux commentaires ou aux questions sur le </w:t>
      </w:r>
      <w:r w:rsidR="00204497" w:rsidRPr="00D00AE6">
        <w:rPr>
          <w:rFonts w:asciiTheme="minorHAnsi" w:hAnsiTheme="minorHAnsi" w:cs="Calibri"/>
          <w:b/>
          <w:lang w:val="fr-FR"/>
        </w:rPr>
        <w:t>P</w:t>
      </w:r>
      <w:r w:rsidRPr="00D00AE6">
        <w:rPr>
          <w:rFonts w:asciiTheme="minorHAnsi" w:hAnsiTheme="minorHAnsi" w:cs="Calibri"/>
          <w:b/>
          <w:lang w:val="fr-FR"/>
        </w:rPr>
        <w:t>rojet ou le processus de consultation</w:t>
      </w:r>
      <w:r w:rsidRPr="00D00AE6">
        <w:rPr>
          <w:rFonts w:asciiTheme="minorHAnsi" w:hAnsiTheme="minorHAnsi" w:cs="Calibri"/>
          <w:lang w:val="fr-FR"/>
        </w:rPr>
        <w:t xml:space="preserve">, à savoir le numéro de téléphone, l’adresse, le courriel et l’intitulé du poste de cette personne (qui ne sera pas forcément la même sur toute la durée du </w:t>
      </w:r>
      <w:r w:rsidR="00204497" w:rsidRPr="00D00AE6">
        <w:rPr>
          <w:rFonts w:asciiTheme="minorHAnsi" w:hAnsiTheme="minorHAnsi" w:cs="Calibri"/>
          <w:lang w:val="fr-FR"/>
        </w:rPr>
        <w:t>P</w:t>
      </w:r>
      <w:r w:rsidRPr="00D00AE6">
        <w:rPr>
          <w:rFonts w:asciiTheme="minorHAnsi" w:hAnsiTheme="minorHAnsi" w:cs="Calibri"/>
          <w:lang w:val="fr-FR"/>
        </w:rPr>
        <w:t>rojet) seront fournies après le recrutement de cette dernière.</w:t>
      </w:r>
    </w:p>
    <w:p w14:paraId="490DC219" w14:textId="77777777" w:rsidR="001839FD" w:rsidRDefault="001839FD" w:rsidP="00910141">
      <w:pPr>
        <w:pStyle w:val="ListParagraph"/>
        <w:spacing w:after="120" w:line="276" w:lineRule="auto"/>
        <w:jc w:val="both"/>
        <w:rPr>
          <w:rFonts w:asciiTheme="minorHAnsi" w:hAnsiTheme="minorHAnsi" w:cs="Calibri"/>
          <w:lang w:val="fr-FR"/>
        </w:rPr>
      </w:pPr>
    </w:p>
    <w:p w14:paraId="4DA57FB9" w14:textId="461236FB" w:rsidR="00AA7EF8" w:rsidRPr="004F7579" w:rsidRDefault="00AA7EF8" w:rsidP="00B071FE">
      <w:pPr>
        <w:pStyle w:val="ListParagraph"/>
        <w:numPr>
          <w:ilvl w:val="1"/>
          <w:numId w:val="10"/>
        </w:numPr>
        <w:spacing w:before="120" w:after="120" w:line="240" w:lineRule="auto"/>
        <w:jc w:val="both"/>
        <w:rPr>
          <w:rFonts w:asciiTheme="minorHAnsi" w:eastAsia="Calibri" w:hAnsiTheme="minorHAnsi" w:cs="Arial"/>
          <w:lang w:val="fr-FR" w:eastAsia="en-US"/>
        </w:rPr>
      </w:pPr>
      <w:bookmarkStart w:id="76" w:name="_Toc26990954"/>
      <w:r w:rsidRPr="00910141">
        <w:rPr>
          <w:rFonts w:asciiTheme="minorHAnsi" w:eastAsia="Calibri" w:hAnsiTheme="minorHAnsi" w:cs="Arial"/>
          <w:b/>
          <w:lang w:val="fr-FR" w:eastAsia="en-US"/>
        </w:rPr>
        <w:t>Fonctions de gestion et responsabilités</w:t>
      </w:r>
      <w:bookmarkEnd w:id="76"/>
    </w:p>
    <w:p w14:paraId="6121A87B" w14:textId="09EFA327" w:rsidR="00AA7EF8" w:rsidRPr="00D00AE6" w:rsidRDefault="00AA7EF8" w:rsidP="530E63DD">
      <w:pPr>
        <w:widowControl w:val="0"/>
        <w:autoSpaceDE w:val="0"/>
        <w:autoSpaceDN w:val="0"/>
        <w:adjustRightInd w:val="0"/>
        <w:spacing w:after="120" w:line="276" w:lineRule="auto"/>
        <w:jc w:val="both"/>
        <w:rPr>
          <w:rFonts w:asciiTheme="minorHAnsi" w:hAnsiTheme="minorHAnsi" w:cs="Calibri"/>
          <w:lang w:val="fr-FR"/>
        </w:rPr>
      </w:pPr>
      <w:r w:rsidRPr="530E63DD">
        <w:rPr>
          <w:rFonts w:asciiTheme="minorHAnsi" w:hAnsiTheme="minorHAnsi" w:cs="Calibri"/>
          <w:lang w:val="fr-FR"/>
        </w:rPr>
        <w:t>Les activités de mobilisation des parties prenantes font partie intégrante des mesures de sauvegardes environnementale et sociale. A ce titre, toutes ces activités devront être dans ce volet et s’exécuteront sous la responsabilité d</w:t>
      </w:r>
      <w:r w:rsidR="0051514B" w:rsidRPr="530E63DD">
        <w:rPr>
          <w:rFonts w:asciiTheme="minorHAnsi" w:hAnsiTheme="minorHAnsi" w:cs="Calibri"/>
          <w:lang w:val="fr-FR"/>
        </w:rPr>
        <w:t>es</w:t>
      </w:r>
      <w:r w:rsidRPr="530E63DD">
        <w:rPr>
          <w:rFonts w:asciiTheme="minorHAnsi" w:hAnsiTheme="minorHAnsi" w:cs="Calibri"/>
          <w:lang w:val="fr-FR"/>
        </w:rPr>
        <w:t xml:space="preserve"> spécialiste</w:t>
      </w:r>
      <w:r w:rsidR="0051514B" w:rsidRPr="530E63DD">
        <w:rPr>
          <w:rFonts w:asciiTheme="minorHAnsi" w:hAnsiTheme="minorHAnsi" w:cs="Calibri"/>
          <w:lang w:val="fr-FR"/>
        </w:rPr>
        <w:t>s</w:t>
      </w:r>
      <w:r w:rsidRPr="530E63DD">
        <w:rPr>
          <w:rFonts w:asciiTheme="minorHAnsi" w:hAnsiTheme="minorHAnsi" w:cs="Calibri"/>
          <w:lang w:val="fr-FR"/>
        </w:rPr>
        <w:t xml:space="preserve"> en sauvegarde </w:t>
      </w:r>
      <w:r w:rsidR="00013716" w:rsidRPr="530E63DD">
        <w:rPr>
          <w:rFonts w:asciiTheme="minorHAnsi" w:hAnsiTheme="minorHAnsi" w:cs="Calibri"/>
          <w:lang w:val="fr-FR"/>
        </w:rPr>
        <w:t xml:space="preserve">environnementale et </w:t>
      </w:r>
      <w:r w:rsidRPr="530E63DD">
        <w:rPr>
          <w:rFonts w:asciiTheme="minorHAnsi" w:hAnsiTheme="minorHAnsi" w:cs="Calibri"/>
          <w:lang w:val="fr-FR"/>
        </w:rPr>
        <w:t>sociale</w:t>
      </w:r>
      <w:r w:rsidR="003F3F35" w:rsidRPr="530E63DD">
        <w:rPr>
          <w:rFonts w:asciiTheme="minorHAnsi" w:hAnsiTheme="minorHAnsi" w:cs="Calibri"/>
          <w:lang w:val="fr-FR"/>
        </w:rPr>
        <w:t xml:space="preserve"> et de genre et EAS/SH</w:t>
      </w:r>
      <w:r w:rsidRPr="530E63DD">
        <w:rPr>
          <w:rFonts w:asciiTheme="minorHAnsi" w:hAnsiTheme="minorHAnsi" w:cs="Calibri"/>
          <w:lang w:val="fr-FR"/>
        </w:rPr>
        <w:t xml:space="preserve">. Cependant, au sein de </w:t>
      </w:r>
      <w:r w:rsidR="518E6A03" w:rsidRPr="530E63DD">
        <w:rPr>
          <w:rFonts w:asciiTheme="minorHAnsi" w:hAnsiTheme="minorHAnsi" w:cs="Calibri"/>
          <w:lang w:val="fr-FR"/>
        </w:rPr>
        <w:t>l’</w:t>
      </w:r>
      <w:r w:rsidR="001A32F1" w:rsidRPr="530E63DD">
        <w:rPr>
          <w:rFonts w:asciiTheme="minorHAnsi" w:hAnsiTheme="minorHAnsi" w:cs="Calibri"/>
          <w:lang w:val="fr-FR"/>
        </w:rPr>
        <w:t>UCP</w:t>
      </w:r>
      <w:r w:rsidRPr="530E63DD">
        <w:rPr>
          <w:rFonts w:asciiTheme="minorHAnsi" w:hAnsiTheme="minorHAnsi" w:cs="Calibri"/>
          <w:lang w:val="fr-FR"/>
        </w:rPr>
        <w:t>, il</w:t>
      </w:r>
      <w:r w:rsidR="0051514B" w:rsidRPr="530E63DD">
        <w:rPr>
          <w:rFonts w:asciiTheme="minorHAnsi" w:hAnsiTheme="minorHAnsi" w:cs="Calibri"/>
          <w:lang w:val="fr-FR"/>
        </w:rPr>
        <w:t>s</w:t>
      </w:r>
      <w:r w:rsidRPr="530E63DD">
        <w:rPr>
          <w:rFonts w:asciiTheme="minorHAnsi" w:hAnsiTheme="minorHAnsi" w:cs="Calibri"/>
          <w:lang w:val="fr-FR"/>
        </w:rPr>
        <w:t xml:space="preserve"> ser</w:t>
      </w:r>
      <w:r w:rsidR="0051514B" w:rsidRPr="530E63DD">
        <w:rPr>
          <w:rFonts w:asciiTheme="minorHAnsi" w:hAnsiTheme="minorHAnsi" w:cs="Calibri"/>
          <w:lang w:val="fr-FR"/>
        </w:rPr>
        <w:t>ont</w:t>
      </w:r>
      <w:r w:rsidRPr="530E63DD">
        <w:rPr>
          <w:rFonts w:asciiTheme="minorHAnsi" w:hAnsiTheme="minorHAnsi" w:cs="Calibri"/>
          <w:lang w:val="fr-FR"/>
        </w:rPr>
        <w:t xml:space="preserve"> appuyé</w:t>
      </w:r>
      <w:r w:rsidR="0051514B" w:rsidRPr="530E63DD">
        <w:rPr>
          <w:rFonts w:asciiTheme="minorHAnsi" w:hAnsiTheme="minorHAnsi" w:cs="Calibri"/>
          <w:lang w:val="fr-FR"/>
        </w:rPr>
        <w:t>s</w:t>
      </w:r>
      <w:r w:rsidRPr="530E63DD">
        <w:rPr>
          <w:rFonts w:asciiTheme="minorHAnsi" w:hAnsiTheme="minorHAnsi" w:cs="Calibri"/>
          <w:lang w:val="fr-FR"/>
        </w:rPr>
        <w:t xml:space="preserve"> par le Coordonnateur, le resp</w:t>
      </w:r>
      <w:r w:rsidR="000A56F8" w:rsidRPr="530E63DD">
        <w:rPr>
          <w:rFonts w:asciiTheme="minorHAnsi" w:hAnsiTheme="minorHAnsi" w:cs="Calibri"/>
          <w:lang w:val="fr-FR"/>
        </w:rPr>
        <w:t>onsable suivi et évaluation du P</w:t>
      </w:r>
      <w:r w:rsidRPr="530E63DD">
        <w:rPr>
          <w:rFonts w:asciiTheme="minorHAnsi" w:hAnsiTheme="minorHAnsi" w:cs="Calibri"/>
          <w:lang w:val="fr-FR"/>
        </w:rPr>
        <w:t>rojet et le spécialiste en gestion financière dans la mise en œuvre de ses activités</w:t>
      </w:r>
      <w:r w:rsidR="6CF692DD" w:rsidRPr="530E63DD">
        <w:rPr>
          <w:rFonts w:asciiTheme="minorHAnsi" w:hAnsiTheme="minorHAnsi" w:cs="Calibri"/>
          <w:lang w:val="fr-FR"/>
        </w:rPr>
        <w:t>,</w:t>
      </w:r>
      <w:r w:rsidR="001A7EB6" w:rsidRPr="530E63DD">
        <w:rPr>
          <w:rFonts w:asciiTheme="minorHAnsi" w:hAnsiTheme="minorHAnsi" w:cs="Calibri"/>
          <w:lang w:val="fr-FR"/>
        </w:rPr>
        <w:t> en coordination avec les divers</w:t>
      </w:r>
      <w:r w:rsidR="00841C38" w:rsidRPr="530E63DD">
        <w:rPr>
          <w:rFonts w:asciiTheme="minorHAnsi" w:hAnsiTheme="minorHAnsi" w:cs="Calibri"/>
          <w:lang w:val="fr-FR"/>
        </w:rPr>
        <w:t xml:space="preserve"> relais</w:t>
      </w:r>
      <w:r w:rsidR="001861DD" w:rsidRPr="530E63DD">
        <w:rPr>
          <w:rFonts w:asciiTheme="minorHAnsi" w:hAnsiTheme="minorHAnsi" w:cs="Calibri"/>
          <w:lang w:val="fr-FR"/>
        </w:rPr>
        <w:t xml:space="preserve"> et acteurs</w:t>
      </w:r>
      <w:r w:rsidR="00841C38" w:rsidRPr="530E63DD">
        <w:rPr>
          <w:rFonts w:asciiTheme="minorHAnsi" w:hAnsiTheme="minorHAnsi" w:cs="Calibri"/>
          <w:lang w:val="fr-FR"/>
        </w:rPr>
        <w:t xml:space="preserve"> identifiés au niveau </w:t>
      </w:r>
      <w:r w:rsidR="001861DD" w:rsidRPr="530E63DD">
        <w:rPr>
          <w:rFonts w:asciiTheme="minorHAnsi" w:hAnsiTheme="minorHAnsi" w:cs="Calibri"/>
          <w:lang w:val="fr-FR"/>
        </w:rPr>
        <w:t>local</w:t>
      </w:r>
      <w:r w:rsidRPr="530E63DD">
        <w:rPr>
          <w:rFonts w:asciiTheme="minorHAnsi" w:hAnsiTheme="minorHAnsi" w:cs="Calibri"/>
          <w:lang w:val="fr-FR"/>
        </w:rPr>
        <w:t xml:space="preserve">. </w:t>
      </w:r>
    </w:p>
    <w:p w14:paraId="63497370" w14:textId="7895DAA2" w:rsidR="00AA7EF8" w:rsidRDefault="00AA7EF8" w:rsidP="00AA7EF8">
      <w:pPr>
        <w:spacing w:line="276" w:lineRule="auto"/>
        <w:jc w:val="both"/>
        <w:rPr>
          <w:rFonts w:asciiTheme="minorHAnsi" w:hAnsiTheme="minorHAnsi" w:cs="Calibri"/>
          <w:lang w:val="fr-FR"/>
        </w:rPr>
      </w:pPr>
      <w:r w:rsidRPr="00D00AE6">
        <w:rPr>
          <w:rFonts w:asciiTheme="minorHAnsi" w:hAnsiTheme="minorHAnsi" w:cs="Calibri"/>
          <w:lang w:val="fr-FR"/>
        </w:rPr>
        <w:t>Les informations seront transmises au</w:t>
      </w:r>
      <w:r w:rsidR="0051514B" w:rsidRPr="00D00AE6">
        <w:rPr>
          <w:rFonts w:asciiTheme="minorHAnsi" w:hAnsiTheme="minorHAnsi" w:cs="Calibri"/>
          <w:lang w:val="fr-FR"/>
        </w:rPr>
        <w:t>x</w:t>
      </w:r>
      <w:r w:rsidRPr="00D00AE6">
        <w:rPr>
          <w:rFonts w:asciiTheme="minorHAnsi" w:hAnsiTheme="minorHAnsi" w:cs="Calibri"/>
          <w:lang w:val="fr-FR"/>
        </w:rPr>
        <w:t xml:space="preserve"> spécialiste</w:t>
      </w:r>
      <w:r w:rsidR="0051514B" w:rsidRPr="00D00AE6">
        <w:rPr>
          <w:rFonts w:asciiTheme="minorHAnsi" w:hAnsiTheme="minorHAnsi" w:cs="Calibri"/>
          <w:lang w:val="fr-FR"/>
        </w:rPr>
        <w:t>s</w:t>
      </w:r>
      <w:r w:rsidRPr="00D00AE6">
        <w:rPr>
          <w:rFonts w:asciiTheme="minorHAnsi" w:hAnsiTheme="minorHAnsi" w:cs="Calibri"/>
          <w:lang w:val="fr-FR"/>
        </w:rPr>
        <w:t xml:space="preserve"> en sauvegarde environnementale et sociale à travers un processus fonctionnel établi avec les autres acteurs à la base. Cette transmission se fera sous forme écrite sur la base de registres, ou autres fiches établies et acceptées de tous. La fréquence de transmission sera retenue de commun accord. Elle peut être mensuelle, bimensuelle ou trimestrielle.</w:t>
      </w:r>
    </w:p>
    <w:p w14:paraId="27F16354" w14:textId="727C4556" w:rsidR="00B62499" w:rsidRDefault="00B62499" w:rsidP="00AA7EF8">
      <w:pPr>
        <w:spacing w:line="276" w:lineRule="auto"/>
        <w:jc w:val="both"/>
        <w:rPr>
          <w:rFonts w:asciiTheme="minorHAnsi" w:hAnsiTheme="minorHAnsi" w:cs="Calibri"/>
          <w:lang w:val="fr-FR"/>
        </w:rPr>
      </w:pPr>
    </w:p>
    <w:p w14:paraId="247CDA72" w14:textId="77777777" w:rsidR="00B62499" w:rsidRPr="00D00AE6" w:rsidRDefault="00B62499" w:rsidP="00AA7EF8">
      <w:pPr>
        <w:spacing w:line="276" w:lineRule="auto"/>
        <w:jc w:val="both"/>
        <w:rPr>
          <w:rFonts w:asciiTheme="minorHAnsi" w:hAnsiTheme="minorHAnsi" w:cs="Calibri"/>
          <w:lang w:val="fr-FR"/>
        </w:rPr>
      </w:pPr>
    </w:p>
    <w:p w14:paraId="13DE7A17" w14:textId="058E44EA" w:rsidR="00AA7EF8" w:rsidRPr="00D00AE6" w:rsidRDefault="00AA7EF8" w:rsidP="00B071FE">
      <w:pPr>
        <w:pStyle w:val="Heading1"/>
        <w:numPr>
          <w:ilvl w:val="0"/>
          <w:numId w:val="7"/>
        </w:numPr>
        <w:jc w:val="both"/>
        <w:rPr>
          <w:rFonts w:asciiTheme="minorHAnsi" w:hAnsiTheme="minorHAnsi" w:cs="Arial"/>
          <w:bCs w:val="0"/>
          <w:sz w:val="22"/>
          <w:szCs w:val="22"/>
          <w:lang w:val="fr-FR"/>
        </w:rPr>
      </w:pPr>
      <w:bookmarkStart w:id="77" w:name="_Toc26990955"/>
      <w:bookmarkStart w:id="78" w:name="_Toc46934108"/>
      <w:r w:rsidRPr="00D00AE6">
        <w:rPr>
          <w:rFonts w:asciiTheme="minorHAnsi" w:hAnsiTheme="minorHAnsi" w:cs="Arial"/>
          <w:bCs w:val="0"/>
          <w:sz w:val="22"/>
          <w:szCs w:val="22"/>
          <w:lang w:val="fr-FR"/>
        </w:rPr>
        <w:lastRenderedPageBreak/>
        <w:t>MECANISME</w:t>
      </w:r>
      <w:r w:rsidR="00D2197C">
        <w:rPr>
          <w:rFonts w:asciiTheme="minorHAnsi" w:hAnsiTheme="minorHAnsi" w:cs="Arial"/>
          <w:bCs w:val="0"/>
          <w:sz w:val="22"/>
          <w:szCs w:val="22"/>
          <w:lang w:val="fr-FR"/>
        </w:rPr>
        <w:t xml:space="preserve">S </w:t>
      </w:r>
      <w:r w:rsidRPr="00D00AE6">
        <w:rPr>
          <w:rFonts w:asciiTheme="minorHAnsi" w:hAnsiTheme="minorHAnsi" w:cs="Arial"/>
          <w:bCs w:val="0"/>
          <w:sz w:val="22"/>
          <w:szCs w:val="22"/>
          <w:lang w:val="fr-FR"/>
        </w:rPr>
        <w:t xml:space="preserve">DE GESTION DES PLAINTES DU </w:t>
      </w:r>
      <w:bookmarkEnd w:id="77"/>
      <w:bookmarkEnd w:id="78"/>
      <w:r w:rsidR="002E7246">
        <w:rPr>
          <w:rFonts w:asciiTheme="minorHAnsi" w:hAnsiTheme="minorHAnsi" w:cs="Arial"/>
          <w:bCs w:val="0"/>
          <w:sz w:val="22"/>
          <w:szCs w:val="22"/>
          <w:lang w:val="fr-FR"/>
        </w:rPr>
        <w:t>PCH</w:t>
      </w:r>
    </w:p>
    <w:p w14:paraId="05281914" w14:textId="46C37D70" w:rsidR="008B785F" w:rsidRPr="007E26B5" w:rsidRDefault="008B785F" w:rsidP="008B785F">
      <w:pPr>
        <w:shd w:val="clear" w:color="auto" w:fill="FFFFFF" w:themeFill="background1"/>
        <w:jc w:val="both"/>
        <w:rPr>
          <w:lang w:val="fr-CA"/>
        </w:rPr>
      </w:pPr>
      <w:r w:rsidRPr="7004B77C">
        <w:rPr>
          <w:lang w:val="fr-CA"/>
        </w:rPr>
        <w:t>L’</w:t>
      </w:r>
      <w:r w:rsidRPr="7004B77C">
        <w:rPr>
          <w:rFonts w:cstheme="minorBidi"/>
          <w:lang w:val="fr-CA"/>
        </w:rPr>
        <w:t>é</w:t>
      </w:r>
      <w:r w:rsidRPr="7004B77C">
        <w:rPr>
          <w:lang w:val="fr-CA"/>
        </w:rPr>
        <w:t>quipe de préparation du P</w:t>
      </w:r>
      <w:r w:rsidR="002E3728" w:rsidRPr="7004B77C">
        <w:rPr>
          <w:lang w:val="fr-CA"/>
        </w:rPr>
        <w:t xml:space="preserve">rojet </w:t>
      </w:r>
      <w:r w:rsidRPr="7004B77C">
        <w:rPr>
          <w:lang w:val="fr-CA"/>
        </w:rPr>
        <w:t>a élabor</w:t>
      </w:r>
      <w:r w:rsidRPr="7004B77C">
        <w:rPr>
          <w:rFonts w:cstheme="minorBidi"/>
          <w:lang w:val="fr-CA"/>
        </w:rPr>
        <w:t>é</w:t>
      </w:r>
      <w:r w:rsidRPr="7004B77C">
        <w:rPr>
          <w:lang w:val="fr-CA"/>
        </w:rPr>
        <w:t xml:space="preserve"> un Mécanisme de Gestion de Plaintes (MGP)</w:t>
      </w:r>
      <w:r w:rsidR="002E3728" w:rsidRPr="7004B77C">
        <w:rPr>
          <w:lang w:val="fr-CA"/>
        </w:rPr>
        <w:t xml:space="preserve">. </w:t>
      </w:r>
      <w:r w:rsidRPr="7004B77C">
        <w:rPr>
          <w:b/>
          <w:bCs/>
          <w:lang w:val="fr-CA"/>
        </w:rPr>
        <w:t>(Voir Annexe 1).</w:t>
      </w:r>
      <w:r w:rsidRPr="7004B77C">
        <w:rPr>
          <w:lang w:val="fr-CA"/>
        </w:rPr>
        <w:t xml:space="preserve"> Ce MGP qui</w:t>
      </w:r>
      <w:r w:rsidR="4DCBA88D" w:rsidRPr="7004B77C">
        <w:rPr>
          <w:lang w:val="fr-CA"/>
        </w:rPr>
        <w:t xml:space="preserve"> est</w:t>
      </w:r>
      <w:r w:rsidRPr="7004B77C">
        <w:rPr>
          <w:lang w:val="fr-CA"/>
        </w:rPr>
        <w:t xml:space="preserve"> annex</w:t>
      </w:r>
      <w:r w:rsidRPr="7004B77C">
        <w:rPr>
          <w:rFonts w:cstheme="minorBidi"/>
          <w:lang w:val="fr-CA"/>
        </w:rPr>
        <w:t>é</w:t>
      </w:r>
      <w:r w:rsidRPr="7004B77C">
        <w:rPr>
          <w:lang w:val="fr-CA"/>
        </w:rPr>
        <w:t xml:space="preserve"> au présent PMPP pourra s’adapter sur un syst</w:t>
      </w:r>
      <w:r w:rsidRPr="7004B77C">
        <w:rPr>
          <w:rFonts w:cstheme="minorBidi"/>
          <w:lang w:val="fr-CA"/>
        </w:rPr>
        <w:t>è</w:t>
      </w:r>
      <w:r w:rsidRPr="7004B77C">
        <w:rPr>
          <w:lang w:val="fr-CA"/>
        </w:rPr>
        <w:t>me déjà existant durant la mise en œuvre du P</w:t>
      </w:r>
      <w:r w:rsidR="0009228B" w:rsidRPr="7004B77C">
        <w:rPr>
          <w:lang w:val="fr-CA"/>
        </w:rPr>
        <w:t>rojet</w:t>
      </w:r>
      <w:r w:rsidRPr="7004B77C">
        <w:rPr>
          <w:lang w:val="fr-CA"/>
        </w:rPr>
        <w:t xml:space="preserve"> et/ou alors comprendra un minimum des points ci-apr</w:t>
      </w:r>
      <w:r w:rsidRPr="7004B77C">
        <w:rPr>
          <w:rFonts w:cstheme="minorBidi"/>
          <w:lang w:val="fr-CA"/>
        </w:rPr>
        <w:t>è</w:t>
      </w:r>
      <w:r w:rsidRPr="7004B77C">
        <w:rPr>
          <w:lang w:val="fr-CA"/>
        </w:rPr>
        <w:t>s:</w:t>
      </w:r>
    </w:p>
    <w:p w14:paraId="6E56DA52" w14:textId="77777777" w:rsidR="008B785F" w:rsidRPr="007E26B5" w:rsidRDefault="008B785F" w:rsidP="00B071FE">
      <w:pPr>
        <w:pStyle w:val="ListParagraph"/>
        <w:numPr>
          <w:ilvl w:val="0"/>
          <w:numId w:val="5"/>
        </w:numPr>
        <w:shd w:val="clear" w:color="auto" w:fill="FFFFFF" w:themeFill="background1"/>
        <w:jc w:val="both"/>
        <w:rPr>
          <w:lang w:val="fr-CA"/>
        </w:rPr>
      </w:pPr>
      <w:r w:rsidRPr="007E26B5">
        <w:rPr>
          <w:lang w:val="fr-CA"/>
        </w:rPr>
        <w:t>Compr</w:t>
      </w:r>
      <w:r w:rsidRPr="007E26B5">
        <w:rPr>
          <w:rFonts w:cstheme="minorHAnsi"/>
          <w:lang w:val="fr-CA"/>
        </w:rPr>
        <w:t>é</w:t>
      </w:r>
      <w:r w:rsidRPr="007E26B5">
        <w:rPr>
          <w:lang w:val="fr-CA"/>
        </w:rPr>
        <w:t>hension : R</w:t>
      </w:r>
      <w:r w:rsidRPr="007E26B5">
        <w:rPr>
          <w:rFonts w:cstheme="minorHAnsi"/>
          <w:lang w:val="fr-CA"/>
        </w:rPr>
        <w:t>é</w:t>
      </w:r>
      <w:r w:rsidRPr="007E26B5">
        <w:rPr>
          <w:lang w:val="fr-CA"/>
        </w:rPr>
        <w:t>ception des plaintes</w:t>
      </w:r>
    </w:p>
    <w:p w14:paraId="150275A0" w14:textId="77777777" w:rsidR="008B785F" w:rsidRPr="007E26B5" w:rsidRDefault="008B785F" w:rsidP="00B071FE">
      <w:pPr>
        <w:pStyle w:val="ListParagraph"/>
        <w:numPr>
          <w:ilvl w:val="0"/>
          <w:numId w:val="5"/>
        </w:numPr>
        <w:shd w:val="clear" w:color="auto" w:fill="FFFFFF" w:themeFill="background1"/>
        <w:jc w:val="both"/>
        <w:rPr>
          <w:lang w:val="fr-CA"/>
        </w:rPr>
      </w:pPr>
      <w:r w:rsidRPr="007E26B5">
        <w:rPr>
          <w:lang w:val="fr-CA"/>
        </w:rPr>
        <w:t xml:space="preserve">Tri et </w:t>
      </w:r>
      <w:r w:rsidRPr="00AB31A6">
        <w:rPr>
          <w:lang w:val="fr-CA"/>
        </w:rPr>
        <w:t>procédures</w:t>
      </w:r>
      <w:r w:rsidRPr="007E26B5">
        <w:rPr>
          <w:lang w:val="fr-CA"/>
        </w:rPr>
        <w:t xml:space="preserve">: Organisation des plaintes </w:t>
      </w:r>
      <w:r w:rsidRPr="00AB31A6">
        <w:rPr>
          <w:lang w:val="fr-CA"/>
        </w:rPr>
        <w:t>reçues</w:t>
      </w:r>
    </w:p>
    <w:p w14:paraId="1A673C17" w14:textId="77777777" w:rsidR="008B785F" w:rsidRPr="007E26B5" w:rsidRDefault="008B785F" w:rsidP="00B071FE">
      <w:pPr>
        <w:pStyle w:val="ListParagraph"/>
        <w:numPr>
          <w:ilvl w:val="0"/>
          <w:numId w:val="5"/>
        </w:numPr>
        <w:shd w:val="clear" w:color="auto" w:fill="FFFFFF" w:themeFill="background1"/>
        <w:jc w:val="both"/>
        <w:rPr>
          <w:lang w:val="fr-CA"/>
        </w:rPr>
      </w:pPr>
      <w:r w:rsidRPr="007E26B5">
        <w:rPr>
          <w:lang w:val="fr-CA"/>
        </w:rPr>
        <w:t>Accus</w:t>
      </w:r>
      <w:r w:rsidRPr="007E26B5">
        <w:rPr>
          <w:rFonts w:cstheme="minorHAnsi"/>
          <w:lang w:val="fr-CA"/>
        </w:rPr>
        <w:t>é</w:t>
      </w:r>
      <w:r w:rsidRPr="007E26B5">
        <w:rPr>
          <w:lang w:val="fr-CA"/>
        </w:rPr>
        <w:t xml:space="preserve"> de r</w:t>
      </w:r>
      <w:r w:rsidRPr="007E26B5">
        <w:rPr>
          <w:rFonts w:cstheme="minorHAnsi"/>
          <w:lang w:val="fr-CA"/>
        </w:rPr>
        <w:t>é</w:t>
      </w:r>
      <w:r w:rsidRPr="007E26B5">
        <w:rPr>
          <w:lang w:val="fr-CA"/>
        </w:rPr>
        <w:t>ception et suivi de pr</w:t>
      </w:r>
      <w:r w:rsidRPr="007E26B5">
        <w:rPr>
          <w:rFonts w:cstheme="minorHAnsi"/>
          <w:lang w:val="fr-CA"/>
        </w:rPr>
        <w:t>è</w:t>
      </w:r>
      <w:r w:rsidRPr="007E26B5">
        <w:rPr>
          <w:lang w:val="fr-CA"/>
        </w:rPr>
        <w:t>s: R</w:t>
      </w:r>
      <w:r w:rsidRPr="007E26B5">
        <w:rPr>
          <w:rFonts w:cstheme="minorHAnsi"/>
          <w:lang w:val="fr-CA"/>
        </w:rPr>
        <w:t>é</w:t>
      </w:r>
      <w:r w:rsidRPr="007E26B5">
        <w:rPr>
          <w:lang w:val="fr-CA"/>
        </w:rPr>
        <w:t>ponse aux plaignants</w:t>
      </w:r>
    </w:p>
    <w:p w14:paraId="05790458" w14:textId="77777777" w:rsidR="008B785F" w:rsidRPr="007E26B5" w:rsidRDefault="008B785F" w:rsidP="00B071FE">
      <w:pPr>
        <w:pStyle w:val="ListParagraph"/>
        <w:numPr>
          <w:ilvl w:val="0"/>
          <w:numId w:val="5"/>
        </w:numPr>
        <w:shd w:val="clear" w:color="auto" w:fill="FFFFFF" w:themeFill="background1"/>
        <w:jc w:val="both"/>
        <w:rPr>
          <w:lang w:val="fr-CA"/>
        </w:rPr>
      </w:pPr>
      <w:r w:rsidRPr="007E26B5">
        <w:rPr>
          <w:lang w:val="fr-CA"/>
        </w:rPr>
        <w:t>Investigation et action: V</w:t>
      </w:r>
      <w:r w:rsidRPr="007E26B5">
        <w:rPr>
          <w:rFonts w:cstheme="minorHAnsi"/>
          <w:lang w:val="fr-CA"/>
        </w:rPr>
        <w:t>é</w:t>
      </w:r>
      <w:r w:rsidRPr="007E26B5">
        <w:rPr>
          <w:lang w:val="fr-CA"/>
        </w:rPr>
        <w:t>rification</w:t>
      </w:r>
    </w:p>
    <w:p w14:paraId="0EA84A1C" w14:textId="77777777" w:rsidR="008B785F" w:rsidRPr="007E26B5" w:rsidRDefault="008B785F" w:rsidP="00B071FE">
      <w:pPr>
        <w:pStyle w:val="ListParagraph"/>
        <w:numPr>
          <w:ilvl w:val="0"/>
          <w:numId w:val="5"/>
        </w:numPr>
        <w:shd w:val="clear" w:color="auto" w:fill="FFFFFF" w:themeFill="background1"/>
        <w:jc w:val="both"/>
        <w:rPr>
          <w:lang w:val="fr-CA"/>
        </w:rPr>
      </w:pPr>
      <w:r w:rsidRPr="007E26B5">
        <w:rPr>
          <w:lang w:val="fr-CA"/>
        </w:rPr>
        <w:t xml:space="preserve">Suivi et </w:t>
      </w:r>
      <w:r w:rsidRPr="007E26B5">
        <w:rPr>
          <w:rFonts w:cstheme="minorHAnsi"/>
          <w:lang w:val="fr-CA"/>
        </w:rPr>
        <w:t>é</w:t>
      </w:r>
      <w:r w:rsidRPr="007E26B5">
        <w:rPr>
          <w:lang w:val="fr-CA"/>
        </w:rPr>
        <w:t>valuation: Suivi de l’</w:t>
      </w:r>
      <w:r w:rsidRPr="007E26B5">
        <w:rPr>
          <w:rFonts w:cstheme="minorHAnsi"/>
          <w:lang w:val="fr-CA"/>
        </w:rPr>
        <w:t>é</w:t>
      </w:r>
      <w:r w:rsidRPr="007E26B5">
        <w:rPr>
          <w:lang w:val="fr-CA"/>
        </w:rPr>
        <w:t>volution et traitement des plaintes</w:t>
      </w:r>
    </w:p>
    <w:p w14:paraId="692FD91B" w14:textId="77777777" w:rsidR="008B785F" w:rsidRDefault="008B785F" w:rsidP="00B071FE">
      <w:pPr>
        <w:pStyle w:val="ListParagraph"/>
        <w:numPr>
          <w:ilvl w:val="0"/>
          <w:numId w:val="5"/>
        </w:numPr>
        <w:shd w:val="clear" w:color="auto" w:fill="FFFFFF" w:themeFill="background1"/>
        <w:jc w:val="both"/>
        <w:rPr>
          <w:lang w:val="fr-CA"/>
        </w:rPr>
      </w:pPr>
      <w:r w:rsidRPr="007E26B5">
        <w:rPr>
          <w:lang w:val="fr-CA"/>
        </w:rPr>
        <w:t>Fourniture de feedback: R</w:t>
      </w:r>
      <w:r w:rsidRPr="007E26B5">
        <w:rPr>
          <w:rFonts w:cstheme="minorHAnsi"/>
          <w:lang w:val="fr-CA"/>
        </w:rPr>
        <w:t>é</w:t>
      </w:r>
      <w:r w:rsidRPr="007E26B5">
        <w:rPr>
          <w:lang w:val="fr-CA"/>
        </w:rPr>
        <w:t>ponse sur les d</w:t>
      </w:r>
      <w:r w:rsidRPr="007E26B5">
        <w:rPr>
          <w:rFonts w:cstheme="minorHAnsi"/>
          <w:lang w:val="fr-CA"/>
        </w:rPr>
        <w:t>é</w:t>
      </w:r>
      <w:r w:rsidRPr="007E26B5">
        <w:rPr>
          <w:lang w:val="fr-CA"/>
        </w:rPr>
        <w:t>cisions aux plaignants</w:t>
      </w:r>
    </w:p>
    <w:p w14:paraId="6BA8BED7" w14:textId="50BBCC46" w:rsidR="008B785F" w:rsidRPr="00BA599E" w:rsidRDefault="008B785F" w:rsidP="008B785F">
      <w:pPr>
        <w:spacing w:after="0" w:line="240" w:lineRule="auto"/>
        <w:jc w:val="thaiDistribute"/>
        <w:rPr>
          <w:rFonts w:cstheme="minorHAnsi"/>
          <w:lang w:val="fr-FR"/>
        </w:rPr>
      </w:pPr>
      <w:r>
        <w:rPr>
          <w:lang w:val="fr-CA"/>
        </w:rPr>
        <w:t xml:space="preserve">NB : En situation d’insécurité des annonces seront faites dans les zones cibles du projet afin que les </w:t>
      </w:r>
      <w:r w:rsidRPr="00000CC2">
        <w:rPr>
          <w:lang w:val="fr-CA"/>
        </w:rPr>
        <w:t xml:space="preserve">plaintes </w:t>
      </w:r>
      <w:r w:rsidRPr="003E7B24">
        <w:rPr>
          <w:lang w:val="fr-CA"/>
        </w:rPr>
        <w:t>soient déposées</w:t>
      </w:r>
      <w:r w:rsidRPr="009F78D3">
        <w:rPr>
          <w:lang w:val="fr-CA"/>
        </w:rPr>
        <w:t xml:space="preserve"> par téléphones</w:t>
      </w:r>
      <w:r w:rsidRPr="00073D62">
        <w:rPr>
          <w:lang w:val="fr-CA"/>
        </w:rPr>
        <w:t xml:space="preserve"> aux </w:t>
      </w:r>
      <w:r w:rsidRPr="00FD45B0">
        <w:rPr>
          <w:lang w:val="fr-CA"/>
        </w:rPr>
        <w:t>numéros</w:t>
      </w:r>
      <w:r w:rsidRPr="00000CC2">
        <w:rPr>
          <w:lang w:val="fr-CA"/>
        </w:rPr>
        <w:t xml:space="preserve"> indiquées ou transmises aux personnes assignées.  Les traitements et feedbacks seront faits d</w:t>
      </w:r>
      <w:r w:rsidRPr="00000CC2">
        <w:rPr>
          <w:rFonts w:cstheme="minorHAnsi"/>
          <w:lang w:val="fr-CA"/>
        </w:rPr>
        <w:t>è</w:t>
      </w:r>
      <w:r w:rsidRPr="00000CC2">
        <w:rPr>
          <w:lang w:val="fr-CA"/>
        </w:rPr>
        <w:t xml:space="preserve">s que la situation reviendra au calme dans la zone. Dans ce cas il </w:t>
      </w:r>
      <w:r w:rsidR="00DA1CE1">
        <w:rPr>
          <w:lang w:val="fr-CA"/>
        </w:rPr>
        <w:t xml:space="preserve">est </w:t>
      </w:r>
      <w:r w:rsidRPr="00BA599E">
        <w:rPr>
          <w:rFonts w:cstheme="minorHAnsi"/>
          <w:lang w:val="fr-FR"/>
        </w:rPr>
        <w:t>donc important d'avoir des moyens multiples et largement connus pour enregistrer les plaintes, y compris les plaintes anonymes. Plusieurs canaux d'adoption envisagés par le projet comprennent :</w:t>
      </w:r>
    </w:p>
    <w:p w14:paraId="43AE3CBC" w14:textId="77777777" w:rsidR="008B785F" w:rsidRPr="00BA599E" w:rsidRDefault="008B785F" w:rsidP="00B071FE">
      <w:pPr>
        <w:numPr>
          <w:ilvl w:val="0"/>
          <w:numId w:val="19"/>
        </w:numPr>
        <w:spacing w:after="0" w:line="240" w:lineRule="auto"/>
        <w:jc w:val="thaiDistribute"/>
        <w:rPr>
          <w:rFonts w:cstheme="minorHAnsi"/>
          <w:lang w:val="fr-FR"/>
        </w:rPr>
      </w:pPr>
      <w:r w:rsidRPr="00BA599E">
        <w:rPr>
          <w:rFonts w:cstheme="minorHAnsi"/>
          <w:lang w:val="fr-FR"/>
        </w:rPr>
        <w:t>Numéro de téléphone « sans frais » (à confirmer)</w:t>
      </w:r>
    </w:p>
    <w:p w14:paraId="0E5CD13D" w14:textId="77777777" w:rsidR="008B785F" w:rsidRPr="00BA599E" w:rsidRDefault="008B785F" w:rsidP="00B071FE">
      <w:pPr>
        <w:numPr>
          <w:ilvl w:val="0"/>
          <w:numId w:val="19"/>
        </w:numPr>
        <w:spacing w:after="0" w:line="240" w:lineRule="auto"/>
        <w:jc w:val="thaiDistribute"/>
        <w:rPr>
          <w:rFonts w:cstheme="minorHAnsi"/>
          <w:lang w:val="fr-FR"/>
        </w:rPr>
      </w:pPr>
      <w:proofErr w:type="gramStart"/>
      <w:r w:rsidRPr="00BA599E">
        <w:rPr>
          <w:rFonts w:cstheme="minorHAnsi"/>
          <w:lang w:val="fr-FR"/>
        </w:rPr>
        <w:t>E-mail</w:t>
      </w:r>
      <w:proofErr w:type="gramEnd"/>
      <w:r w:rsidRPr="00BA599E">
        <w:rPr>
          <w:rFonts w:cstheme="minorHAnsi"/>
          <w:lang w:val="fr-FR"/>
        </w:rPr>
        <w:t xml:space="preserve"> (à confirmer)</w:t>
      </w:r>
    </w:p>
    <w:p w14:paraId="19D3DBF1" w14:textId="77777777" w:rsidR="008B785F" w:rsidRPr="00BA599E" w:rsidRDefault="008B785F" w:rsidP="00B071FE">
      <w:pPr>
        <w:numPr>
          <w:ilvl w:val="0"/>
          <w:numId w:val="19"/>
        </w:numPr>
        <w:spacing w:after="0" w:line="240" w:lineRule="auto"/>
        <w:jc w:val="thaiDistribute"/>
        <w:rPr>
          <w:rFonts w:cstheme="minorHAnsi"/>
          <w:lang w:val="fr-FR"/>
        </w:rPr>
      </w:pPr>
      <w:r w:rsidRPr="00BA599E">
        <w:rPr>
          <w:rFonts w:cstheme="minorHAnsi"/>
          <w:lang w:val="fr-FR"/>
        </w:rPr>
        <w:t>Lettre aux points focaux des plaintes dans les établissements de santé locaux (adresse à confirmer)</w:t>
      </w:r>
    </w:p>
    <w:p w14:paraId="6FA96AAA" w14:textId="3EA68189" w:rsidR="008B785F" w:rsidRDefault="008B785F" w:rsidP="7004B77C">
      <w:pPr>
        <w:numPr>
          <w:ilvl w:val="0"/>
          <w:numId w:val="19"/>
        </w:numPr>
        <w:spacing w:after="0" w:line="240" w:lineRule="auto"/>
        <w:jc w:val="thaiDistribute"/>
        <w:rPr>
          <w:rFonts w:cstheme="minorBidi"/>
          <w:lang w:val="fr-FR"/>
        </w:rPr>
      </w:pPr>
      <w:r w:rsidRPr="7004B77C">
        <w:rPr>
          <w:rFonts w:cstheme="minorBidi"/>
          <w:lang w:val="fr-FR"/>
        </w:rPr>
        <w:t>Formulaire de plainte à déposer via l'un des canaux ci-dessus</w:t>
      </w:r>
    </w:p>
    <w:p w14:paraId="14C43C83" w14:textId="28CB4F72" w:rsidR="00547188" w:rsidRPr="00BA599E" w:rsidRDefault="00547188" w:rsidP="7004B77C">
      <w:pPr>
        <w:numPr>
          <w:ilvl w:val="0"/>
          <w:numId w:val="19"/>
        </w:numPr>
        <w:spacing w:after="0" w:line="240" w:lineRule="auto"/>
        <w:jc w:val="thaiDistribute"/>
        <w:rPr>
          <w:rFonts w:cstheme="minorBidi"/>
          <w:lang w:val="fr-FR"/>
        </w:rPr>
      </w:pPr>
      <w:r>
        <w:t xml:space="preserve">et </w:t>
      </w:r>
      <w:proofErr w:type="spellStart"/>
      <w:r>
        <w:t>verbalement</w:t>
      </w:r>
      <w:proofErr w:type="spellEnd"/>
      <w:r>
        <w:t xml:space="preserve"> / </w:t>
      </w:r>
      <w:proofErr w:type="spellStart"/>
      <w:r>
        <w:t>en</w:t>
      </w:r>
      <w:proofErr w:type="spellEnd"/>
      <w:r>
        <w:t xml:space="preserve"> </w:t>
      </w:r>
      <w:proofErr w:type="spellStart"/>
      <w:r>
        <w:t>personne</w:t>
      </w:r>
      <w:proofErr w:type="spellEnd"/>
      <w:r>
        <w:t xml:space="preserve"> </w:t>
      </w:r>
      <w:proofErr w:type="spellStart"/>
      <w:r>
        <w:t>sp</w:t>
      </w:r>
      <w:r>
        <w:rPr>
          <w:rFonts w:cs="Calibri"/>
        </w:rPr>
        <w:t>é</w:t>
      </w:r>
      <w:r>
        <w:t>cialement</w:t>
      </w:r>
      <w:proofErr w:type="spellEnd"/>
      <w:r>
        <w:t xml:space="preserve"> pour les </w:t>
      </w:r>
      <w:proofErr w:type="spellStart"/>
      <w:r>
        <w:t>groupes</w:t>
      </w:r>
      <w:proofErr w:type="spellEnd"/>
      <w:r>
        <w:t xml:space="preserve"> </w:t>
      </w:r>
      <w:proofErr w:type="spellStart"/>
      <w:r>
        <w:t>vuln</w:t>
      </w:r>
      <w:r>
        <w:rPr>
          <w:rFonts w:cs="Calibri"/>
        </w:rPr>
        <w:t>é</w:t>
      </w:r>
      <w:r>
        <w:t>rables</w:t>
      </w:r>
      <w:proofErr w:type="spellEnd"/>
      <w:r>
        <w:t xml:space="preserve"> et les </w:t>
      </w:r>
      <w:proofErr w:type="spellStart"/>
      <w:r>
        <w:t>analphab</w:t>
      </w:r>
      <w:r>
        <w:rPr>
          <w:rFonts w:cs="Calibri"/>
        </w:rPr>
        <w:t>è</w:t>
      </w:r>
      <w:r>
        <w:t>tes</w:t>
      </w:r>
      <w:proofErr w:type="spellEnd"/>
    </w:p>
    <w:p w14:paraId="61BCFF7B" w14:textId="6C707FDB" w:rsidR="008B785F" w:rsidRDefault="008B785F" w:rsidP="530E63DD">
      <w:pPr>
        <w:spacing w:line="276" w:lineRule="auto"/>
        <w:jc w:val="both"/>
        <w:rPr>
          <w:rFonts w:asciiTheme="minorHAnsi" w:hAnsiTheme="minorHAnsi" w:cs="Calibri"/>
          <w:color w:val="000000" w:themeColor="text1"/>
          <w:lang w:val="fr-FR" w:eastAsia="fr-FR"/>
        </w:rPr>
      </w:pPr>
    </w:p>
    <w:p w14:paraId="4949110B" w14:textId="16C6CB39" w:rsidR="00AA7EF8" w:rsidRPr="00D00AE6" w:rsidRDefault="00D00AE6" w:rsidP="7004B77C">
      <w:pPr>
        <w:pStyle w:val="Heading1"/>
        <w:numPr>
          <w:ilvl w:val="0"/>
          <w:numId w:val="7"/>
        </w:numPr>
        <w:jc w:val="both"/>
        <w:rPr>
          <w:rFonts w:asciiTheme="minorHAnsi" w:hAnsiTheme="minorHAnsi" w:cs="Arial"/>
          <w:sz w:val="22"/>
          <w:szCs w:val="22"/>
          <w:lang w:val="fr-FR"/>
        </w:rPr>
      </w:pPr>
      <w:bookmarkStart w:id="79" w:name="_Toc26990958"/>
      <w:bookmarkStart w:id="80" w:name="_Toc46934111"/>
      <w:r w:rsidRPr="7004B77C">
        <w:rPr>
          <w:rFonts w:asciiTheme="minorHAnsi" w:hAnsiTheme="minorHAnsi" w:cs="Arial"/>
          <w:sz w:val="22"/>
          <w:szCs w:val="22"/>
          <w:lang w:val="fr-FR"/>
        </w:rPr>
        <w:t>SUIVI ET ETABLISSEMENT DES RAPPORTS DU P</w:t>
      </w:r>
      <w:bookmarkEnd w:id="79"/>
      <w:r w:rsidR="000371F4" w:rsidRPr="7004B77C">
        <w:rPr>
          <w:rFonts w:asciiTheme="minorHAnsi" w:hAnsiTheme="minorHAnsi" w:cs="Arial"/>
          <w:sz w:val="22"/>
          <w:szCs w:val="22"/>
          <w:lang w:val="fr-FR"/>
        </w:rPr>
        <w:t>M</w:t>
      </w:r>
      <w:r w:rsidRPr="7004B77C">
        <w:rPr>
          <w:rFonts w:asciiTheme="minorHAnsi" w:hAnsiTheme="minorHAnsi" w:cs="Arial"/>
          <w:sz w:val="22"/>
          <w:szCs w:val="22"/>
          <w:lang w:val="fr-FR"/>
        </w:rPr>
        <w:t>PP</w:t>
      </w:r>
      <w:bookmarkEnd w:id="80"/>
    </w:p>
    <w:p w14:paraId="711F4E38" w14:textId="18B4D36E" w:rsidR="00AB1C5E" w:rsidRPr="00E863CE" w:rsidRDefault="00AB1C5E" w:rsidP="00AB1C5E">
      <w:pPr>
        <w:spacing w:after="0" w:line="240" w:lineRule="auto"/>
        <w:jc w:val="both"/>
        <w:rPr>
          <w:rFonts w:cstheme="minorHAnsi"/>
          <w:lang w:val="fr-FR"/>
        </w:rPr>
      </w:pPr>
      <w:r w:rsidRPr="00E863CE">
        <w:rPr>
          <w:rFonts w:cstheme="minorHAnsi"/>
          <w:lang w:val="fr-FR"/>
        </w:rPr>
        <w:t xml:space="preserve">Le PMPP sera périodiquement révisé et mis à jour si nécessaire au cours de la mise en œuvre du </w:t>
      </w:r>
      <w:r>
        <w:rPr>
          <w:rFonts w:cstheme="minorHAnsi"/>
          <w:lang w:val="fr-FR"/>
        </w:rPr>
        <w:t>Projet</w:t>
      </w:r>
      <w:r w:rsidRPr="00E863CE">
        <w:rPr>
          <w:rFonts w:cstheme="minorHAnsi"/>
          <w:lang w:val="fr-FR"/>
        </w:rPr>
        <w:t xml:space="preserve"> afin de garantir que les informations présentées ici sont cohérentes et les plus récentes, et que les méthodes d'engagement identifiées restent appropriées et efficaces par rapport au contexte du </w:t>
      </w:r>
      <w:r>
        <w:rPr>
          <w:rFonts w:cstheme="minorHAnsi"/>
          <w:lang w:val="fr-FR"/>
        </w:rPr>
        <w:t>Projet</w:t>
      </w:r>
      <w:r w:rsidRPr="00E863CE">
        <w:rPr>
          <w:rFonts w:cstheme="minorHAnsi"/>
          <w:lang w:val="fr-FR"/>
        </w:rPr>
        <w:t xml:space="preserve"> et des phases spécifiques du développement. </w:t>
      </w:r>
      <w:r>
        <w:rPr>
          <w:rFonts w:cstheme="minorHAnsi"/>
          <w:lang w:val="fr-FR"/>
        </w:rPr>
        <w:t>En cas de changement de climat politique et/ou d’insécurité, t</w:t>
      </w:r>
      <w:r w:rsidRPr="00E863CE">
        <w:rPr>
          <w:rFonts w:cstheme="minorHAnsi"/>
          <w:lang w:val="fr-FR"/>
        </w:rPr>
        <w:t xml:space="preserve">out changement majeur aux activités liées au </w:t>
      </w:r>
      <w:r>
        <w:rPr>
          <w:rFonts w:cstheme="minorHAnsi"/>
          <w:lang w:val="fr-FR"/>
        </w:rPr>
        <w:t>P</w:t>
      </w:r>
      <w:r w:rsidR="00414EF9">
        <w:rPr>
          <w:rFonts w:cstheme="minorHAnsi"/>
          <w:lang w:val="fr-FR"/>
        </w:rPr>
        <w:t>rojet</w:t>
      </w:r>
      <w:r w:rsidRPr="00E863CE">
        <w:rPr>
          <w:rFonts w:cstheme="minorHAnsi"/>
          <w:lang w:val="fr-FR"/>
        </w:rPr>
        <w:t xml:space="preserve"> et à son calendrier sera dûment reflété dans le PMPP. Des résumés [mensuels</w:t>
      </w:r>
      <w:r>
        <w:rPr>
          <w:rFonts w:cstheme="minorHAnsi"/>
          <w:lang w:val="fr-FR"/>
        </w:rPr>
        <w:t xml:space="preserve"> ou trimestriels</w:t>
      </w:r>
      <w:r w:rsidRPr="00E863CE">
        <w:rPr>
          <w:rFonts w:cstheme="minorHAnsi"/>
          <w:lang w:val="fr-FR"/>
        </w:rPr>
        <w:t xml:space="preserve">] et des rapports internes sur les griefs publics, les demandes de renseignements et les incidents connexes, ainsi que l'état de la mise en œuvre des mesures correctives / préventives associées seront rassemblées par le personnel responsable et renvoyés à la </w:t>
      </w:r>
      <w:r>
        <w:rPr>
          <w:rFonts w:cstheme="minorHAnsi"/>
          <w:lang w:val="fr-FR"/>
        </w:rPr>
        <w:t>coordination de l’UGP en charge du P</w:t>
      </w:r>
      <w:r w:rsidR="00414EF9">
        <w:rPr>
          <w:rFonts w:cstheme="minorHAnsi"/>
          <w:lang w:val="fr-FR"/>
        </w:rPr>
        <w:t>rojet</w:t>
      </w:r>
      <w:r w:rsidRPr="00E863CE">
        <w:rPr>
          <w:rFonts w:cstheme="minorHAnsi"/>
          <w:lang w:val="fr-FR"/>
        </w:rPr>
        <w:t>. Les résumés [mensuels</w:t>
      </w:r>
      <w:r>
        <w:rPr>
          <w:rFonts w:cstheme="minorHAnsi"/>
          <w:lang w:val="fr-FR"/>
        </w:rPr>
        <w:t xml:space="preserve"> ou trimestriels</w:t>
      </w:r>
      <w:r w:rsidRPr="00E863CE">
        <w:rPr>
          <w:rFonts w:cstheme="minorHAnsi"/>
          <w:lang w:val="fr-FR"/>
        </w:rPr>
        <w:t xml:space="preserve">] fourniront un mécanisme permettant d’évaluer à la fois le nombre et la nature des plaintes et des demandes d’informations, ainsi que la capacité du </w:t>
      </w:r>
      <w:r>
        <w:rPr>
          <w:rFonts w:cstheme="minorHAnsi"/>
          <w:lang w:val="fr-FR"/>
        </w:rPr>
        <w:t>P</w:t>
      </w:r>
      <w:r w:rsidR="00914073">
        <w:rPr>
          <w:rFonts w:cstheme="minorHAnsi"/>
          <w:lang w:val="fr-FR"/>
        </w:rPr>
        <w:t>rojet</w:t>
      </w:r>
      <w:r w:rsidRPr="00E863CE">
        <w:rPr>
          <w:rFonts w:cstheme="minorHAnsi"/>
          <w:lang w:val="fr-FR"/>
        </w:rPr>
        <w:t xml:space="preserve"> à y répondre en temps opportun et de manière efficace. Les informations sur les activités d'engagement du public entreprises par </w:t>
      </w:r>
      <w:r>
        <w:rPr>
          <w:rFonts w:cstheme="minorHAnsi"/>
          <w:lang w:val="fr-FR"/>
        </w:rPr>
        <w:t>le</w:t>
      </w:r>
      <w:r w:rsidRPr="00E863CE">
        <w:rPr>
          <w:rFonts w:cstheme="minorHAnsi"/>
          <w:lang w:val="fr-FR"/>
        </w:rPr>
        <w:t xml:space="preserve"> </w:t>
      </w:r>
      <w:r>
        <w:rPr>
          <w:rFonts w:cstheme="minorHAnsi"/>
          <w:lang w:val="fr-FR"/>
        </w:rPr>
        <w:t>P</w:t>
      </w:r>
      <w:r w:rsidR="00914073">
        <w:rPr>
          <w:rFonts w:cstheme="minorHAnsi"/>
          <w:lang w:val="fr-FR"/>
        </w:rPr>
        <w:t>rojet</w:t>
      </w:r>
      <w:r w:rsidRPr="00E863CE">
        <w:rPr>
          <w:rFonts w:cstheme="minorHAnsi"/>
          <w:lang w:val="fr-FR"/>
        </w:rPr>
        <w:t xml:space="preserve"> </w:t>
      </w:r>
      <w:r>
        <w:rPr>
          <w:rFonts w:cstheme="minorHAnsi"/>
          <w:lang w:val="fr-FR"/>
        </w:rPr>
        <w:t>durant</w:t>
      </w:r>
      <w:r w:rsidRPr="00E863CE">
        <w:rPr>
          <w:rFonts w:cstheme="minorHAnsi"/>
          <w:lang w:val="fr-FR"/>
        </w:rPr>
        <w:t xml:space="preserve"> l'année peuvent être transmises aux parties prenantes de </w:t>
      </w:r>
      <w:r>
        <w:rPr>
          <w:rFonts w:cstheme="minorHAnsi"/>
          <w:lang w:val="fr-FR"/>
        </w:rPr>
        <w:t>plusieurs</w:t>
      </w:r>
      <w:r w:rsidRPr="00E863CE">
        <w:rPr>
          <w:rFonts w:cstheme="minorHAnsi"/>
          <w:lang w:val="fr-FR"/>
        </w:rPr>
        <w:t xml:space="preserve"> manières possibles :</w:t>
      </w:r>
    </w:p>
    <w:p w14:paraId="5908A26B" w14:textId="77777777" w:rsidR="00AB1C5E" w:rsidRPr="00E863CE" w:rsidRDefault="00AB1C5E" w:rsidP="00AB1C5E">
      <w:pPr>
        <w:spacing w:after="0" w:line="240" w:lineRule="auto"/>
        <w:jc w:val="both"/>
        <w:rPr>
          <w:rFonts w:cstheme="minorHAnsi"/>
          <w:lang w:val="fr-FR"/>
        </w:rPr>
      </w:pPr>
    </w:p>
    <w:p w14:paraId="3B4BC840" w14:textId="77777777" w:rsidR="00AB1C5E" w:rsidRDefault="00AB1C5E" w:rsidP="00B071FE">
      <w:pPr>
        <w:pStyle w:val="ListParagraph"/>
        <w:numPr>
          <w:ilvl w:val="0"/>
          <w:numId w:val="20"/>
        </w:numPr>
        <w:spacing w:after="0" w:line="240" w:lineRule="auto"/>
        <w:jc w:val="both"/>
        <w:rPr>
          <w:rFonts w:cstheme="minorHAnsi"/>
          <w:lang w:val="fr-FR"/>
        </w:rPr>
      </w:pPr>
      <w:r>
        <w:rPr>
          <w:rFonts w:cstheme="minorHAnsi"/>
          <w:lang w:val="fr-FR"/>
        </w:rPr>
        <w:t>Elaboration</w:t>
      </w:r>
      <w:r w:rsidRPr="00E863CE">
        <w:rPr>
          <w:rFonts w:cstheme="minorHAnsi"/>
          <w:lang w:val="fr-FR"/>
        </w:rPr>
        <w:t xml:space="preserve"> d</w:t>
      </w:r>
      <w:r>
        <w:rPr>
          <w:rFonts w:cstheme="minorHAnsi"/>
          <w:lang w:val="fr-FR"/>
        </w:rPr>
        <w:t>e</w:t>
      </w:r>
      <w:r w:rsidRPr="00E863CE">
        <w:rPr>
          <w:rFonts w:cstheme="minorHAnsi"/>
          <w:lang w:val="fr-FR"/>
        </w:rPr>
        <w:t xml:space="preserve"> rapport</w:t>
      </w:r>
      <w:r>
        <w:rPr>
          <w:rFonts w:cstheme="minorHAnsi"/>
          <w:lang w:val="fr-FR"/>
        </w:rPr>
        <w:t>s</w:t>
      </w:r>
      <w:r w:rsidRPr="00E863CE">
        <w:rPr>
          <w:rFonts w:cstheme="minorHAnsi"/>
          <w:lang w:val="fr-FR"/>
        </w:rPr>
        <w:t xml:space="preserve"> </w:t>
      </w:r>
      <w:r>
        <w:rPr>
          <w:rFonts w:cstheme="minorHAnsi"/>
          <w:lang w:val="fr-FR"/>
        </w:rPr>
        <w:t>trimestriels</w:t>
      </w:r>
      <w:r w:rsidRPr="00E863CE">
        <w:rPr>
          <w:rFonts w:cstheme="minorHAnsi"/>
          <w:lang w:val="fr-FR"/>
        </w:rPr>
        <w:t xml:space="preserve"> </w:t>
      </w:r>
      <w:r>
        <w:rPr>
          <w:rFonts w:cstheme="minorHAnsi"/>
          <w:lang w:val="fr-FR"/>
        </w:rPr>
        <w:t>en langue (française) ;</w:t>
      </w:r>
    </w:p>
    <w:p w14:paraId="654E0FDF" w14:textId="05BCCF28" w:rsidR="00AB1C5E" w:rsidRDefault="00AB1C5E" w:rsidP="00B071FE">
      <w:pPr>
        <w:pStyle w:val="ListParagraph"/>
        <w:numPr>
          <w:ilvl w:val="0"/>
          <w:numId w:val="20"/>
        </w:numPr>
        <w:spacing w:after="0" w:line="240" w:lineRule="auto"/>
        <w:jc w:val="both"/>
        <w:rPr>
          <w:rFonts w:cstheme="minorHAnsi"/>
          <w:lang w:val="fr-FR"/>
        </w:rPr>
      </w:pPr>
      <w:r>
        <w:rPr>
          <w:rFonts w:cstheme="minorHAnsi"/>
          <w:lang w:val="fr-FR"/>
        </w:rPr>
        <w:t>Publication de rapports sur les sites web du ME</w:t>
      </w:r>
      <w:r w:rsidR="001C6B60">
        <w:rPr>
          <w:rFonts w:cstheme="minorHAnsi"/>
          <w:lang w:val="fr-FR"/>
        </w:rPr>
        <w:t>P</w:t>
      </w:r>
      <w:r>
        <w:rPr>
          <w:rFonts w:cstheme="minorHAnsi"/>
          <w:lang w:val="fr-FR"/>
        </w:rPr>
        <w:t>C</w:t>
      </w:r>
    </w:p>
    <w:p w14:paraId="7EC3C8EE" w14:textId="77777777" w:rsidR="00AB1C5E" w:rsidRDefault="00AB1C5E" w:rsidP="00B071FE">
      <w:pPr>
        <w:pStyle w:val="ListParagraph"/>
        <w:numPr>
          <w:ilvl w:val="0"/>
          <w:numId w:val="20"/>
        </w:numPr>
        <w:spacing w:after="0" w:line="240" w:lineRule="auto"/>
        <w:jc w:val="both"/>
        <w:rPr>
          <w:rFonts w:cstheme="minorHAnsi"/>
          <w:lang w:val="fr-FR"/>
        </w:rPr>
      </w:pPr>
      <w:r>
        <w:rPr>
          <w:rFonts w:cstheme="minorHAnsi"/>
          <w:lang w:val="fr-FR"/>
        </w:rPr>
        <w:t>Elaboration et distribution des notes simples en langue locale pour les communautés</w:t>
      </w:r>
    </w:p>
    <w:p w14:paraId="38005A62" w14:textId="77777777" w:rsidR="00AB1C5E" w:rsidRDefault="00AB1C5E" w:rsidP="00B071FE">
      <w:pPr>
        <w:pStyle w:val="ListParagraph"/>
        <w:numPr>
          <w:ilvl w:val="0"/>
          <w:numId w:val="20"/>
        </w:numPr>
        <w:spacing w:after="0" w:line="240" w:lineRule="auto"/>
        <w:jc w:val="both"/>
        <w:rPr>
          <w:rFonts w:cstheme="minorHAnsi"/>
          <w:lang w:val="fr-FR"/>
        </w:rPr>
      </w:pPr>
      <w:r>
        <w:rPr>
          <w:rFonts w:cstheme="minorHAnsi"/>
          <w:lang w:val="fr-FR"/>
        </w:rPr>
        <w:t>Publication des courts comptes rendus en langues (française et locale)</w:t>
      </w:r>
    </w:p>
    <w:p w14:paraId="00982843" w14:textId="77777777" w:rsidR="00AB1C5E" w:rsidRPr="00E863CE" w:rsidRDefault="00AB1C5E" w:rsidP="00B071FE">
      <w:pPr>
        <w:pStyle w:val="ListParagraph"/>
        <w:numPr>
          <w:ilvl w:val="0"/>
          <w:numId w:val="20"/>
        </w:numPr>
        <w:spacing w:after="0" w:line="240" w:lineRule="auto"/>
        <w:jc w:val="both"/>
        <w:rPr>
          <w:rFonts w:cstheme="minorHAnsi"/>
          <w:lang w:val="fr-FR"/>
        </w:rPr>
      </w:pPr>
      <w:r>
        <w:rPr>
          <w:rFonts w:cstheme="minorHAnsi"/>
          <w:lang w:val="fr-FR"/>
        </w:rPr>
        <w:t>Flash d’information sur WhatsApp et Facebook</w:t>
      </w:r>
    </w:p>
    <w:p w14:paraId="684D50D4" w14:textId="77777777" w:rsidR="00AB1C5E" w:rsidRDefault="00AB1C5E" w:rsidP="00AB1C5E">
      <w:pPr>
        <w:spacing w:after="0" w:line="240" w:lineRule="auto"/>
        <w:jc w:val="both"/>
        <w:rPr>
          <w:rFonts w:cstheme="minorHAnsi"/>
          <w:lang w:val="fr-FR"/>
        </w:rPr>
      </w:pPr>
    </w:p>
    <w:p w14:paraId="7922C196" w14:textId="0B6627A3" w:rsidR="00AB1C5E" w:rsidRPr="003A6680" w:rsidRDefault="00AB1C5E" w:rsidP="00AB1C5E">
      <w:pPr>
        <w:spacing w:after="0" w:line="240" w:lineRule="auto"/>
        <w:jc w:val="both"/>
        <w:rPr>
          <w:rFonts w:cstheme="minorHAnsi"/>
          <w:lang w:val="fr-FR"/>
        </w:rPr>
      </w:pPr>
      <w:r w:rsidRPr="003A6680">
        <w:rPr>
          <w:rFonts w:cstheme="minorHAnsi"/>
          <w:lang w:val="fr-FR"/>
        </w:rPr>
        <w:lastRenderedPageBreak/>
        <w:t>Un certain nombre d’indicateurs « clés de performance (ICP) » seront également développés et suivis régulièrement par le</w:t>
      </w:r>
      <w:r>
        <w:rPr>
          <w:rFonts w:cstheme="minorHAnsi"/>
          <w:lang w:val="fr-FR"/>
        </w:rPr>
        <w:t>s responsables en charge de la mise en œuvre du P</w:t>
      </w:r>
      <w:r w:rsidR="009A759C">
        <w:rPr>
          <w:rFonts w:cstheme="minorHAnsi"/>
          <w:lang w:val="fr-FR"/>
        </w:rPr>
        <w:t>rojet</w:t>
      </w:r>
      <w:r w:rsidRPr="003A6680">
        <w:rPr>
          <w:rFonts w:cstheme="minorHAnsi"/>
          <w:lang w:val="fr-FR"/>
        </w:rPr>
        <w:t>.</w:t>
      </w:r>
      <w:r>
        <w:rPr>
          <w:rFonts w:cstheme="minorHAnsi"/>
          <w:lang w:val="fr-FR"/>
        </w:rPr>
        <w:t xml:space="preserve"> </w:t>
      </w:r>
      <w:r w:rsidRPr="009F78D3">
        <w:rPr>
          <w:rFonts w:cs="Calibri"/>
          <w:lang w:val="fr-FR"/>
        </w:rPr>
        <w:t xml:space="preserve">De </w:t>
      </w:r>
      <w:r w:rsidRPr="00E863CE">
        <w:rPr>
          <w:rFonts w:cs="Calibri"/>
          <w:lang w:val="fr-FR"/>
        </w:rPr>
        <w:t>manière générale les rapports de suivi mettront en exergue les écarts entre les prévisions et les réalisations en termes d’activités, les acquis de la mise en œuvre d</w:t>
      </w:r>
      <w:r w:rsidRPr="00073D62">
        <w:rPr>
          <w:rFonts w:cs="Calibri"/>
          <w:lang w:val="fr-FR"/>
        </w:rPr>
        <w:t>es activités, les difficultés et les solutions envisagées.</w:t>
      </w:r>
    </w:p>
    <w:p w14:paraId="4569845D" w14:textId="77777777" w:rsidR="00AB1C5E" w:rsidRDefault="00AB1C5E" w:rsidP="00AB1C5E">
      <w:pPr>
        <w:spacing w:line="276" w:lineRule="auto"/>
        <w:jc w:val="both"/>
        <w:rPr>
          <w:rFonts w:cs="Calibri"/>
          <w:lang w:val="fr-FR"/>
        </w:rPr>
      </w:pPr>
    </w:p>
    <w:p w14:paraId="3C931FA8" w14:textId="206A578D" w:rsidR="00744E47" w:rsidRPr="00744E47" w:rsidRDefault="00744E47" w:rsidP="00744E47">
      <w:pPr>
        <w:spacing w:line="276" w:lineRule="auto"/>
        <w:jc w:val="both"/>
        <w:rPr>
          <w:rFonts w:cs="Calibri"/>
          <w:lang w:val="fr-FR"/>
        </w:rPr>
      </w:pPr>
    </w:p>
    <w:p w14:paraId="3EC3BB9C" w14:textId="77777777" w:rsidR="00AA7EF8" w:rsidRPr="00D00AE6" w:rsidRDefault="00AA7EF8" w:rsidP="00C36886">
      <w:pPr>
        <w:pStyle w:val="Heading1"/>
        <w:spacing w:before="120" w:after="120"/>
        <w:rPr>
          <w:rFonts w:asciiTheme="minorHAnsi" w:hAnsiTheme="minorHAnsi" w:cs="Arial"/>
          <w:sz w:val="22"/>
          <w:szCs w:val="22"/>
          <w:lang w:val="fr-FR"/>
        </w:rPr>
      </w:pPr>
      <w:bookmarkStart w:id="81" w:name="_Toc26990959"/>
      <w:bookmarkStart w:id="82" w:name="_Toc46934112"/>
      <w:r w:rsidRPr="00D00AE6">
        <w:rPr>
          <w:rFonts w:asciiTheme="minorHAnsi" w:hAnsiTheme="minorHAnsi" w:cs="Arial"/>
          <w:sz w:val="22"/>
          <w:szCs w:val="22"/>
          <w:lang w:val="fr-FR"/>
        </w:rPr>
        <w:t>CONCLUSION</w:t>
      </w:r>
      <w:bookmarkEnd w:id="81"/>
      <w:bookmarkEnd w:id="82"/>
    </w:p>
    <w:p w14:paraId="760112BB" w14:textId="208897FB" w:rsidR="00AA7EF8" w:rsidRPr="009C5FBB" w:rsidRDefault="00AA7EF8" w:rsidP="00AA7EF8">
      <w:pPr>
        <w:spacing w:line="276" w:lineRule="auto"/>
        <w:jc w:val="both"/>
        <w:rPr>
          <w:rFonts w:cs="Calibri"/>
          <w:lang w:val="fr-FR"/>
        </w:rPr>
      </w:pPr>
      <w:r w:rsidRPr="530E63DD">
        <w:rPr>
          <w:rFonts w:cs="Calibri"/>
          <w:lang w:val="fr-FR"/>
        </w:rPr>
        <w:t>Le P</w:t>
      </w:r>
      <w:r w:rsidR="000371F4" w:rsidRPr="530E63DD">
        <w:rPr>
          <w:rFonts w:cs="Calibri"/>
          <w:lang w:val="fr-FR"/>
        </w:rPr>
        <w:t>M</w:t>
      </w:r>
      <w:r w:rsidR="00FC6F00" w:rsidRPr="530E63DD">
        <w:rPr>
          <w:rFonts w:cs="Calibri"/>
          <w:lang w:val="fr-FR"/>
        </w:rPr>
        <w:t>PP</w:t>
      </w:r>
      <w:r w:rsidRPr="530E63DD">
        <w:rPr>
          <w:rFonts w:cs="Calibri"/>
          <w:lang w:val="fr-FR"/>
        </w:rPr>
        <w:t xml:space="preserve"> constitue l’un des outils indispensables du volet social de la mise en œuvre </w:t>
      </w:r>
      <w:r w:rsidR="00C36886" w:rsidRPr="530E63DD">
        <w:rPr>
          <w:rFonts w:cs="Calibri"/>
          <w:lang w:val="fr-FR"/>
        </w:rPr>
        <w:t xml:space="preserve">du </w:t>
      </w:r>
      <w:r w:rsidR="000321CB">
        <w:rPr>
          <w:rFonts w:cs="Calibri"/>
          <w:lang w:val="fr-FR"/>
        </w:rPr>
        <w:t>PCH</w:t>
      </w:r>
      <w:r w:rsidRPr="530E63DD">
        <w:rPr>
          <w:rFonts w:cs="Calibri"/>
          <w:lang w:val="fr-FR"/>
        </w:rPr>
        <w:t>. Selon les dispositions du nouveau cadre environnemental et social de la Banque mondiale, le P</w:t>
      </w:r>
      <w:r w:rsidR="000371F4" w:rsidRPr="530E63DD">
        <w:rPr>
          <w:rFonts w:cs="Calibri"/>
          <w:lang w:val="fr-FR"/>
        </w:rPr>
        <w:t>M</w:t>
      </w:r>
      <w:r w:rsidRPr="530E63DD">
        <w:rPr>
          <w:rFonts w:cs="Calibri"/>
          <w:lang w:val="fr-FR"/>
        </w:rPr>
        <w:t>PP fait partie intégrante des documents contractuels à élaborer avant l</w:t>
      </w:r>
      <w:r w:rsidR="00C36886" w:rsidRPr="530E63DD">
        <w:rPr>
          <w:rFonts w:cs="Calibri"/>
          <w:lang w:val="fr-FR"/>
        </w:rPr>
        <w:t xml:space="preserve">’approbation de tout </w:t>
      </w:r>
      <w:r w:rsidR="00AA70B0" w:rsidRPr="530E63DD">
        <w:rPr>
          <w:rFonts w:cs="Calibri"/>
          <w:lang w:val="fr-FR"/>
        </w:rPr>
        <w:t>p</w:t>
      </w:r>
      <w:r w:rsidRPr="530E63DD">
        <w:rPr>
          <w:rFonts w:cs="Calibri"/>
          <w:lang w:val="fr-FR"/>
        </w:rPr>
        <w:t>rojet. Le présent document est élaboré dans l</w:t>
      </w:r>
      <w:r w:rsidR="004B7938" w:rsidRPr="530E63DD">
        <w:rPr>
          <w:rFonts w:cs="Calibri"/>
          <w:lang w:val="fr-FR"/>
        </w:rPr>
        <w:t xml:space="preserve">e </w:t>
      </w:r>
      <w:r w:rsidRPr="530E63DD">
        <w:rPr>
          <w:rFonts w:cs="Calibri"/>
          <w:lang w:val="fr-FR"/>
        </w:rPr>
        <w:t xml:space="preserve">cadre de la soumission </w:t>
      </w:r>
      <w:r w:rsidR="008D00D9">
        <w:rPr>
          <w:rFonts w:cs="Calibri"/>
          <w:lang w:val="fr-FR"/>
        </w:rPr>
        <w:t>des instruments conditionnels</w:t>
      </w:r>
      <w:r w:rsidR="004743DC">
        <w:rPr>
          <w:rFonts w:cs="Calibri"/>
          <w:lang w:val="fr-FR"/>
        </w:rPr>
        <w:t xml:space="preserve"> pour</w:t>
      </w:r>
      <w:r w:rsidR="008D00D9">
        <w:rPr>
          <w:rFonts w:cs="Calibri"/>
          <w:lang w:val="fr-FR"/>
        </w:rPr>
        <w:t xml:space="preserve"> </w:t>
      </w:r>
      <w:r w:rsidR="004743DC" w:rsidRPr="007E26B5">
        <w:rPr>
          <w:rFonts w:cs="Calibri"/>
          <w:lang w:val="fr-CA"/>
        </w:rPr>
        <w:t>l’approbation de tout projet</w:t>
      </w:r>
      <w:r w:rsidRPr="530E63DD">
        <w:rPr>
          <w:rFonts w:cs="Calibri"/>
          <w:lang w:val="fr-FR"/>
        </w:rPr>
        <w:t xml:space="preserve">. Le document a été élaboré suivant une approche participative globale. Il va évoluer au fur et à mesure de la préparation et la mise en œuvre de </w:t>
      </w:r>
      <w:r w:rsidR="004743DC">
        <w:rPr>
          <w:rFonts w:cs="Calibri"/>
          <w:lang w:val="fr-FR"/>
        </w:rPr>
        <w:t>PCH</w:t>
      </w:r>
      <w:r w:rsidRPr="530E63DD">
        <w:rPr>
          <w:rFonts w:cs="Calibri"/>
          <w:lang w:val="fr-FR"/>
        </w:rPr>
        <w:t xml:space="preserve">, pour prendre en compte les besoins de mobilisation et de participation des parties prenantes dont les actions vont apporter une plus-value à l’atteinte des objectifs du </w:t>
      </w:r>
      <w:r w:rsidR="004743DC">
        <w:rPr>
          <w:rFonts w:cs="Calibri"/>
          <w:lang w:val="fr-FR"/>
        </w:rPr>
        <w:t>PCH</w:t>
      </w:r>
      <w:r w:rsidRPr="530E63DD">
        <w:rPr>
          <w:rFonts w:cs="Calibri"/>
          <w:lang w:val="fr-FR"/>
        </w:rPr>
        <w:t>. La mobilisation des fonds nécessaires à sa mise en œu</w:t>
      </w:r>
      <w:r w:rsidR="002861B4" w:rsidRPr="530E63DD">
        <w:rPr>
          <w:rFonts w:cs="Calibri"/>
          <w:lang w:val="fr-FR"/>
        </w:rPr>
        <w:t>vre adoptera la même souplesse.</w:t>
      </w:r>
    </w:p>
    <w:p w14:paraId="1EE3D117" w14:textId="77777777" w:rsidR="00827CB3" w:rsidRDefault="00827CB3" w:rsidP="009A759C">
      <w:pPr>
        <w:rPr>
          <w:rFonts w:cstheme="minorHAnsi"/>
          <w:b/>
          <w:lang w:val="fr-CA"/>
        </w:rPr>
      </w:pPr>
    </w:p>
    <w:p w14:paraId="36DF651D" w14:textId="77777777" w:rsidR="00827CB3" w:rsidRDefault="00827CB3" w:rsidP="009A759C">
      <w:pPr>
        <w:rPr>
          <w:rFonts w:cstheme="minorHAnsi"/>
          <w:b/>
          <w:lang w:val="fr-CA"/>
        </w:rPr>
      </w:pPr>
    </w:p>
    <w:p w14:paraId="5828B4CD" w14:textId="77777777" w:rsidR="00827CB3" w:rsidRDefault="00827CB3" w:rsidP="009A759C">
      <w:pPr>
        <w:rPr>
          <w:rFonts w:cstheme="minorHAnsi"/>
          <w:b/>
          <w:lang w:val="fr-CA"/>
        </w:rPr>
      </w:pPr>
    </w:p>
    <w:p w14:paraId="03EABBCC" w14:textId="24C28EA2" w:rsidR="00827CB3" w:rsidRDefault="00827CB3" w:rsidP="009A759C">
      <w:pPr>
        <w:rPr>
          <w:rFonts w:cstheme="minorHAnsi"/>
          <w:b/>
          <w:lang w:val="fr-CA"/>
        </w:rPr>
      </w:pPr>
    </w:p>
    <w:p w14:paraId="56E6B3B1" w14:textId="77777777" w:rsidR="00645FDE" w:rsidRDefault="00645FDE" w:rsidP="009A759C">
      <w:pPr>
        <w:rPr>
          <w:rFonts w:cstheme="minorHAnsi"/>
          <w:b/>
          <w:lang w:val="fr-CA"/>
        </w:rPr>
      </w:pPr>
    </w:p>
    <w:p w14:paraId="3F0A50CC" w14:textId="77777777" w:rsidR="00A80C46" w:rsidRDefault="00A80C46" w:rsidP="00827CB3">
      <w:pPr>
        <w:jc w:val="center"/>
        <w:rPr>
          <w:rFonts w:cstheme="minorHAnsi"/>
          <w:b/>
          <w:lang w:val="fr-CA"/>
        </w:rPr>
      </w:pPr>
    </w:p>
    <w:p w14:paraId="35C8C48F" w14:textId="77777777" w:rsidR="00A80C46" w:rsidRDefault="00A80C46" w:rsidP="00827CB3">
      <w:pPr>
        <w:jc w:val="center"/>
        <w:rPr>
          <w:rFonts w:cstheme="minorHAnsi"/>
          <w:b/>
          <w:lang w:val="fr-CA"/>
        </w:rPr>
      </w:pPr>
    </w:p>
    <w:p w14:paraId="383A7733" w14:textId="77777777" w:rsidR="00A80C46" w:rsidRDefault="00A80C46" w:rsidP="00827CB3">
      <w:pPr>
        <w:jc w:val="center"/>
        <w:rPr>
          <w:rFonts w:cstheme="minorHAnsi"/>
          <w:b/>
          <w:lang w:val="fr-CA"/>
        </w:rPr>
      </w:pPr>
    </w:p>
    <w:p w14:paraId="13EF293D" w14:textId="77777777" w:rsidR="00A80C46" w:rsidRDefault="00A80C46" w:rsidP="00827CB3">
      <w:pPr>
        <w:jc w:val="center"/>
        <w:rPr>
          <w:rFonts w:cstheme="minorHAnsi"/>
          <w:b/>
          <w:lang w:val="fr-CA"/>
        </w:rPr>
      </w:pPr>
    </w:p>
    <w:p w14:paraId="00C536FA" w14:textId="77777777" w:rsidR="00A80C46" w:rsidRDefault="00A80C46" w:rsidP="00827CB3">
      <w:pPr>
        <w:jc w:val="center"/>
        <w:rPr>
          <w:rFonts w:cstheme="minorHAnsi"/>
          <w:b/>
          <w:lang w:val="fr-CA"/>
        </w:rPr>
      </w:pPr>
    </w:p>
    <w:p w14:paraId="69128202" w14:textId="77777777" w:rsidR="00A80C46" w:rsidRDefault="00A80C46" w:rsidP="00827CB3">
      <w:pPr>
        <w:jc w:val="center"/>
        <w:rPr>
          <w:rFonts w:cstheme="minorHAnsi"/>
          <w:b/>
          <w:lang w:val="fr-CA"/>
        </w:rPr>
      </w:pPr>
    </w:p>
    <w:p w14:paraId="0EA2C7B0" w14:textId="77777777" w:rsidR="00A80C46" w:rsidRDefault="00A80C46" w:rsidP="00827CB3">
      <w:pPr>
        <w:jc w:val="center"/>
        <w:rPr>
          <w:rFonts w:cstheme="minorHAnsi"/>
          <w:b/>
          <w:lang w:val="fr-CA"/>
        </w:rPr>
      </w:pPr>
    </w:p>
    <w:p w14:paraId="6A9A4601" w14:textId="77777777" w:rsidR="00A80C46" w:rsidRDefault="00A80C46" w:rsidP="00827CB3">
      <w:pPr>
        <w:jc w:val="center"/>
        <w:rPr>
          <w:rFonts w:cstheme="minorHAnsi"/>
          <w:b/>
          <w:lang w:val="fr-CA"/>
        </w:rPr>
      </w:pPr>
    </w:p>
    <w:p w14:paraId="30EFC34E" w14:textId="77777777" w:rsidR="00A80C46" w:rsidRDefault="00A80C46" w:rsidP="00827CB3">
      <w:pPr>
        <w:jc w:val="center"/>
        <w:rPr>
          <w:rFonts w:cstheme="minorHAnsi"/>
          <w:b/>
          <w:lang w:val="fr-CA"/>
        </w:rPr>
      </w:pPr>
    </w:p>
    <w:p w14:paraId="7FBCFA8A" w14:textId="77777777" w:rsidR="00A80C46" w:rsidRDefault="00A80C46" w:rsidP="00827CB3">
      <w:pPr>
        <w:jc w:val="center"/>
        <w:rPr>
          <w:rFonts w:cstheme="minorHAnsi"/>
          <w:b/>
          <w:lang w:val="fr-CA"/>
        </w:rPr>
      </w:pPr>
    </w:p>
    <w:p w14:paraId="4AFCC1EC" w14:textId="77777777" w:rsidR="00A80C46" w:rsidRDefault="00A80C46" w:rsidP="00827CB3">
      <w:pPr>
        <w:jc w:val="center"/>
        <w:rPr>
          <w:rFonts w:cstheme="minorHAnsi"/>
          <w:b/>
          <w:lang w:val="fr-CA"/>
        </w:rPr>
      </w:pPr>
    </w:p>
    <w:p w14:paraId="1D4002E5" w14:textId="77777777" w:rsidR="00A80C46" w:rsidRDefault="00A80C46" w:rsidP="00827CB3">
      <w:pPr>
        <w:jc w:val="center"/>
        <w:rPr>
          <w:rFonts w:cstheme="minorHAnsi"/>
          <w:b/>
          <w:lang w:val="fr-CA"/>
        </w:rPr>
      </w:pPr>
    </w:p>
    <w:p w14:paraId="00775AE3" w14:textId="77777777" w:rsidR="00CF68AC" w:rsidRDefault="00CF68AC" w:rsidP="00827CB3">
      <w:pPr>
        <w:jc w:val="center"/>
        <w:rPr>
          <w:rFonts w:cstheme="minorHAnsi"/>
          <w:b/>
          <w:lang w:val="fr-CA"/>
        </w:rPr>
      </w:pPr>
    </w:p>
    <w:p w14:paraId="44066A4B" w14:textId="5CFD6778" w:rsidR="00827CB3" w:rsidRDefault="00827CB3" w:rsidP="00827CB3">
      <w:pPr>
        <w:jc w:val="center"/>
        <w:rPr>
          <w:rFonts w:cstheme="minorHAnsi"/>
          <w:b/>
          <w:lang w:val="fr-CA"/>
        </w:rPr>
      </w:pPr>
      <w:r>
        <w:rPr>
          <w:rFonts w:cstheme="minorHAnsi"/>
          <w:b/>
          <w:lang w:val="fr-CA"/>
        </w:rPr>
        <w:t xml:space="preserve">Annexe1 : </w:t>
      </w:r>
    </w:p>
    <w:p w14:paraId="45288EE5" w14:textId="77777777" w:rsidR="00827CB3" w:rsidRPr="002A0CA6" w:rsidRDefault="00827CB3" w:rsidP="00827CB3">
      <w:pPr>
        <w:pStyle w:val="Heading1"/>
        <w:jc w:val="center"/>
        <w:rPr>
          <w:rFonts w:cstheme="majorHAnsi"/>
          <w:color w:val="202124"/>
          <w:sz w:val="40"/>
          <w:szCs w:val="40"/>
          <w:lang w:val="fr-FR"/>
        </w:rPr>
      </w:pPr>
      <w:r w:rsidRPr="002A0CA6">
        <w:rPr>
          <w:rFonts w:cstheme="majorHAnsi"/>
          <w:color w:val="202124"/>
          <w:sz w:val="40"/>
          <w:szCs w:val="40"/>
          <w:lang w:val="fr-FR"/>
        </w:rPr>
        <w:t xml:space="preserve">MECANISMES DE GESTION DES PLAINTES </w:t>
      </w:r>
    </w:p>
    <w:p w14:paraId="3FFEC441" w14:textId="77777777" w:rsidR="00827CB3" w:rsidRPr="007E26B5" w:rsidRDefault="00827CB3" w:rsidP="00827CB3">
      <w:pPr>
        <w:jc w:val="center"/>
        <w:rPr>
          <w:rFonts w:cstheme="minorHAnsi"/>
          <w:b/>
          <w:lang w:val="fr-CA"/>
        </w:rPr>
      </w:pPr>
    </w:p>
    <w:p w14:paraId="2BBBBC05" w14:textId="77777777" w:rsidR="00827CB3" w:rsidRPr="00EF0994" w:rsidRDefault="00827CB3" w:rsidP="00B071FE">
      <w:pPr>
        <w:pStyle w:val="ListParagraph"/>
        <w:numPr>
          <w:ilvl w:val="0"/>
          <w:numId w:val="21"/>
        </w:numPr>
        <w:rPr>
          <w:b/>
          <w:lang w:val="fr-FR"/>
        </w:rPr>
      </w:pPr>
      <w:r w:rsidRPr="00EF0994">
        <w:rPr>
          <w:b/>
          <w:lang w:val="fr-FR"/>
        </w:rPr>
        <w:t>Introduction</w:t>
      </w:r>
    </w:p>
    <w:p w14:paraId="5C28CD74" w14:textId="32AC30F1" w:rsidR="00827CB3" w:rsidRPr="00BE3F54" w:rsidRDefault="009F7338" w:rsidP="00827CB3">
      <w:pPr>
        <w:spacing w:line="276" w:lineRule="auto"/>
        <w:jc w:val="both"/>
        <w:rPr>
          <w:lang w:val="fr-FR"/>
        </w:rPr>
      </w:pPr>
      <w:r>
        <w:rPr>
          <w:rFonts w:cs="Calibri"/>
          <w:color w:val="000000" w:themeColor="text1"/>
          <w:lang w:val="fr-FR" w:eastAsia="fr-FR"/>
        </w:rPr>
        <w:t>C</w:t>
      </w:r>
      <w:r w:rsidR="00827CB3" w:rsidRPr="530E63DD">
        <w:rPr>
          <w:rFonts w:cs="Calibri"/>
          <w:color w:val="000000" w:themeColor="text1"/>
          <w:lang w:val="fr-FR" w:eastAsia="fr-FR"/>
        </w:rPr>
        <w:t>e mécanisme de gestion des plaintes générales</w:t>
      </w:r>
      <w:r w:rsidR="005800B7">
        <w:rPr>
          <w:rFonts w:cs="Calibri"/>
          <w:color w:val="000000" w:themeColor="text1"/>
          <w:lang w:val="fr-FR" w:eastAsia="fr-FR"/>
        </w:rPr>
        <w:t xml:space="preserve"> est </w:t>
      </w:r>
      <w:r w:rsidR="005800B7" w:rsidRPr="530E63DD">
        <w:rPr>
          <w:rFonts w:cs="Calibri"/>
          <w:color w:val="000000" w:themeColor="text1"/>
          <w:lang w:val="fr-FR" w:eastAsia="fr-FR"/>
        </w:rPr>
        <w:t xml:space="preserve">élaboré dans le cadre du </w:t>
      </w:r>
      <w:r w:rsidR="005800B7" w:rsidRPr="00D13D23">
        <w:rPr>
          <w:rFonts w:cs="Calibri"/>
          <w:color w:val="000000" w:themeColor="text1"/>
          <w:lang w:val="fr-FR" w:eastAsia="fr-FR"/>
        </w:rPr>
        <w:t>Projet de Capital Humain en République Centrafricaine (</w:t>
      </w:r>
      <w:proofErr w:type="spellStart"/>
      <w:r w:rsidR="005800B7" w:rsidRPr="00D13D23">
        <w:rPr>
          <w:rFonts w:cs="Calibri"/>
          <w:color w:val="000000" w:themeColor="text1"/>
          <w:lang w:val="fr-FR" w:eastAsia="fr-FR"/>
        </w:rPr>
        <w:t>Maïngo</w:t>
      </w:r>
      <w:proofErr w:type="spellEnd"/>
      <w:r w:rsidR="005800B7" w:rsidRPr="00D13D23">
        <w:rPr>
          <w:rFonts w:cs="Calibri"/>
          <w:color w:val="000000" w:themeColor="text1"/>
          <w:lang w:val="fr-FR" w:eastAsia="fr-FR"/>
        </w:rPr>
        <w:t>)</w:t>
      </w:r>
      <w:r w:rsidR="005800B7" w:rsidRPr="530E63DD">
        <w:rPr>
          <w:rFonts w:cs="Calibri"/>
          <w:color w:val="000000" w:themeColor="text1"/>
          <w:lang w:val="fr-FR" w:eastAsia="fr-FR"/>
        </w:rPr>
        <w:t xml:space="preserve">. </w:t>
      </w:r>
      <w:r w:rsidR="00827CB3" w:rsidRPr="00BE3F54">
        <w:rPr>
          <w:rFonts w:cs="Calibri"/>
          <w:color w:val="000000" w:themeColor="text1"/>
          <w:lang w:val="fr-FR" w:eastAsia="fr-FR"/>
        </w:rPr>
        <w:t>La gestion d</w:t>
      </w:r>
      <w:r w:rsidR="00BE3F54" w:rsidRPr="00BE3F54">
        <w:rPr>
          <w:rFonts w:cs="Calibri"/>
          <w:color w:val="000000" w:themeColor="text1"/>
          <w:lang w:val="fr-FR" w:eastAsia="fr-FR"/>
        </w:rPr>
        <w:t>e</w:t>
      </w:r>
      <w:r w:rsidR="005800B7" w:rsidRPr="00BE3F54">
        <w:rPr>
          <w:rFonts w:cs="Calibri"/>
          <w:color w:val="000000" w:themeColor="text1"/>
          <w:lang w:val="fr-FR" w:eastAsia="fr-FR"/>
        </w:rPr>
        <w:t xml:space="preserve"> ce</w:t>
      </w:r>
      <w:r w:rsidR="00827CB3" w:rsidRPr="00BE3F54">
        <w:rPr>
          <w:rFonts w:cs="Calibri"/>
          <w:color w:val="000000" w:themeColor="text1"/>
          <w:lang w:val="fr-FR" w:eastAsia="fr-FR"/>
        </w:rPr>
        <w:t xml:space="preserve"> mécanisme des plaintes</w:t>
      </w:r>
      <w:r w:rsidR="00827CB3" w:rsidRPr="00BE3F54">
        <w:rPr>
          <w:lang w:val="fr-FR"/>
        </w:rPr>
        <w:t xml:space="preserve"> fait appel au traitement de litiges à l’amiable (extra-judiciaire) c’est-à-dire à travers l’explication et la médiation. Le recours à la justice est conseillé comme le dernier ressort dès lors que le processus extrajudiciaire a échoué, mais ceci reste une option pour tout plaignant qui souhaite diriger sa plainte directement à la justice. </w:t>
      </w:r>
    </w:p>
    <w:p w14:paraId="245EB97A" w14:textId="7E96F8E7" w:rsidR="00827CB3" w:rsidRDefault="0059212F" w:rsidP="00827CB3">
      <w:pPr>
        <w:spacing w:line="276" w:lineRule="auto"/>
        <w:jc w:val="both"/>
        <w:rPr>
          <w:lang w:val="fr-FR"/>
        </w:rPr>
      </w:pPr>
      <w:r>
        <w:rPr>
          <w:rFonts w:cs="Calibri"/>
          <w:color w:val="000000" w:themeColor="text1"/>
          <w:lang w:val="fr-FR" w:eastAsia="fr-FR"/>
        </w:rPr>
        <w:t xml:space="preserve">Il </w:t>
      </w:r>
      <w:r w:rsidRPr="00BE3F54">
        <w:rPr>
          <w:rFonts w:cs="Calibri"/>
          <w:color w:val="000000" w:themeColor="text1"/>
          <w:lang w:val="fr-FR" w:eastAsia="fr-FR"/>
        </w:rPr>
        <w:t xml:space="preserve">tient compte des plaintes liées aux cas des EAS et HS. </w:t>
      </w:r>
      <w:r>
        <w:rPr>
          <w:rFonts w:cs="Calibri"/>
          <w:color w:val="000000" w:themeColor="text1"/>
          <w:lang w:val="fr-FR" w:eastAsia="fr-FR"/>
        </w:rPr>
        <w:t>Toutefois, e</w:t>
      </w:r>
      <w:r w:rsidR="003E7411" w:rsidRPr="00BE3F54">
        <w:rPr>
          <w:lang w:val="fr-FR"/>
        </w:rPr>
        <w:t>n fonction des cas reçus, l</w:t>
      </w:r>
      <w:r w:rsidR="009645FA" w:rsidRPr="00BE3F54">
        <w:rPr>
          <w:lang w:val="fr-FR"/>
        </w:rPr>
        <w:t>e renforcement d</w:t>
      </w:r>
      <w:r w:rsidR="003E7411" w:rsidRPr="00BE3F54">
        <w:rPr>
          <w:lang w:val="fr-FR"/>
        </w:rPr>
        <w:t>u</w:t>
      </w:r>
      <w:r w:rsidR="00827CB3" w:rsidRPr="00BE3F54">
        <w:rPr>
          <w:lang w:val="fr-FR"/>
        </w:rPr>
        <w:t xml:space="preserve"> processus spécifique</w:t>
      </w:r>
      <w:r w:rsidR="003E7411" w:rsidRPr="00BE3F54">
        <w:rPr>
          <w:lang w:val="fr-FR"/>
        </w:rPr>
        <w:t xml:space="preserve"> de ce MGP</w:t>
      </w:r>
      <w:r w:rsidR="00827CB3" w:rsidRPr="00BE3F54">
        <w:rPr>
          <w:lang w:val="fr-FR"/>
        </w:rPr>
        <w:t xml:space="preserve"> pour le rapportage des allégations des cas des EAS/HS sera </w:t>
      </w:r>
      <w:r w:rsidR="00C02A07" w:rsidRPr="00BE3F54">
        <w:rPr>
          <w:lang w:val="fr-FR"/>
        </w:rPr>
        <w:t xml:space="preserve">progressivement </w:t>
      </w:r>
      <w:r w:rsidR="00C02A07" w:rsidRPr="00BE3F54">
        <w:rPr>
          <w:rFonts w:cs="Calibri"/>
          <w:color w:val="000000" w:themeColor="text1"/>
          <w:lang w:val="fr-FR" w:eastAsia="fr-FR"/>
        </w:rPr>
        <w:t xml:space="preserve">mise à jour sera fait au fur et à mesure </w:t>
      </w:r>
      <w:r w:rsidR="00827CB3" w:rsidRPr="00BE3F54">
        <w:rPr>
          <w:lang w:val="fr-FR"/>
        </w:rPr>
        <w:t>avec</w:t>
      </w:r>
      <w:r w:rsidR="00827CB3">
        <w:rPr>
          <w:lang w:val="fr-FR"/>
        </w:rPr>
        <w:t xml:space="preserve"> des canaux et des procédures de réception et de gestion propres, et privilégiera notamment le référencement sûr et confidentiel des cas vers les prestataires de services VBG identifiés. </w:t>
      </w:r>
    </w:p>
    <w:p w14:paraId="60FE4B18" w14:textId="77777777" w:rsidR="00827CB3" w:rsidRPr="00D00AE6" w:rsidRDefault="00827CB3" w:rsidP="00827CB3">
      <w:pPr>
        <w:spacing w:line="276" w:lineRule="auto"/>
        <w:jc w:val="both"/>
        <w:rPr>
          <w:rFonts w:cs="Calibri"/>
          <w:color w:val="000000"/>
          <w:lang w:val="fr-FR" w:eastAsia="fr-FR"/>
        </w:rPr>
      </w:pPr>
      <w:r>
        <w:rPr>
          <w:lang w:val="fr-FR"/>
        </w:rPr>
        <w:t>Ce document du MGP est actif et dynamique tout au long de la mise en œuvre du projet.</w:t>
      </w:r>
    </w:p>
    <w:p w14:paraId="1693C664" w14:textId="77777777" w:rsidR="00827CB3" w:rsidRPr="000E23BE" w:rsidRDefault="00827CB3" w:rsidP="00B071FE">
      <w:pPr>
        <w:pStyle w:val="ListParagraph"/>
        <w:numPr>
          <w:ilvl w:val="0"/>
          <w:numId w:val="21"/>
        </w:numPr>
        <w:rPr>
          <w:b/>
          <w:lang w:val="fr-FR"/>
        </w:rPr>
      </w:pPr>
      <w:bookmarkStart w:id="83" w:name="_Toc26990956"/>
      <w:bookmarkStart w:id="84" w:name="_Toc46934109"/>
      <w:r w:rsidRPr="000E23BE">
        <w:rPr>
          <w:b/>
          <w:lang w:val="fr-FR"/>
        </w:rPr>
        <w:t xml:space="preserve"> </w:t>
      </w:r>
      <w:bookmarkEnd w:id="83"/>
      <w:r w:rsidRPr="000E23BE">
        <w:rPr>
          <w:b/>
          <w:lang w:val="fr-FR"/>
        </w:rPr>
        <w:t>Organisation</w:t>
      </w:r>
      <w:bookmarkEnd w:id="84"/>
      <w:r w:rsidRPr="000E23BE">
        <w:rPr>
          <w:b/>
          <w:lang w:val="fr-FR"/>
        </w:rPr>
        <w:t xml:space="preserve"> </w:t>
      </w:r>
    </w:p>
    <w:p w14:paraId="3E2EA8AB" w14:textId="24CA5535" w:rsidR="00827CB3" w:rsidRDefault="00827CB3" w:rsidP="00827CB3">
      <w:pPr>
        <w:shd w:val="clear" w:color="auto" w:fill="FFFFFF"/>
        <w:spacing w:after="120"/>
        <w:ind w:right="6"/>
        <w:jc w:val="both"/>
        <w:rPr>
          <w:lang w:val="fr-FR"/>
        </w:rPr>
      </w:pPr>
      <w:r>
        <w:rPr>
          <w:lang w:val="fr-FR"/>
        </w:rPr>
        <w:t>D</w:t>
      </w:r>
      <w:r w:rsidR="00AF4631">
        <w:rPr>
          <w:lang w:val="fr-FR"/>
        </w:rPr>
        <w:t>ans le cadre d</w:t>
      </w:r>
      <w:r>
        <w:rPr>
          <w:lang w:val="fr-FR"/>
        </w:rPr>
        <w:t xml:space="preserve">u </w:t>
      </w:r>
      <w:r w:rsidRPr="00D13D23">
        <w:rPr>
          <w:lang w:val="fr-FR"/>
        </w:rPr>
        <w:t>Projet</w:t>
      </w:r>
      <w:r>
        <w:rPr>
          <w:lang w:val="fr-FR"/>
        </w:rPr>
        <w:t xml:space="preserve"> </w:t>
      </w:r>
      <w:r w:rsidRPr="00D13D23">
        <w:rPr>
          <w:lang w:val="fr-FR"/>
        </w:rPr>
        <w:t>(</w:t>
      </w:r>
      <w:proofErr w:type="spellStart"/>
      <w:r w:rsidRPr="00D13D23">
        <w:rPr>
          <w:lang w:val="fr-FR"/>
        </w:rPr>
        <w:t>Maïngo</w:t>
      </w:r>
      <w:proofErr w:type="spellEnd"/>
      <w:r w:rsidRPr="00D13D23">
        <w:rPr>
          <w:lang w:val="fr-FR"/>
        </w:rPr>
        <w:t>)</w:t>
      </w:r>
      <w:r>
        <w:rPr>
          <w:lang w:val="fr-FR"/>
        </w:rPr>
        <w:t xml:space="preserve">, l’organisation des plaintes est structurée à trois niveaux (Central, Communal et </w:t>
      </w:r>
      <w:r w:rsidR="00D11569">
        <w:rPr>
          <w:lang w:val="fr-FR"/>
        </w:rPr>
        <w:t>C</w:t>
      </w:r>
      <w:r>
        <w:rPr>
          <w:lang w:val="fr-FR"/>
        </w:rPr>
        <w:t xml:space="preserve">ommunautaire). En situation de tensions politiques ou d’insécurité, ces comités ne devront en aucun cas </w:t>
      </w:r>
      <w:r w:rsidR="00C06C20">
        <w:rPr>
          <w:lang w:val="fr-FR"/>
        </w:rPr>
        <w:t>s</w:t>
      </w:r>
      <w:r>
        <w:rPr>
          <w:lang w:val="fr-FR"/>
        </w:rPr>
        <w:t xml:space="preserve">e réunir sans suivre la législation en vigueur en matière de regroupement des populations.  Durant ces périodes, toutes les informations et rapports encours seront transférés à la coordination aux moyens des téléphones et </w:t>
      </w:r>
      <w:proofErr w:type="gramStart"/>
      <w:r>
        <w:rPr>
          <w:lang w:val="fr-FR"/>
        </w:rPr>
        <w:t>emails</w:t>
      </w:r>
      <w:proofErr w:type="gramEnd"/>
      <w:r>
        <w:rPr>
          <w:lang w:val="fr-FR"/>
        </w:rPr>
        <w:t xml:space="preserve"> en utilisant les appareils (téléphones et or/ou ordinateurs individuels) pour éviter des risques.</w:t>
      </w:r>
    </w:p>
    <w:p w14:paraId="1F0986C2" w14:textId="77777777" w:rsidR="00827CB3" w:rsidRDefault="00827CB3" w:rsidP="00827CB3">
      <w:pPr>
        <w:shd w:val="clear" w:color="auto" w:fill="FFFFFF"/>
        <w:spacing w:after="120"/>
        <w:ind w:right="6"/>
        <w:jc w:val="both"/>
        <w:rPr>
          <w:lang w:val="fr-FR"/>
        </w:rPr>
      </w:pPr>
    </w:p>
    <w:p w14:paraId="4B8383C3" w14:textId="77777777" w:rsidR="00827CB3" w:rsidRPr="00BD08B4" w:rsidRDefault="00827CB3" w:rsidP="00827CB3">
      <w:pPr>
        <w:shd w:val="clear" w:color="auto" w:fill="FFFFFF"/>
        <w:spacing w:after="120"/>
        <w:ind w:left="360" w:right="6"/>
        <w:jc w:val="both"/>
        <w:rPr>
          <w:b/>
          <w:bCs/>
          <w:lang w:val="fr-FR"/>
        </w:rPr>
      </w:pPr>
      <w:proofErr w:type="gramStart"/>
      <w:r w:rsidRPr="00BD08B4">
        <w:rPr>
          <w:b/>
          <w:bCs/>
          <w:lang w:val="fr-FR"/>
        </w:rPr>
        <w:t>i</w:t>
      </w:r>
      <w:proofErr w:type="gramEnd"/>
      <w:r w:rsidRPr="00BD08B4">
        <w:rPr>
          <w:b/>
          <w:bCs/>
          <w:lang w:val="fr-FR"/>
        </w:rPr>
        <w:t xml:space="preserve">– Au niveau communautaire : </w:t>
      </w:r>
    </w:p>
    <w:p w14:paraId="0F62AE07" w14:textId="06708E57" w:rsidR="00827CB3" w:rsidRPr="00D00AE6" w:rsidRDefault="00827CB3" w:rsidP="00827CB3">
      <w:pPr>
        <w:shd w:val="clear" w:color="auto" w:fill="FFFFFF"/>
        <w:spacing w:after="120"/>
        <w:ind w:right="6"/>
        <w:jc w:val="both"/>
        <w:rPr>
          <w:lang w:val="fr-FR"/>
        </w:rPr>
      </w:pPr>
      <w:r>
        <w:rPr>
          <w:lang w:val="fr-FR"/>
        </w:rPr>
        <w:t>I</w:t>
      </w:r>
      <w:r w:rsidRPr="00D00AE6">
        <w:rPr>
          <w:lang w:val="fr-FR"/>
        </w:rPr>
        <w:t xml:space="preserve">l </w:t>
      </w:r>
      <w:r>
        <w:rPr>
          <w:lang w:val="fr-FR"/>
        </w:rPr>
        <w:t>sera</w:t>
      </w:r>
      <w:r w:rsidRPr="00D00AE6">
        <w:rPr>
          <w:lang w:val="fr-FR"/>
        </w:rPr>
        <w:t xml:space="preserve"> mis en place des Comités Locaux de Gestion des Plaintes (CLGP) par arrêté communal dans chaque localité concernée par les </w:t>
      </w:r>
      <w:r>
        <w:rPr>
          <w:lang w:val="fr-FR"/>
        </w:rPr>
        <w:t>activités du P</w:t>
      </w:r>
      <w:r w:rsidR="00C30AA1">
        <w:rPr>
          <w:lang w:val="fr-FR"/>
        </w:rPr>
        <w:t>rojet</w:t>
      </w:r>
      <w:r w:rsidRPr="00D00AE6">
        <w:rPr>
          <w:lang w:val="fr-FR"/>
        </w:rPr>
        <w:t xml:space="preserve">. </w:t>
      </w:r>
      <w:r>
        <w:rPr>
          <w:lang w:val="fr-FR"/>
        </w:rPr>
        <w:t xml:space="preserve"> Le CLGP sera établi au niveau de la localité/village concerné par le projet. </w:t>
      </w:r>
    </w:p>
    <w:p w14:paraId="57BB0261" w14:textId="3882D742" w:rsidR="00827CB3" w:rsidRPr="00D00AE6" w:rsidRDefault="00827CB3" w:rsidP="00827CB3">
      <w:pPr>
        <w:shd w:val="clear" w:color="auto" w:fill="FFFFFF"/>
        <w:spacing w:after="120"/>
        <w:ind w:right="6"/>
        <w:jc w:val="both"/>
        <w:rPr>
          <w:lang w:val="fr-FR"/>
        </w:rPr>
      </w:pPr>
      <w:r w:rsidRPr="00D00AE6">
        <w:rPr>
          <w:lang w:val="fr-FR"/>
        </w:rPr>
        <w:t>Les CLGP auront pour missions de collecter et traiter toutes les plaintes relatives à la mise en œuvre du projet</w:t>
      </w:r>
      <w:r>
        <w:rPr>
          <w:lang w:val="fr-FR"/>
        </w:rPr>
        <w:t xml:space="preserve"> dans la localité</w:t>
      </w:r>
      <w:r w:rsidRPr="00D00AE6">
        <w:rPr>
          <w:lang w:val="fr-FR"/>
        </w:rPr>
        <w:t>.</w:t>
      </w:r>
      <w:r>
        <w:rPr>
          <w:lang w:val="fr-FR"/>
        </w:rPr>
        <w:t xml:space="preserve"> Ils réfèreront toutes les plaintes n’ayant pas trouvé de solutions et toutes les plaintes relatives aux cas de VBG/EAS/HS au niveau du CCGP.  </w:t>
      </w:r>
      <w:r w:rsidRPr="00D00AE6">
        <w:rPr>
          <w:lang w:val="fr-FR"/>
        </w:rPr>
        <w:t xml:space="preserve">Les tâches spécifiques et la durée de la mission des CLGP seront définies dans l’arrêté </w:t>
      </w:r>
      <w:r>
        <w:rPr>
          <w:lang w:val="fr-FR"/>
        </w:rPr>
        <w:t>communal</w:t>
      </w:r>
      <w:r w:rsidRPr="00D00AE6">
        <w:rPr>
          <w:lang w:val="fr-FR"/>
        </w:rPr>
        <w:t xml:space="preserve"> de la mise en place de chacun des comités. </w:t>
      </w:r>
    </w:p>
    <w:p w14:paraId="3C573A26" w14:textId="77777777" w:rsidR="00827CB3" w:rsidRPr="00D00AE6" w:rsidRDefault="00827CB3" w:rsidP="00827CB3">
      <w:pPr>
        <w:shd w:val="clear" w:color="auto" w:fill="FFFFFF"/>
        <w:spacing w:after="120"/>
        <w:ind w:right="6"/>
        <w:jc w:val="both"/>
        <w:rPr>
          <w:lang w:val="fr-FR"/>
        </w:rPr>
      </w:pPr>
      <w:r w:rsidRPr="00D00AE6">
        <w:rPr>
          <w:lang w:val="fr-FR"/>
        </w:rPr>
        <w:t>Le C</w:t>
      </w:r>
      <w:r>
        <w:rPr>
          <w:lang w:val="fr-FR"/>
        </w:rPr>
        <w:t>LGP</w:t>
      </w:r>
      <w:r w:rsidRPr="00D00AE6">
        <w:rPr>
          <w:lang w:val="fr-FR"/>
        </w:rPr>
        <w:t xml:space="preserve"> est composé de :</w:t>
      </w:r>
    </w:p>
    <w:p w14:paraId="795EA7C1" w14:textId="77777777" w:rsidR="00827CB3" w:rsidRPr="00D00AE6" w:rsidRDefault="00827CB3" w:rsidP="00B071FE">
      <w:pPr>
        <w:pStyle w:val="ListParagraph"/>
        <w:numPr>
          <w:ilvl w:val="0"/>
          <w:numId w:val="6"/>
        </w:numPr>
        <w:spacing w:after="120" w:line="240" w:lineRule="auto"/>
        <w:ind w:left="714" w:hanging="357"/>
        <w:jc w:val="both"/>
        <w:rPr>
          <w:lang w:val="fr-FR"/>
        </w:rPr>
      </w:pPr>
      <w:proofErr w:type="gramStart"/>
      <w:r w:rsidRPr="00D00AE6">
        <w:rPr>
          <w:lang w:val="fr-FR"/>
        </w:rPr>
        <w:t>le</w:t>
      </w:r>
      <w:proofErr w:type="gramEnd"/>
      <w:r w:rsidRPr="00D00AE6">
        <w:rPr>
          <w:lang w:val="fr-FR"/>
        </w:rPr>
        <w:t xml:space="preserve"> Chef de quartier/village concerné ou son représentant ;</w:t>
      </w:r>
    </w:p>
    <w:p w14:paraId="3F56A328" w14:textId="77777777" w:rsidR="00827CB3" w:rsidRPr="00D00AE6" w:rsidRDefault="00827CB3" w:rsidP="00B071FE">
      <w:pPr>
        <w:pStyle w:val="ListParagraph"/>
        <w:numPr>
          <w:ilvl w:val="0"/>
          <w:numId w:val="6"/>
        </w:numPr>
        <w:spacing w:after="120" w:line="240" w:lineRule="auto"/>
        <w:ind w:left="714" w:hanging="357"/>
        <w:jc w:val="both"/>
        <w:rPr>
          <w:lang w:val="fr-FR"/>
        </w:rPr>
      </w:pPr>
      <w:proofErr w:type="gramStart"/>
      <w:r w:rsidRPr="530E63DD">
        <w:rPr>
          <w:lang w:val="fr-FR"/>
        </w:rPr>
        <w:t>un</w:t>
      </w:r>
      <w:proofErr w:type="gramEnd"/>
      <w:r w:rsidRPr="530E63DD">
        <w:rPr>
          <w:lang w:val="fr-FR"/>
        </w:rPr>
        <w:t xml:space="preserve"> (01) représentant des femmes de la localité concernée ;</w:t>
      </w:r>
    </w:p>
    <w:p w14:paraId="79BDFBBC" w14:textId="77777777" w:rsidR="00827CB3" w:rsidRDefault="00827CB3" w:rsidP="00B071FE">
      <w:pPr>
        <w:pStyle w:val="ListParagraph"/>
        <w:numPr>
          <w:ilvl w:val="0"/>
          <w:numId w:val="6"/>
        </w:numPr>
        <w:spacing w:after="120" w:line="240" w:lineRule="auto"/>
        <w:ind w:left="714" w:hanging="357"/>
        <w:jc w:val="both"/>
        <w:rPr>
          <w:lang w:val="fr-FR"/>
        </w:rPr>
      </w:pPr>
      <w:proofErr w:type="gramStart"/>
      <w:r w:rsidRPr="00D00AE6">
        <w:rPr>
          <w:lang w:val="fr-FR"/>
        </w:rPr>
        <w:t>un</w:t>
      </w:r>
      <w:proofErr w:type="gramEnd"/>
      <w:r w:rsidRPr="00D00AE6">
        <w:rPr>
          <w:lang w:val="fr-FR"/>
        </w:rPr>
        <w:t xml:space="preserve"> (01) représentant des </w:t>
      </w:r>
      <w:r>
        <w:rPr>
          <w:lang w:val="fr-FR"/>
        </w:rPr>
        <w:t>hommes</w:t>
      </w:r>
      <w:r w:rsidRPr="00D00AE6">
        <w:rPr>
          <w:lang w:val="fr-FR"/>
        </w:rPr>
        <w:t xml:space="preserve"> </w:t>
      </w:r>
      <w:r w:rsidRPr="530E63DD">
        <w:rPr>
          <w:lang w:val="fr-FR"/>
        </w:rPr>
        <w:t>de la localité concernée </w:t>
      </w:r>
      <w:r w:rsidRPr="00D00AE6">
        <w:rPr>
          <w:lang w:val="fr-FR"/>
        </w:rPr>
        <w:t xml:space="preserve"> concernées.</w:t>
      </w:r>
    </w:p>
    <w:p w14:paraId="086F6312" w14:textId="77777777" w:rsidR="00827CB3" w:rsidRPr="00D00AE6" w:rsidRDefault="00827CB3" w:rsidP="00B071FE">
      <w:pPr>
        <w:pStyle w:val="ListParagraph"/>
        <w:numPr>
          <w:ilvl w:val="0"/>
          <w:numId w:val="6"/>
        </w:numPr>
        <w:spacing w:after="120" w:line="240" w:lineRule="auto"/>
        <w:ind w:left="714" w:hanging="357"/>
        <w:jc w:val="both"/>
        <w:rPr>
          <w:lang w:val="fr-FR"/>
        </w:rPr>
      </w:pPr>
      <w:proofErr w:type="gramStart"/>
      <w:r w:rsidRPr="00D00AE6">
        <w:rPr>
          <w:lang w:val="fr-FR"/>
        </w:rPr>
        <w:t>un</w:t>
      </w:r>
      <w:proofErr w:type="gramEnd"/>
      <w:r w:rsidRPr="00D00AE6">
        <w:rPr>
          <w:lang w:val="fr-FR"/>
        </w:rPr>
        <w:t xml:space="preserve"> (01) représentant du Conseil de la jeunesse local</w:t>
      </w:r>
      <w:r>
        <w:rPr>
          <w:lang w:val="fr-FR"/>
        </w:rPr>
        <w:t>e</w:t>
      </w:r>
      <w:r w:rsidRPr="00D00AE6">
        <w:rPr>
          <w:lang w:val="fr-FR"/>
        </w:rPr>
        <w:t> ;</w:t>
      </w:r>
    </w:p>
    <w:p w14:paraId="3438621C" w14:textId="77777777" w:rsidR="00827CB3" w:rsidRPr="001A5171" w:rsidRDefault="00827CB3" w:rsidP="00B071FE">
      <w:pPr>
        <w:pStyle w:val="ListParagraph"/>
        <w:numPr>
          <w:ilvl w:val="0"/>
          <w:numId w:val="6"/>
        </w:numPr>
        <w:spacing w:after="120" w:line="240" w:lineRule="auto"/>
        <w:ind w:left="714" w:hanging="357"/>
        <w:jc w:val="both"/>
        <w:rPr>
          <w:lang w:val="fr-FR"/>
        </w:rPr>
      </w:pPr>
      <w:proofErr w:type="gramStart"/>
      <w:r>
        <w:rPr>
          <w:lang w:val="fr-FR"/>
        </w:rPr>
        <w:t>un</w:t>
      </w:r>
      <w:proofErr w:type="gramEnd"/>
      <w:r>
        <w:rPr>
          <w:lang w:val="fr-FR"/>
        </w:rPr>
        <w:t xml:space="preserve"> (01) </w:t>
      </w:r>
      <w:r w:rsidRPr="00D00AE6">
        <w:rPr>
          <w:lang w:val="fr-FR"/>
        </w:rPr>
        <w:t>représentant</w:t>
      </w:r>
      <w:r>
        <w:rPr>
          <w:lang w:val="fr-FR"/>
        </w:rPr>
        <w:t xml:space="preserve"> d</w:t>
      </w:r>
      <w:r w:rsidRPr="001A5171">
        <w:rPr>
          <w:lang w:val="fr-FR"/>
        </w:rPr>
        <w:t>es populations autochtones</w:t>
      </w:r>
      <w:r>
        <w:rPr>
          <w:lang w:val="fr-FR"/>
        </w:rPr>
        <w:t xml:space="preserve"> et/ou autres</w:t>
      </w:r>
      <w:r w:rsidRPr="001A5171">
        <w:rPr>
          <w:lang w:val="fr-FR"/>
        </w:rPr>
        <w:t xml:space="preserve"> groupes défavorisés, les minorités</w:t>
      </w:r>
      <w:r>
        <w:rPr>
          <w:lang w:val="fr-FR"/>
        </w:rPr>
        <w:t xml:space="preserve"> </w:t>
      </w:r>
    </w:p>
    <w:p w14:paraId="7218AB54" w14:textId="77777777" w:rsidR="00827CB3" w:rsidRDefault="00827CB3" w:rsidP="00827CB3">
      <w:pPr>
        <w:shd w:val="clear" w:color="auto" w:fill="FFFFFF"/>
        <w:spacing w:after="120"/>
        <w:ind w:right="6"/>
        <w:jc w:val="both"/>
        <w:rPr>
          <w:lang w:val="fr-FR"/>
        </w:rPr>
      </w:pPr>
      <w:r>
        <w:rPr>
          <w:lang w:val="fr-FR"/>
        </w:rPr>
        <w:t>NB : Tout autre personne ressource impliquée dans la mise en œuvre du projet peut être invité dans les réunions du CLGP en fonction de la préoccupation concerné.</w:t>
      </w:r>
    </w:p>
    <w:p w14:paraId="3771A995" w14:textId="77777777" w:rsidR="00827CB3" w:rsidRDefault="00827CB3" w:rsidP="00827CB3">
      <w:pPr>
        <w:shd w:val="clear" w:color="auto" w:fill="FFFFFF"/>
        <w:spacing w:after="120"/>
        <w:ind w:right="6"/>
        <w:jc w:val="both"/>
        <w:rPr>
          <w:lang w:val="fr-FR"/>
        </w:rPr>
      </w:pPr>
      <w:r w:rsidRPr="00D00AE6">
        <w:rPr>
          <w:lang w:val="fr-FR"/>
        </w:rPr>
        <w:t xml:space="preserve">Les noms des membres du Comité et leurs contacts sont communiqués aux communautés et affichés de façon visible et accessible à tous à la Mairie et </w:t>
      </w:r>
      <w:r>
        <w:rPr>
          <w:lang w:val="fr-FR"/>
        </w:rPr>
        <w:t>au niveau des bureaux de l’administration et/ou tout autre lieu public de la localité choisi par les communautés.</w:t>
      </w:r>
    </w:p>
    <w:p w14:paraId="1E837A8B" w14:textId="77777777" w:rsidR="00827CB3" w:rsidRDefault="00827CB3" w:rsidP="00827CB3">
      <w:pPr>
        <w:shd w:val="clear" w:color="auto" w:fill="FFFFFF"/>
        <w:spacing w:after="120"/>
        <w:ind w:right="6"/>
        <w:jc w:val="both"/>
        <w:rPr>
          <w:lang w:val="fr-FR"/>
        </w:rPr>
      </w:pPr>
    </w:p>
    <w:p w14:paraId="3500EFED" w14:textId="77777777" w:rsidR="00827CB3" w:rsidRPr="00BD08B4" w:rsidRDefault="00827CB3" w:rsidP="00827CB3">
      <w:pPr>
        <w:shd w:val="clear" w:color="auto" w:fill="FFFFFF"/>
        <w:spacing w:after="120"/>
        <w:ind w:left="360" w:right="6"/>
        <w:jc w:val="both"/>
        <w:rPr>
          <w:b/>
          <w:bCs/>
          <w:lang w:val="fr-FR"/>
        </w:rPr>
      </w:pPr>
      <w:proofErr w:type="gramStart"/>
      <w:r w:rsidRPr="00BD08B4">
        <w:rPr>
          <w:b/>
          <w:bCs/>
          <w:lang w:val="fr-FR"/>
        </w:rPr>
        <w:t>ii</w:t>
      </w:r>
      <w:proofErr w:type="gramEnd"/>
      <w:r w:rsidRPr="00BD08B4">
        <w:rPr>
          <w:b/>
          <w:bCs/>
          <w:lang w:val="fr-FR"/>
        </w:rPr>
        <w:t>– Au niveau Communal</w:t>
      </w:r>
      <w:r>
        <w:rPr>
          <w:b/>
          <w:bCs/>
          <w:lang w:val="fr-FR"/>
        </w:rPr>
        <w:t xml:space="preserve"> ou District</w:t>
      </w:r>
      <w:r w:rsidRPr="00BD08B4">
        <w:rPr>
          <w:b/>
          <w:bCs/>
          <w:lang w:val="fr-FR"/>
        </w:rPr>
        <w:t xml:space="preserve"> : </w:t>
      </w:r>
    </w:p>
    <w:p w14:paraId="0001313E" w14:textId="276A03E4" w:rsidR="00827CB3" w:rsidRPr="00D00AE6" w:rsidRDefault="00827CB3" w:rsidP="00827CB3">
      <w:pPr>
        <w:shd w:val="clear" w:color="auto" w:fill="FFFFFF"/>
        <w:spacing w:after="120"/>
        <w:ind w:right="6"/>
        <w:jc w:val="both"/>
        <w:rPr>
          <w:lang w:val="fr-FR"/>
        </w:rPr>
      </w:pPr>
      <w:r>
        <w:rPr>
          <w:lang w:val="fr-FR"/>
        </w:rPr>
        <w:t>I</w:t>
      </w:r>
      <w:r w:rsidRPr="00D00AE6">
        <w:rPr>
          <w:lang w:val="fr-FR"/>
        </w:rPr>
        <w:t xml:space="preserve">l </w:t>
      </w:r>
      <w:r>
        <w:rPr>
          <w:lang w:val="fr-FR"/>
        </w:rPr>
        <w:t>sera</w:t>
      </w:r>
      <w:r w:rsidRPr="00D00AE6">
        <w:rPr>
          <w:lang w:val="fr-FR"/>
        </w:rPr>
        <w:t xml:space="preserve"> mis en place des Comités </w:t>
      </w:r>
      <w:r>
        <w:rPr>
          <w:lang w:val="fr-FR"/>
        </w:rPr>
        <w:t>Communaux</w:t>
      </w:r>
      <w:r w:rsidRPr="00D00AE6">
        <w:rPr>
          <w:lang w:val="fr-FR"/>
        </w:rPr>
        <w:t xml:space="preserve"> de Gestion des Plaintes (C</w:t>
      </w:r>
      <w:r>
        <w:rPr>
          <w:lang w:val="fr-FR"/>
        </w:rPr>
        <w:t>C</w:t>
      </w:r>
      <w:r w:rsidRPr="00D00AE6">
        <w:rPr>
          <w:lang w:val="fr-FR"/>
        </w:rPr>
        <w:t xml:space="preserve">GP) par arrêté communal dans chaque </w:t>
      </w:r>
      <w:r>
        <w:rPr>
          <w:lang w:val="fr-FR"/>
        </w:rPr>
        <w:t>commune ou district</w:t>
      </w:r>
      <w:r w:rsidRPr="00D00AE6">
        <w:rPr>
          <w:lang w:val="fr-FR"/>
        </w:rPr>
        <w:t xml:space="preserve"> concernée par les </w:t>
      </w:r>
      <w:r>
        <w:rPr>
          <w:lang w:val="fr-FR"/>
        </w:rPr>
        <w:t>activités du P</w:t>
      </w:r>
      <w:r w:rsidR="00880B00">
        <w:rPr>
          <w:lang w:val="fr-FR"/>
        </w:rPr>
        <w:t>rojet</w:t>
      </w:r>
      <w:r w:rsidRPr="00D00AE6">
        <w:rPr>
          <w:lang w:val="fr-FR"/>
        </w:rPr>
        <w:t xml:space="preserve">. </w:t>
      </w:r>
    </w:p>
    <w:p w14:paraId="48CAB858" w14:textId="77777777" w:rsidR="00827CB3" w:rsidRPr="00D00AE6" w:rsidRDefault="00827CB3" w:rsidP="00827CB3">
      <w:pPr>
        <w:shd w:val="clear" w:color="auto" w:fill="FFFFFF"/>
        <w:spacing w:after="120"/>
        <w:ind w:right="6"/>
        <w:jc w:val="both"/>
        <w:rPr>
          <w:lang w:val="fr-FR"/>
        </w:rPr>
      </w:pPr>
      <w:r w:rsidRPr="00D00AE6">
        <w:rPr>
          <w:lang w:val="fr-FR"/>
        </w:rPr>
        <w:t>Les C</w:t>
      </w:r>
      <w:r>
        <w:rPr>
          <w:lang w:val="fr-FR"/>
        </w:rPr>
        <w:t>C</w:t>
      </w:r>
      <w:r w:rsidRPr="00D00AE6">
        <w:rPr>
          <w:lang w:val="fr-FR"/>
        </w:rPr>
        <w:t>GP auront pour missions de collecter et traiter toutes les plaintes relatives à la mise en œuvre du projet</w:t>
      </w:r>
      <w:r>
        <w:rPr>
          <w:lang w:val="fr-FR"/>
        </w:rPr>
        <w:t xml:space="preserve"> et les CLGP n’ont pas été en mesure de traiter</w:t>
      </w:r>
      <w:r w:rsidRPr="00D00AE6">
        <w:rPr>
          <w:lang w:val="fr-FR"/>
        </w:rPr>
        <w:t>.</w:t>
      </w:r>
      <w:r>
        <w:rPr>
          <w:lang w:val="fr-FR"/>
        </w:rPr>
        <w:t xml:space="preserve"> Ils auront aussi pour rôle de compiler les données issues de l’ensemble des CLGP de la commune ou du district.  </w:t>
      </w:r>
      <w:r w:rsidRPr="00D00AE6">
        <w:rPr>
          <w:lang w:val="fr-FR"/>
        </w:rPr>
        <w:t xml:space="preserve"> Les tâches</w:t>
      </w:r>
      <w:r>
        <w:rPr>
          <w:lang w:val="fr-FR"/>
        </w:rPr>
        <w:t xml:space="preserve"> autres</w:t>
      </w:r>
      <w:r w:rsidRPr="00D00AE6">
        <w:rPr>
          <w:lang w:val="fr-FR"/>
        </w:rPr>
        <w:t xml:space="preserve"> spécifiques et la durée de la mission des C</w:t>
      </w:r>
      <w:r>
        <w:rPr>
          <w:lang w:val="fr-FR"/>
        </w:rPr>
        <w:t>C</w:t>
      </w:r>
      <w:r w:rsidRPr="00D00AE6">
        <w:rPr>
          <w:lang w:val="fr-FR"/>
        </w:rPr>
        <w:t xml:space="preserve">GP seront définies dans l’arrêté </w:t>
      </w:r>
      <w:r>
        <w:rPr>
          <w:lang w:val="fr-FR"/>
        </w:rPr>
        <w:t>communal</w:t>
      </w:r>
      <w:r w:rsidRPr="00D00AE6">
        <w:rPr>
          <w:lang w:val="fr-FR"/>
        </w:rPr>
        <w:t xml:space="preserve"> de la mise en place de chacun des comités. </w:t>
      </w:r>
    </w:p>
    <w:p w14:paraId="240ED0E1" w14:textId="77777777" w:rsidR="00827CB3" w:rsidRPr="00D00AE6" w:rsidRDefault="00827CB3" w:rsidP="00827CB3">
      <w:pPr>
        <w:shd w:val="clear" w:color="auto" w:fill="FFFFFF"/>
        <w:spacing w:after="120"/>
        <w:ind w:right="6"/>
        <w:jc w:val="both"/>
        <w:rPr>
          <w:lang w:val="fr-FR"/>
        </w:rPr>
      </w:pPr>
      <w:r w:rsidRPr="00D00AE6">
        <w:rPr>
          <w:lang w:val="fr-FR"/>
        </w:rPr>
        <w:t>Le Comité est composé de :</w:t>
      </w:r>
    </w:p>
    <w:p w14:paraId="676FFEF5" w14:textId="77777777" w:rsidR="00827CB3" w:rsidRPr="00D00AE6" w:rsidRDefault="00827CB3" w:rsidP="00B071FE">
      <w:pPr>
        <w:pStyle w:val="ListParagraph"/>
        <w:numPr>
          <w:ilvl w:val="0"/>
          <w:numId w:val="6"/>
        </w:numPr>
        <w:spacing w:after="120" w:line="240" w:lineRule="auto"/>
        <w:ind w:left="714" w:hanging="357"/>
        <w:jc w:val="both"/>
        <w:rPr>
          <w:lang w:val="fr-FR"/>
        </w:rPr>
      </w:pPr>
      <w:proofErr w:type="gramStart"/>
      <w:r w:rsidRPr="00D00AE6">
        <w:rPr>
          <w:lang w:val="fr-FR"/>
        </w:rPr>
        <w:t>un</w:t>
      </w:r>
      <w:proofErr w:type="gramEnd"/>
      <w:r w:rsidRPr="00D00AE6">
        <w:rPr>
          <w:lang w:val="fr-FR"/>
        </w:rPr>
        <w:t xml:space="preserve"> (01) représentant de la municipalité concernée ;</w:t>
      </w:r>
    </w:p>
    <w:p w14:paraId="4E94F82F" w14:textId="77777777" w:rsidR="00827CB3" w:rsidRPr="00D00AE6" w:rsidRDefault="00827CB3" w:rsidP="00B071FE">
      <w:pPr>
        <w:pStyle w:val="ListParagraph"/>
        <w:numPr>
          <w:ilvl w:val="0"/>
          <w:numId w:val="6"/>
        </w:numPr>
        <w:spacing w:after="120" w:line="240" w:lineRule="auto"/>
        <w:ind w:left="714" w:hanging="357"/>
        <w:jc w:val="both"/>
        <w:rPr>
          <w:lang w:val="fr-FR"/>
        </w:rPr>
      </w:pPr>
      <w:proofErr w:type="gramStart"/>
      <w:r w:rsidRPr="00D00AE6">
        <w:rPr>
          <w:lang w:val="fr-FR"/>
        </w:rPr>
        <w:t>un</w:t>
      </w:r>
      <w:proofErr w:type="gramEnd"/>
      <w:r w:rsidRPr="00D00AE6">
        <w:rPr>
          <w:lang w:val="fr-FR"/>
        </w:rPr>
        <w:t xml:space="preserve"> (01) représentant du </w:t>
      </w:r>
      <w:r>
        <w:rPr>
          <w:lang w:val="fr-FR"/>
        </w:rPr>
        <w:t>Ministère du Plan au niveau déconcentré</w:t>
      </w:r>
      <w:r w:rsidRPr="00D00AE6">
        <w:rPr>
          <w:lang w:val="fr-FR"/>
        </w:rPr>
        <w:t xml:space="preserve"> ; </w:t>
      </w:r>
    </w:p>
    <w:p w14:paraId="44021497" w14:textId="77777777" w:rsidR="00827CB3" w:rsidRPr="00D00AE6" w:rsidRDefault="00827CB3" w:rsidP="00B071FE">
      <w:pPr>
        <w:pStyle w:val="ListParagraph"/>
        <w:numPr>
          <w:ilvl w:val="0"/>
          <w:numId w:val="6"/>
        </w:numPr>
        <w:spacing w:after="120" w:line="240" w:lineRule="auto"/>
        <w:ind w:left="714" w:hanging="357"/>
        <w:jc w:val="both"/>
        <w:rPr>
          <w:lang w:val="fr-FR"/>
        </w:rPr>
      </w:pPr>
      <w:proofErr w:type="gramStart"/>
      <w:r w:rsidRPr="00D00AE6">
        <w:rPr>
          <w:lang w:val="fr-FR"/>
        </w:rPr>
        <w:t>un</w:t>
      </w:r>
      <w:proofErr w:type="gramEnd"/>
      <w:r w:rsidRPr="00D00AE6">
        <w:rPr>
          <w:lang w:val="fr-FR"/>
        </w:rPr>
        <w:t xml:space="preserve"> (01) représentant du service local de l’environnement ;</w:t>
      </w:r>
    </w:p>
    <w:p w14:paraId="1EDCC5D1" w14:textId="77777777" w:rsidR="00827CB3" w:rsidRPr="00D00AE6" w:rsidRDefault="00827CB3" w:rsidP="00B071FE">
      <w:pPr>
        <w:pStyle w:val="ListParagraph"/>
        <w:numPr>
          <w:ilvl w:val="0"/>
          <w:numId w:val="6"/>
        </w:numPr>
        <w:spacing w:after="120" w:line="240" w:lineRule="auto"/>
        <w:ind w:left="714" w:hanging="357"/>
        <w:jc w:val="both"/>
        <w:rPr>
          <w:lang w:val="fr-FR"/>
        </w:rPr>
      </w:pPr>
      <w:proofErr w:type="gramStart"/>
      <w:r w:rsidRPr="00D00AE6">
        <w:rPr>
          <w:lang w:val="fr-FR"/>
        </w:rPr>
        <w:t>un</w:t>
      </w:r>
      <w:proofErr w:type="gramEnd"/>
      <w:r w:rsidRPr="00D00AE6">
        <w:rPr>
          <w:lang w:val="fr-FR"/>
        </w:rPr>
        <w:t xml:space="preserve"> (01) </w:t>
      </w:r>
      <w:bookmarkStart w:id="85" w:name="_Hlk60776684"/>
      <w:r w:rsidRPr="00D00AE6">
        <w:rPr>
          <w:lang w:val="fr-FR"/>
        </w:rPr>
        <w:t>représentant</w:t>
      </w:r>
      <w:bookmarkEnd w:id="85"/>
      <w:r w:rsidRPr="00D00AE6">
        <w:rPr>
          <w:lang w:val="fr-FR"/>
        </w:rPr>
        <w:t xml:space="preserve"> du Conseil de la jeunesse local</w:t>
      </w:r>
      <w:r>
        <w:rPr>
          <w:lang w:val="fr-FR"/>
        </w:rPr>
        <w:t>e</w:t>
      </w:r>
      <w:r w:rsidRPr="00D00AE6">
        <w:rPr>
          <w:lang w:val="fr-FR"/>
        </w:rPr>
        <w:t> </w:t>
      </w:r>
      <w:r>
        <w:rPr>
          <w:lang w:val="fr-FR"/>
        </w:rPr>
        <w:t>(de préférence une jeune fille)</w:t>
      </w:r>
      <w:r w:rsidRPr="00D00AE6">
        <w:rPr>
          <w:lang w:val="fr-FR"/>
        </w:rPr>
        <w:t>;</w:t>
      </w:r>
    </w:p>
    <w:p w14:paraId="169D980E" w14:textId="77777777" w:rsidR="00827CB3" w:rsidRPr="00D00AE6" w:rsidRDefault="00827CB3" w:rsidP="00B071FE">
      <w:pPr>
        <w:pStyle w:val="ListParagraph"/>
        <w:numPr>
          <w:ilvl w:val="0"/>
          <w:numId w:val="6"/>
        </w:numPr>
        <w:spacing w:after="120" w:line="240" w:lineRule="auto"/>
        <w:ind w:left="714" w:hanging="357"/>
        <w:jc w:val="both"/>
        <w:rPr>
          <w:lang w:val="fr-FR"/>
        </w:rPr>
      </w:pPr>
      <w:proofErr w:type="gramStart"/>
      <w:r w:rsidRPr="530E63DD">
        <w:rPr>
          <w:lang w:val="fr-FR"/>
        </w:rPr>
        <w:t>un</w:t>
      </w:r>
      <w:proofErr w:type="gramEnd"/>
      <w:r w:rsidRPr="530E63DD">
        <w:rPr>
          <w:lang w:val="fr-FR"/>
        </w:rPr>
        <w:t xml:space="preserve"> (01) représentant</w:t>
      </w:r>
      <w:r>
        <w:rPr>
          <w:lang w:val="fr-FR"/>
        </w:rPr>
        <w:t>e</w:t>
      </w:r>
      <w:r w:rsidRPr="530E63DD">
        <w:rPr>
          <w:lang w:val="fr-FR"/>
        </w:rPr>
        <w:t xml:space="preserve"> </w:t>
      </w:r>
      <w:r>
        <w:rPr>
          <w:lang w:val="fr-FR"/>
        </w:rPr>
        <w:t xml:space="preserve"> ou ONG </w:t>
      </w:r>
      <w:r w:rsidRPr="00D00AE6">
        <w:rPr>
          <w:lang w:val="fr-FR"/>
        </w:rPr>
        <w:t>représentant</w:t>
      </w:r>
      <w:r>
        <w:rPr>
          <w:lang w:val="fr-FR"/>
        </w:rPr>
        <w:t>e</w:t>
      </w:r>
      <w:r w:rsidRPr="530E63DD">
        <w:rPr>
          <w:lang w:val="fr-FR"/>
        </w:rPr>
        <w:t xml:space="preserve"> des femmes de la </w:t>
      </w:r>
      <w:r>
        <w:rPr>
          <w:lang w:val="fr-FR"/>
        </w:rPr>
        <w:t>commune</w:t>
      </w:r>
      <w:r w:rsidRPr="530E63DD">
        <w:rPr>
          <w:lang w:val="fr-FR"/>
        </w:rPr>
        <w:t xml:space="preserve"> concernée ;</w:t>
      </w:r>
    </w:p>
    <w:p w14:paraId="36DEFC3F" w14:textId="77777777" w:rsidR="00827CB3" w:rsidRDefault="00827CB3" w:rsidP="00827CB3">
      <w:pPr>
        <w:shd w:val="clear" w:color="auto" w:fill="FFFFFF"/>
        <w:spacing w:after="120"/>
        <w:ind w:right="6"/>
        <w:jc w:val="both"/>
        <w:rPr>
          <w:lang w:val="fr-FR"/>
        </w:rPr>
      </w:pPr>
    </w:p>
    <w:p w14:paraId="237FC857" w14:textId="77777777" w:rsidR="00827CB3" w:rsidRDefault="00827CB3" w:rsidP="00827CB3">
      <w:pPr>
        <w:shd w:val="clear" w:color="auto" w:fill="FFFFFF"/>
        <w:spacing w:after="120"/>
        <w:ind w:right="6"/>
        <w:jc w:val="both"/>
        <w:rPr>
          <w:lang w:val="fr-FR"/>
        </w:rPr>
      </w:pPr>
      <w:r>
        <w:rPr>
          <w:lang w:val="fr-FR"/>
        </w:rPr>
        <w:t>NB : En fonction de la nature et de l’importance des plaintes le CCGP invitera aussi :</w:t>
      </w:r>
    </w:p>
    <w:p w14:paraId="78358812" w14:textId="77777777" w:rsidR="00827CB3" w:rsidRPr="00D00AE6" w:rsidRDefault="00827CB3" w:rsidP="00B071FE">
      <w:pPr>
        <w:pStyle w:val="ListParagraph"/>
        <w:numPr>
          <w:ilvl w:val="0"/>
          <w:numId w:val="6"/>
        </w:numPr>
        <w:spacing w:after="120" w:line="240" w:lineRule="auto"/>
        <w:ind w:left="714" w:hanging="357"/>
        <w:jc w:val="both"/>
        <w:rPr>
          <w:lang w:val="fr-FR"/>
        </w:rPr>
      </w:pPr>
      <w:proofErr w:type="gramStart"/>
      <w:r w:rsidRPr="00D00AE6">
        <w:rPr>
          <w:lang w:val="fr-FR"/>
        </w:rPr>
        <w:t>le</w:t>
      </w:r>
      <w:proofErr w:type="gramEnd"/>
      <w:r w:rsidRPr="00D00AE6">
        <w:rPr>
          <w:lang w:val="fr-FR"/>
        </w:rPr>
        <w:t xml:space="preserve"> Chef de quartier/village </w:t>
      </w:r>
      <w:r>
        <w:rPr>
          <w:lang w:val="fr-FR"/>
        </w:rPr>
        <w:t xml:space="preserve">ou </w:t>
      </w:r>
      <w:r w:rsidRPr="00D00AE6">
        <w:rPr>
          <w:lang w:val="fr-FR"/>
        </w:rPr>
        <w:t xml:space="preserve">son représentant  concerné </w:t>
      </w:r>
      <w:r>
        <w:rPr>
          <w:lang w:val="fr-FR"/>
        </w:rPr>
        <w:t>par les plaintes</w:t>
      </w:r>
      <w:r w:rsidRPr="00D00AE6">
        <w:rPr>
          <w:lang w:val="fr-FR"/>
        </w:rPr>
        <w:t> ;</w:t>
      </w:r>
    </w:p>
    <w:p w14:paraId="38B20BE8" w14:textId="77777777" w:rsidR="00827CB3" w:rsidRPr="00D00AE6" w:rsidRDefault="00827CB3" w:rsidP="00B071FE">
      <w:pPr>
        <w:pStyle w:val="ListParagraph"/>
        <w:numPr>
          <w:ilvl w:val="0"/>
          <w:numId w:val="6"/>
        </w:numPr>
        <w:spacing w:after="120" w:line="240" w:lineRule="auto"/>
        <w:ind w:left="714" w:hanging="357"/>
        <w:jc w:val="both"/>
        <w:rPr>
          <w:lang w:val="fr-FR"/>
        </w:rPr>
      </w:pPr>
      <w:proofErr w:type="gramStart"/>
      <w:r w:rsidRPr="00D00AE6">
        <w:rPr>
          <w:lang w:val="fr-FR"/>
        </w:rPr>
        <w:t>un</w:t>
      </w:r>
      <w:proofErr w:type="gramEnd"/>
      <w:r w:rsidRPr="00D00AE6">
        <w:rPr>
          <w:lang w:val="fr-FR"/>
        </w:rPr>
        <w:t xml:space="preserve"> (01) représentant des communautés locales concernées</w:t>
      </w:r>
      <w:r>
        <w:rPr>
          <w:lang w:val="fr-FR"/>
        </w:rPr>
        <w:t xml:space="preserve"> par les plaintes</w:t>
      </w:r>
      <w:r w:rsidRPr="00D00AE6">
        <w:rPr>
          <w:lang w:val="fr-FR"/>
        </w:rPr>
        <w:t>.</w:t>
      </w:r>
    </w:p>
    <w:p w14:paraId="217F9661" w14:textId="77777777" w:rsidR="00827CB3" w:rsidRDefault="00827CB3" w:rsidP="00827CB3">
      <w:pPr>
        <w:shd w:val="clear" w:color="auto" w:fill="FFFFFF"/>
        <w:spacing w:after="120"/>
        <w:ind w:right="6"/>
        <w:jc w:val="both"/>
        <w:rPr>
          <w:lang w:val="fr-FR"/>
        </w:rPr>
      </w:pPr>
      <w:r>
        <w:rPr>
          <w:lang w:val="fr-FR"/>
        </w:rPr>
        <w:t>Tout autre cadre des Ministères/institutions impliquées dans la mise en œuvre du projet peut être invité dans les réunions du CCGP en fonction de la préoccupation concernée.</w:t>
      </w:r>
    </w:p>
    <w:p w14:paraId="36B8CB93" w14:textId="77777777" w:rsidR="00827CB3" w:rsidRDefault="00827CB3" w:rsidP="00827CB3">
      <w:pPr>
        <w:shd w:val="clear" w:color="auto" w:fill="FFFFFF"/>
        <w:spacing w:after="120"/>
        <w:ind w:right="6"/>
        <w:jc w:val="both"/>
        <w:rPr>
          <w:lang w:val="fr-FR"/>
        </w:rPr>
      </w:pPr>
      <w:r w:rsidRPr="00D00AE6">
        <w:rPr>
          <w:lang w:val="fr-FR"/>
        </w:rPr>
        <w:t xml:space="preserve">Les noms des membres du </w:t>
      </w:r>
      <w:r>
        <w:rPr>
          <w:lang w:val="fr-FR"/>
        </w:rPr>
        <w:t>CCGP</w:t>
      </w:r>
      <w:r w:rsidRPr="00D00AE6">
        <w:rPr>
          <w:lang w:val="fr-FR"/>
        </w:rPr>
        <w:t xml:space="preserve"> et leurs contacts sont communiqués aux communautés et affichés de façon visible et accessible à tous à la Mairie et au Bureau du </w:t>
      </w:r>
      <w:r>
        <w:rPr>
          <w:lang w:val="fr-FR"/>
        </w:rPr>
        <w:t>Ministère du plan au niveau déconcentr</w:t>
      </w:r>
      <w:r w:rsidRPr="00D00AE6">
        <w:rPr>
          <w:lang w:val="fr-FR"/>
        </w:rPr>
        <w:t>é.</w:t>
      </w:r>
    </w:p>
    <w:p w14:paraId="6A66930D" w14:textId="77777777" w:rsidR="00827CB3" w:rsidRDefault="00827CB3" w:rsidP="00827CB3">
      <w:pPr>
        <w:shd w:val="clear" w:color="auto" w:fill="FFFFFF"/>
        <w:spacing w:after="120"/>
        <w:ind w:right="6"/>
        <w:jc w:val="both"/>
        <w:rPr>
          <w:lang w:val="fr-FR"/>
        </w:rPr>
      </w:pPr>
    </w:p>
    <w:p w14:paraId="7C2452F4" w14:textId="77777777" w:rsidR="00827CB3" w:rsidRPr="00BD08B4" w:rsidRDefault="00827CB3" w:rsidP="00827CB3">
      <w:pPr>
        <w:shd w:val="clear" w:color="auto" w:fill="FFFFFF"/>
        <w:spacing w:after="120"/>
        <w:ind w:right="6"/>
        <w:jc w:val="both"/>
        <w:rPr>
          <w:b/>
          <w:bCs/>
          <w:lang w:val="fr-FR"/>
        </w:rPr>
      </w:pPr>
      <w:proofErr w:type="gramStart"/>
      <w:r w:rsidRPr="00BD08B4">
        <w:rPr>
          <w:b/>
          <w:bCs/>
          <w:lang w:val="fr-FR"/>
        </w:rPr>
        <w:t>iii</w:t>
      </w:r>
      <w:proofErr w:type="gramEnd"/>
      <w:r w:rsidRPr="00BD08B4">
        <w:rPr>
          <w:b/>
          <w:bCs/>
          <w:lang w:val="fr-FR"/>
        </w:rPr>
        <w:t xml:space="preserve">- Au niveau central </w:t>
      </w:r>
    </w:p>
    <w:p w14:paraId="188F56CD" w14:textId="77777777" w:rsidR="00827CB3" w:rsidRDefault="00827CB3" w:rsidP="00827CB3">
      <w:pPr>
        <w:shd w:val="clear" w:color="auto" w:fill="FFFFFF"/>
        <w:spacing w:after="120"/>
        <w:ind w:right="6"/>
        <w:jc w:val="both"/>
        <w:rPr>
          <w:lang w:val="fr-FR"/>
        </w:rPr>
      </w:pPr>
      <w:r>
        <w:rPr>
          <w:lang w:val="fr-FR"/>
        </w:rPr>
        <w:t>Ce comité sera représenté par l’UCP. Les membres de ce comité sont :</w:t>
      </w:r>
    </w:p>
    <w:p w14:paraId="4E01A933" w14:textId="77777777" w:rsidR="00827CB3" w:rsidRDefault="00827CB3" w:rsidP="00B071FE">
      <w:pPr>
        <w:pStyle w:val="ListParagraph"/>
        <w:numPr>
          <w:ilvl w:val="0"/>
          <w:numId w:val="6"/>
        </w:numPr>
        <w:shd w:val="clear" w:color="auto" w:fill="FFFFFF"/>
        <w:spacing w:after="120"/>
        <w:ind w:right="6"/>
        <w:jc w:val="both"/>
        <w:rPr>
          <w:lang w:val="fr-FR"/>
        </w:rPr>
      </w:pPr>
      <w:r>
        <w:rPr>
          <w:lang w:val="fr-FR"/>
        </w:rPr>
        <w:t>Coordonnateur du projet</w:t>
      </w:r>
    </w:p>
    <w:p w14:paraId="30C4E23E" w14:textId="77777777" w:rsidR="00827CB3" w:rsidRDefault="00827CB3" w:rsidP="00B071FE">
      <w:pPr>
        <w:pStyle w:val="ListParagraph"/>
        <w:numPr>
          <w:ilvl w:val="0"/>
          <w:numId w:val="6"/>
        </w:numPr>
        <w:shd w:val="clear" w:color="auto" w:fill="FFFFFF"/>
        <w:spacing w:after="120"/>
        <w:ind w:right="6"/>
        <w:jc w:val="both"/>
        <w:rPr>
          <w:lang w:val="fr-FR"/>
        </w:rPr>
      </w:pPr>
      <w:r>
        <w:rPr>
          <w:lang w:val="fr-FR"/>
        </w:rPr>
        <w:t>Spécialiste VBG</w:t>
      </w:r>
    </w:p>
    <w:p w14:paraId="0C2840C3" w14:textId="77777777" w:rsidR="00827CB3" w:rsidRDefault="00827CB3" w:rsidP="00B071FE">
      <w:pPr>
        <w:pStyle w:val="ListParagraph"/>
        <w:numPr>
          <w:ilvl w:val="0"/>
          <w:numId w:val="6"/>
        </w:numPr>
        <w:shd w:val="clear" w:color="auto" w:fill="FFFFFF"/>
        <w:spacing w:after="120"/>
        <w:ind w:right="6"/>
        <w:jc w:val="both"/>
        <w:rPr>
          <w:lang w:val="fr-FR"/>
        </w:rPr>
      </w:pPr>
      <w:r>
        <w:rPr>
          <w:lang w:val="fr-FR"/>
        </w:rPr>
        <w:t>Spécialistes en sauvegardes (environnementale, sociale et VGB/EAS/HS)</w:t>
      </w:r>
    </w:p>
    <w:p w14:paraId="7F494351" w14:textId="77777777" w:rsidR="00827CB3" w:rsidRDefault="00827CB3" w:rsidP="00B071FE">
      <w:pPr>
        <w:pStyle w:val="ListParagraph"/>
        <w:numPr>
          <w:ilvl w:val="0"/>
          <w:numId w:val="6"/>
        </w:numPr>
        <w:shd w:val="clear" w:color="auto" w:fill="FFFFFF"/>
        <w:spacing w:after="120"/>
        <w:ind w:right="6"/>
        <w:jc w:val="both"/>
        <w:rPr>
          <w:lang w:val="fr-FR"/>
        </w:rPr>
      </w:pPr>
      <w:r>
        <w:rPr>
          <w:lang w:val="fr-FR"/>
        </w:rPr>
        <w:t>Spécialiste suivi-évaluation</w:t>
      </w:r>
    </w:p>
    <w:p w14:paraId="38A86965" w14:textId="77777777" w:rsidR="00827CB3" w:rsidRDefault="00827CB3" w:rsidP="00B071FE">
      <w:pPr>
        <w:pStyle w:val="ListParagraph"/>
        <w:numPr>
          <w:ilvl w:val="0"/>
          <w:numId w:val="6"/>
        </w:numPr>
        <w:shd w:val="clear" w:color="auto" w:fill="FFFFFF"/>
        <w:spacing w:after="120"/>
        <w:ind w:right="6"/>
        <w:jc w:val="both"/>
        <w:rPr>
          <w:lang w:val="fr-FR"/>
        </w:rPr>
      </w:pPr>
      <w:r>
        <w:rPr>
          <w:lang w:val="fr-FR"/>
        </w:rPr>
        <w:t>Un Représentant du Ministère de l’Economie, du Plan et de la Coopération</w:t>
      </w:r>
    </w:p>
    <w:p w14:paraId="2FE021FB" w14:textId="77777777" w:rsidR="00827CB3" w:rsidRDefault="00827CB3" w:rsidP="00827CB3">
      <w:pPr>
        <w:shd w:val="clear" w:color="auto" w:fill="FFFFFF"/>
        <w:spacing w:after="120"/>
        <w:ind w:right="6"/>
        <w:jc w:val="both"/>
        <w:rPr>
          <w:lang w:val="fr-FR"/>
        </w:rPr>
      </w:pPr>
      <w:r>
        <w:rPr>
          <w:lang w:val="fr-FR"/>
        </w:rPr>
        <w:t>L</w:t>
      </w:r>
      <w:r w:rsidRPr="005B21D9">
        <w:rPr>
          <w:lang w:val="fr-FR"/>
        </w:rPr>
        <w:t xml:space="preserve">es </w:t>
      </w:r>
      <w:r>
        <w:rPr>
          <w:lang w:val="fr-FR"/>
        </w:rPr>
        <w:t>plaignants</w:t>
      </w:r>
      <w:r w:rsidRPr="005B21D9">
        <w:rPr>
          <w:lang w:val="fr-FR"/>
        </w:rPr>
        <w:t xml:space="preserve"> peuvent </w:t>
      </w:r>
      <w:r>
        <w:rPr>
          <w:lang w:val="fr-FR"/>
        </w:rPr>
        <w:t xml:space="preserve">aussi </w:t>
      </w:r>
      <w:r w:rsidRPr="005B21D9">
        <w:rPr>
          <w:lang w:val="fr-FR"/>
        </w:rPr>
        <w:t>adresser leur</w:t>
      </w:r>
      <w:r>
        <w:rPr>
          <w:lang w:val="fr-FR"/>
        </w:rPr>
        <w:t>s</w:t>
      </w:r>
      <w:r w:rsidRPr="005B21D9">
        <w:rPr>
          <w:lang w:val="fr-FR"/>
        </w:rPr>
        <w:t xml:space="preserve"> </w:t>
      </w:r>
      <w:r>
        <w:rPr>
          <w:lang w:val="fr-FR"/>
        </w:rPr>
        <w:t>requêtes directement au comité du niveau central.</w:t>
      </w:r>
    </w:p>
    <w:p w14:paraId="44846F4D" w14:textId="77777777" w:rsidR="00827CB3" w:rsidRPr="005B21D9" w:rsidRDefault="00827CB3" w:rsidP="00827CB3">
      <w:pPr>
        <w:shd w:val="clear" w:color="auto" w:fill="FFFFFF"/>
        <w:spacing w:after="120"/>
        <w:ind w:right="6"/>
        <w:jc w:val="both"/>
        <w:rPr>
          <w:lang w:val="fr-FR"/>
        </w:rPr>
      </w:pPr>
    </w:p>
    <w:p w14:paraId="27AEC400" w14:textId="77777777" w:rsidR="00827CB3" w:rsidRPr="000E23BE" w:rsidRDefault="00827CB3" w:rsidP="00B071FE">
      <w:pPr>
        <w:pStyle w:val="ListParagraph"/>
        <w:numPr>
          <w:ilvl w:val="0"/>
          <w:numId w:val="21"/>
        </w:numPr>
        <w:rPr>
          <w:b/>
          <w:lang w:val="fr-FR"/>
        </w:rPr>
      </w:pPr>
      <w:r w:rsidRPr="000E23BE">
        <w:rPr>
          <w:b/>
          <w:lang w:val="fr-FR"/>
        </w:rPr>
        <w:t xml:space="preserve"> Fonctionnement</w:t>
      </w:r>
    </w:p>
    <w:p w14:paraId="76A20478" w14:textId="77777777" w:rsidR="00827CB3" w:rsidRPr="00D00AE6" w:rsidRDefault="00827CB3" w:rsidP="00827CB3">
      <w:pPr>
        <w:spacing w:line="276" w:lineRule="auto"/>
        <w:jc w:val="both"/>
        <w:rPr>
          <w:rFonts w:cs="Calibri"/>
          <w:color w:val="000000"/>
          <w:lang w:val="fr-FR" w:eastAsia="fr-FR"/>
        </w:rPr>
      </w:pPr>
      <w:r w:rsidRPr="00D00AE6">
        <w:rPr>
          <w:lang w:val="fr-FR"/>
        </w:rPr>
        <w:t>Le MGP comprend les étapes suivantes :</w:t>
      </w:r>
    </w:p>
    <w:p w14:paraId="409272F1" w14:textId="77777777" w:rsidR="00827CB3" w:rsidRPr="00D00AE6" w:rsidRDefault="00827CB3" w:rsidP="00827CB3">
      <w:pPr>
        <w:shd w:val="clear" w:color="auto" w:fill="FFFFFF"/>
        <w:spacing w:after="120"/>
        <w:ind w:right="6"/>
        <w:jc w:val="both"/>
        <w:rPr>
          <w:b/>
          <w:i/>
          <w:lang w:val="fr-FR"/>
        </w:rPr>
      </w:pPr>
      <w:r w:rsidRPr="00D00AE6">
        <w:rPr>
          <w:b/>
          <w:i/>
          <w:lang w:val="fr-FR"/>
        </w:rPr>
        <w:t>Etape 1 : Enregistrement des plaintes</w:t>
      </w:r>
    </w:p>
    <w:p w14:paraId="4D50716D" w14:textId="77777777" w:rsidR="00827CB3" w:rsidRPr="00D00AE6" w:rsidRDefault="00827CB3" w:rsidP="00827CB3">
      <w:pPr>
        <w:spacing w:line="276" w:lineRule="auto"/>
        <w:jc w:val="both"/>
        <w:rPr>
          <w:lang w:val="fr-FR"/>
        </w:rPr>
      </w:pPr>
      <w:r>
        <w:rPr>
          <w:lang w:val="fr-FR"/>
        </w:rPr>
        <w:t xml:space="preserve">Ils peuvent se faire à chacun des 3 niveaux. </w:t>
      </w:r>
      <w:r w:rsidRPr="00D00AE6">
        <w:rPr>
          <w:lang w:val="fr-FR"/>
        </w:rPr>
        <w:t>Toutes les plaintes sont enregistrées et consignées dans un registre ouvert auprès d</w:t>
      </w:r>
      <w:r>
        <w:rPr>
          <w:lang w:val="fr-FR"/>
        </w:rPr>
        <w:t>es</w:t>
      </w:r>
      <w:r w:rsidRPr="00D00AE6">
        <w:rPr>
          <w:lang w:val="fr-FR"/>
        </w:rPr>
        <w:t xml:space="preserve"> C</w:t>
      </w:r>
      <w:r>
        <w:rPr>
          <w:lang w:val="fr-FR"/>
        </w:rPr>
        <w:t xml:space="preserve">omités </w:t>
      </w:r>
      <w:r w:rsidRPr="00D00AE6">
        <w:rPr>
          <w:lang w:val="fr-FR"/>
        </w:rPr>
        <w:t xml:space="preserve">par un agent désigné à cet effet. Sur demande du plaignant, l’agent désigné peut l’aider à remplir la fiche d’enregistrement des plaintes et </w:t>
      </w:r>
      <w:r>
        <w:rPr>
          <w:lang w:val="fr-FR"/>
        </w:rPr>
        <w:t xml:space="preserve">à </w:t>
      </w:r>
      <w:r w:rsidRPr="00D00AE6">
        <w:rPr>
          <w:lang w:val="fr-FR"/>
        </w:rPr>
        <w:t>consigne</w:t>
      </w:r>
      <w:r>
        <w:rPr>
          <w:lang w:val="fr-FR"/>
        </w:rPr>
        <w:t>r</w:t>
      </w:r>
      <w:r w:rsidRPr="00D00AE6">
        <w:rPr>
          <w:lang w:val="fr-FR"/>
        </w:rPr>
        <w:t xml:space="preserve"> la déclaration du plaignant dans le registre sur une page dédiée à chaque plaignant. La page de la plainte d’un requérant ne doit pas être visible à d’autres. </w:t>
      </w:r>
    </w:p>
    <w:p w14:paraId="221C2F54" w14:textId="77777777" w:rsidR="00827CB3" w:rsidRPr="00D00AE6" w:rsidRDefault="00827CB3" w:rsidP="00827CB3">
      <w:pPr>
        <w:spacing w:line="276" w:lineRule="auto"/>
        <w:jc w:val="both"/>
        <w:rPr>
          <w:lang w:val="fr-FR"/>
        </w:rPr>
      </w:pPr>
      <w:r w:rsidRPr="00D00AE6">
        <w:rPr>
          <w:lang w:val="fr-FR"/>
        </w:rPr>
        <w:t>Les réclamations anonymes telles que via les appels téléphoniques ou courriers électroniques (SMS, e-</w:t>
      </w:r>
      <w:r>
        <w:rPr>
          <w:lang w:val="fr-FR"/>
        </w:rPr>
        <w:t>Courriel</w:t>
      </w:r>
      <w:r w:rsidRPr="00D00AE6">
        <w:rPr>
          <w:lang w:val="fr-FR"/>
        </w:rPr>
        <w:t xml:space="preserve">s, etc.) sont </w:t>
      </w:r>
      <w:r>
        <w:rPr>
          <w:lang w:val="fr-FR"/>
        </w:rPr>
        <w:t>recevables</w:t>
      </w:r>
      <w:r w:rsidRPr="00D00AE6">
        <w:rPr>
          <w:lang w:val="fr-FR"/>
        </w:rPr>
        <w:t xml:space="preserve">. Elles doivent obligatoirement être enregistrées dans le registre des plaintes, mais un accusé de réception n’est pas obligatoire. </w:t>
      </w:r>
    </w:p>
    <w:p w14:paraId="2E505CFE" w14:textId="77777777" w:rsidR="00827CB3" w:rsidRPr="00D00AE6" w:rsidRDefault="00827CB3" w:rsidP="00827CB3">
      <w:pPr>
        <w:spacing w:line="276" w:lineRule="auto"/>
        <w:jc w:val="both"/>
        <w:rPr>
          <w:lang w:val="fr-FR"/>
        </w:rPr>
      </w:pPr>
      <w:r w:rsidRPr="00D00AE6">
        <w:rPr>
          <w:lang w:val="fr-FR"/>
        </w:rPr>
        <w:t xml:space="preserve">Les plaintes qui sont déposées dans les autres institutions (Mairie, </w:t>
      </w:r>
      <w:r>
        <w:rPr>
          <w:lang w:val="fr-FR"/>
        </w:rPr>
        <w:t>directions régionales du Plan</w:t>
      </w:r>
      <w:r w:rsidRPr="00D00AE6">
        <w:rPr>
          <w:lang w:val="fr-FR"/>
        </w:rPr>
        <w:t>) sont transmises au</w:t>
      </w:r>
      <w:r>
        <w:rPr>
          <w:lang w:val="fr-FR"/>
        </w:rPr>
        <w:t xml:space="preserve">x </w:t>
      </w:r>
      <w:r w:rsidRPr="00D00AE6">
        <w:rPr>
          <w:lang w:val="fr-FR"/>
        </w:rPr>
        <w:t>C</w:t>
      </w:r>
      <w:r>
        <w:rPr>
          <w:lang w:val="fr-FR"/>
        </w:rPr>
        <w:t>C</w:t>
      </w:r>
      <w:r w:rsidRPr="00D00AE6">
        <w:rPr>
          <w:lang w:val="fr-FR"/>
        </w:rPr>
        <w:t>GP et consignées dans le registre</w:t>
      </w:r>
      <w:r>
        <w:rPr>
          <w:lang w:val="fr-FR"/>
        </w:rPr>
        <w:t xml:space="preserve"> de ladite entité</w:t>
      </w:r>
      <w:r w:rsidRPr="00D00AE6">
        <w:rPr>
          <w:lang w:val="fr-FR"/>
        </w:rPr>
        <w:t xml:space="preserve">. </w:t>
      </w:r>
    </w:p>
    <w:p w14:paraId="5C0C4DF2" w14:textId="77777777" w:rsidR="00827CB3" w:rsidRPr="00D00AE6" w:rsidRDefault="00827CB3" w:rsidP="00827CB3">
      <w:pPr>
        <w:spacing w:line="276" w:lineRule="auto"/>
        <w:jc w:val="both"/>
        <w:rPr>
          <w:lang w:val="fr-FR"/>
        </w:rPr>
      </w:pPr>
      <w:r w:rsidRPr="530E63DD">
        <w:rPr>
          <w:lang w:val="fr-FR"/>
        </w:rPr>
        <w:t>Chaque plainte est enregistrée et un accusé de réception est délivré chaque fois que possible, dans un délai de 48 heures maximum, au plaignant ou à son représentant pour attester la recevabilité de ladite plainte. Cet accusé de réception devra présenter les étapes du processus de gestion des plaintes.</w:t>
      </w:r>
    </w:p>
    <w:p w14:paraId="5F17164D" w14:textId="00F865A5" w:rsidR="00827CB3" w:rsidRDefault="00827CB3" w:rsidP="00827CB3">
      <w:pPr>
        <w:spacing w:line="276" w:lineRule="auto"/>
        <w:jc w:val="both"/>
        <w:rPr>
          <w:lang w:val="fr-FR"/>
        </w:rPr>
      </w:pPr>
      <w:r w:rsidRPr="530E63DD">
        <w:rPr>
          <w:lang w:val="fr-FR"/>
        </w:rPr>
        <w:t>Les incidents de type EAS/HS déclarées par une survivante</w:t>
      </w:r>
      <w:r>
        <w:rPr>
          <w:lang w:val="fr-FR"/>
        </w:rPr>
        <w:t xml:space="preserve"> aux niveaux des CCGP et/ou reçus des CLGP</w:t>
      </w:r>
      <w:r w:rsidRPr="530E63DD">
        <w:rPr>
          <w:lang w:val="fr-FR"/>
        </w:rPr>
        <w:t xml:space="preserve"> sont consignés dans </w:t>
      </w:r>
      <w:r>
        <w:rPr>
          <w:lang w:val="fr-FR"/>
        </w:rPr>
        <w:t>un</w:t>
      </w:r>
      <w:r w:rsidRPr="530E63DD">
        <w:rPr>
          <w:lang w:val="fr-FR"/>
        </w:rPr>
        <w:t xml:space="preserve"> registre </w:t>
      </w:r>
      <w:r>
        <w:rPr>
          <w:lang w:val="fr-FR"/>
        </w:rPr>
        <w:t xml:space="preserve">codifié </w:t>
      </w:r>
      <w:r w:rsidRPr="530E63DD">
        <w:rPr>
          <w:lang w:val="fr-FR"/>
        </w:rPr>
        <w:t xml:space="preserve">avec le consentement éclairé de la survivante avant d’être référé soit à un organisme spécialisé pour une prise en charge, soit à un service local en charge des affaires sociales pour une prise en charge psychologique ou à un service de santé le plus proche y compris pour la délivrance d’un Certificat Médical exigé pour l’ouverture de la poursuite judiciaire si la survivante exprime le souhait de poursuivre une action en justice, tout en respectant un degré maximal de confidentialité et de sûreté. </w:t>
      </w:r>
    </w:p>
    <w:p w14:paraId="13BF7C90" w14:textId="77777777" w:rsidR="00827CB3" w:rsidRPr="00D00AE6" w:rsidRDefault="00827CB3" w:rsidP="00827CB3">
      <w:pPr>
        <w:spacing w:line="276" w:lineRule="auto"/>
        <w:jc w:val="both"/>
        <w:rPr>
          <w:lang w:val="fr-FR"/>
        </w:rPr>
      </w:pPr>
      <w:r>
        <w:rPr>
          <w:lang w:val="fr-FR"/>
        </w:rPr>
        <w:t>NB :</w:t>
      </w:r>
      <w:r w:rsidRPr="00443775">
        <w:rPr>
          <w:lang w:val="fr-FR"/>
        </w:rPr>
        <w:t xml:space="preserve"> dans les zones où vivent les groupes défavorisés, les minorités, les populations autochtones, </w:t>
      </w:r>
      <w:r>
        <w:rPr>
          <w:lang w:val="fr-FR"/>
        </w:rPr>
        <w:t>l’enregistrement des plaintes se fait pendant les mobilisations communautaires.</w:t>
      </w:r>
    </w:p>
    <w:p w14:paraId="341A6C11" w14:textId="77777777" w:rsidR="00827CB3" w:rsidRPr="00D00AE6" w:rsidRDefault="00827CB3" w:rsidP="00827CB3">
      <w:pPr>
        <w:shd w:val="clear" w:color="auto" w:fill="FFFFFF"/>
        <w:spacing w:after="120"/>
        <w:ind w:right="6"/>
        <w:jc w:val="both"/>
        <w:rPr>
          <w:b/>
          <w:i/>
          <w:lang w:val="fr-FR"/>
        </w:rPr>
      </w:pPr>
      <w:r w:rsidRPr="00D00AE6">
        <w:rPr>
          <w:b/>
          <w:i/>
          <w:lang w:val="fr-FR"/>
        </w:rPr>
        <w:t>Etape 2 : Traitement des plaintes</w:t>
      </w:r>
    </w:p>
    <w:p w14:paraId="74B09426" w14:textId="77777777" w:rsidR="00827CB3" w:rsidRPr="00D00AE6" w:rsidRDefault="00827CB3" w:rsidP="00827CB3">
      <w:pPr>
        <w:pStyle w:val="BodyText"/>
        <w:jc w:val="both"/>
        <w:rPr>
          <w:rFonts w:asciiTheme="minorHAnsi" w:hAnsiTheme="minorHAnsi"/>
          <w:sz w:val="22"/>
          <w:szCs w:val="22"/>
          <w:lang w:val="fr-FR"/>
        </w:rPr>
      </w:pPr>
      <w:r w:rsidRPr="00D00AE6">
        <w:rPr>
          <w:rFonts w:asciiTheme="minorHAnsi" w:hAnsiTheme="minorHAnsi"/>
          <w:sz w:val="22"/>
          <w:szCs w:val="22"/>
          <w:lang w:val="fr-FR"/>
        </w:rPr>
        <w:t xml:space="preserve">Toute plainte jugée recevable fait l’objet d’un examen et d’une analyse approfondie. Selon la gravité des faits, une enquête peut être diligentée pour déterminer les causes, les conséquences et les solutions possibles.  L’enquête peut se dérouler de la manière suivante : </w:t>
      </w:r>
    </w:p>
    <w:p w14:paraId="35307D0D" w14:textId="77777777" w:rsidR="00827CB3" w:rsidRPr="00D00AE6" w:rsidRDefault="00827CB3" w:rsidP="00B071FE">
      <w:pPr>
        <w:pStyle w:val="BodyText"/>
        <w:numPr>
          <w:ilvl w:val="0"/>
          <w:numId w:val="6"/>
        </w:numPr>
        <w:jc w:val="both"/>
        <w:rPr>
          <w:rFonts w:asciiTheme="minorHAnsi" w:hAnsiTheme="minorHAnsi"/>
          <w:sz w:val="22"/>
          <w:szCs w:val="22"/>
          <w:lang w:val="fr-FR"/>
        </w:rPr>
      </w:pPr>
      <w:r w:rsidRPr="00D00AE6">
        <w:rPr>
          <w:rFonts w:asciiTheme="minorHAnsi" w:hAnsiTheme="minorHAnsi"/>
          <w:sz w:val="22"/>
          <w:szCs w:val="22"/>
          <w:lang w:val="fr-FR"/>
        </w:rPr>
        <w:t>Une descente sur le site de la plainte pour observer la situation sur le terrain et rencontrer le plaignant ;</w:t>
      </w:r>
    </w:p>
    <w:p w14:paraId="203A3052" w14:textId="77777777" w:rsidR="00827CB3" w:rsidRPr="00D00AE6" w:rsidRDefault="00827CB3" w:rsidP="00B071FE">
      <w:pPr>
        <w:pStyle w:val="BodyText"/>
        <w:numPr>
          <w:ilvl w:val="0"/>
          <w:numId w:val="6"/>
        </w:numPr>
        <w:jc w:val="both"/>
        <w:rPr>
          <w:rFonts w:asciiTheme="minorHAnsi" w:hAnsiTheme="minorHAnsi"/>
          <w:sz w:val="22"/>
          <w:szCs w:val="22"/>
          <w:lang w:val="fr-FR"/>
        </w:rPr>
      </w:pPr>
      <w:r w:rsidRPr="00D00AE6">
        <w:rPr>
          <w:rFonts w:asciiTheme="minorHAnsi" w:hAnsiTheme="minorHAnsi"/>
          <w:sz w:val="22"/>
          <w:szCs w:val="22"/>
          <w:lang w:val="fr-FR"/>
        </w:rPr>
        <w:t>Lors de cette descente ou après selon les possibilités, discuter avec le plaignant pour recueillir ses propositions de solutions, les différentes modalités de résolution de la plainte, recueillir ses préférences lui faire des propositions concrètes</w:t>
      </w:r>
      <w:r>
        <w:rPr>
          <w:rFonts w:asciiTheme="minorHAnsi" w:hAnsiTheme="minorHAnsi"/>
          <w:sz w:val="22"/>
          <w:szCs w:val="22"/>
          <w:lang w:val="fr-FR"/>
        </w:rPr>
        <w:t xml:space="preserve"> et éclairées</w:t>
      </w:r>
      <w:r w:rsidRPr="00D00AE6">
        <w:rPr>
          <w:rFonts w:asciiTheme="minorHAnsi" w:hAnsiTheme="minorHAnsi"/>
          <w:sz w:val="22"/>
          <w:szCs w:val="22"/>
          <w:lang w:val="fr-FR"/>
        </w:rPr>
        <w:t xml:space="preserve"> ;</w:t>
      </w:r>
    </w:p>
    <w:p w14:paraId="735C7009" w14:textId="77777777" w:rsidR="00827CB3" w:rsidRPr="00D00AE6" w:rsidRDefault="00827CB3" w:rsidP="00B071FE">
      <w:pPr>
        <w:pStyle w:val="BodyText"/>
        <w:numPr>
          <w:ilvl w:val="0"/>
          <w:numId w:val="6"/>
        </w:numPr>
        <w:jc w:val="both"/>
        <w:rPr>
          <w:rFonts w:asciiTheme="minorHAnsi" w:hAnsiTheme="minorHAnsi"/>
          <w:sz w:val="22"/>
          <w:szCs w:val="22"/>
          <w:lang w:val="fr-FR"/>
        </w:rPr>
      </w:pPr>
      <w:r w:rsidRPr="00D00AE6">
        <w:rPr>
          <w:rFonts w:asciiTheme="minorHAnsi" w:hAnsiTheme="minorHAnsi"/>
          <w:sz w:val="22"/>
          <w:szCs w:val="22"/>
          <w:lang w:val="fr-FR"/>
        </w:rPr>
        <w:t>Retenir une solution équilibrée afin de résoudre la plainte avec le</w:t>
      </w:r>
      <w:r>
        <w:rPr>
          <w:rFonts w:asciiTheme="minorHAnsi" w:hAnsiTheme="minorHAnsi"/>
          <w:sz w:val="22"/>
          <w:szCs w:val="22"/>
          <w:lang w:val="fr-FR"/>
        </w:rPr>
        <w:t>/la</w:t>
      </w:r>
      <w:r w:rsidRPr="00D00AE6">
        <w:rPr>
          <w:rFonts w:asciiTheme="minorHAnsi" w:hAnsiTheme="minorHAnsi"/>
          <w:sz w:val="22"/>
          <w:szCs w:val="22"/>
          <w:lang w:val="fr-FR"/>
        </w:rPr>
        <w:t xml:space="preserve"> </w:t>
      </w:r>
      <w:r>
        <w:rPr>
          <w:rFonts w:asciiTheme="minorHAnsi" w:hAnsiTheme="minorHAnsi"/>
          <w:sz w:val="22"/>
          <w:szCs w:val="22"/>
          <w:lang w:val="fr-FR"/>
        </w:rPr>
        <w:t>requérant (e)</w:t>
      </w:r>
      <w:r w:rsidRPr="00D00AE6">
        <w:rPr>
          <w:rFonts w:asciiTheme="minorHAnsi" w:hAnsiTheme="minorHAnsi"/>
          <w:sz w:val="22"/>
          <w:szCs w:val="22"/>
          <w:lang w:val="fr-FR"/>
        </w:rPr>
        <w:t xml:space="preserve"> ;</w:t>
      </w:r>
    </w:p>
    <w:p w14:paraId="3C42F697" w14:textId="77777777" w:rsidR="00827CB3" w:rsidRPr="00D00AE6" w:rsidRDefault="00827CB3" w:rsidP="00B071FE">
      <w:pPr>
        <w:pStyle w:val="BodyText"/>
        <w:numPr>
          <w:ilvl w:val="0"/>
          <w:numId w:val="6"/>
        </w:numPr>
        <w:jc w:val="both"/>
        <w:rPr>
          <w:rFonts w:asciiTheme="minorHAnsi" w:hAnsiTheme="minorHAnsi"/>
          <w:sz w:val="22"/>
          <w:szCs w:val="22"/>
          <w:lang w:val="fr-FR"/>
        </w:rPr>
      </w:pPr>
      <w:r w:rsidRPr="00D00AE6">
        <w:rPr>
          <w:rFonts w:asciiTheme="minorHAnsi" w:hAnsiTheme="minorHAnsi"/>
          <w:sz w:val="22"/>
          <w:szCs w:val="22"/>
          <w:lang w:val="fr-FR"/>
        </w:rPr>
        <w:t>Transmettre la solution retenue</w:t>
      </w:r>
      <w:r>
        <w:rPr>
          <w:rFonts w:asciiTheme="minorHAnsi" w:hAnsiTheme="minorHAnsi"/>
          <w:sz w:val="22"/>
          <w:szCs w:val="22"/>
          <w:lang w:val="fr-FR"/>
        </w:rPr>
        <w:t xml:space="preserve"> (par le CLGP ou le </w:t>
      </w:r>
      <w:proofErr w:type="gramStart"/>
      <w:r>
        <w:rPr>
          <w:rFonts w:asciiTheme="minorHAnsi" w:hAnsiTheme="minorHAnsi"/>
          <w:sz w:val="22"/>
          <w:szCs w:val="22"/>
          <w:lang w:val="fr-FR"/>
        </w:rPr>
        <w:t xml:space="preserve">CCGP)  </w:t>
      </w:r>
      <w:r w:rsidRPr="00D00AE6">
        <w:rPr>
          <w:rFonts w:asciiTheme="minorHAnsi" w:hAnsiTheme="minorHAnsi"/>
          <w:sz w:val="22"/>
          <w:szCs w:val="22"/>
          <w:lang w:val="fr-FR"/>
        </w:rPr>
        <w:t>à</w:t>
      </w:r>
      <w:proofErr w:type="gramEnd"/>
      <w:r w:rsidRPr="00D00AE6">
        <w:rPr>
          <w:rFonts w:asciiTheme="minorHAnsi" w:hAnsiTheme="minorHAnsi"/>
          <w:sz w:val="22"/>
          <w:szCs w:val="22"/>
          <w:lang w:val="fr-FR"/>
        </w:rPr>
        <w:t xml:space="preserve"> la Cellule de Coordination du </w:t>
      </w:r>
      <w:r>
        <w:rPr>
          <w:rFonts w:asciiTheme="minorHAnsi" w:hAnsiTheme="minorHAnsi"/>
          <w:sz w:val="22"/>
          <w:szCs w:val="22"/>
          <w:lang w:val="fr-FR"/>
        </w:rPr>
        <w:t>projet</w:t>
      </w:r>
      <w:r w:rsidRPr="00D00AE6">
        <w:rPr>
          <w:rFonts w:asciiTheme="minorHAnsi" w:hAnsiTheme="minorHAnsi"/>
          <w:sz w:val="22"/>
          <w:szCs w:val="22"/>
          <w:lang w:val="fr-FR"/>
        </w:rPr>
        <w:t xml:space="preserve"> (</w:t>
      </w:r>
      <w:r>
        <w:rPr>
          <w:rFonts w:asciiTheme="minorHAnsi" w:hAnsiTheme="minorHAnsi"/>
          <w:sz w:val="22"/>
          <w:szCs w:val="22"/>
          <w:lang w:val="fr-FR"/>
        </w:rPr>
        <w:t>UCP</w:t>
      </w:r>
      <w:r w:rsidRPr="00D00AE6">
        <w:rPr>
          <w:rFonts w:asciiTheme="minorHAnsi" w:hAnsiTheme="minorHAnsi"/>
          <w:sz w:val="22"/>
          <w:szCs w:val="22"/>
          <w:lang w:val="fr-FR"/>
        </w:rPr>
        <w:t xml:space="preserve">). </w:t>
      </w:r>
    </w:p>
    <w:p w14:paraId="6FFAD94B" w14:textId="77777777" w:rsidR="00827CB3" w:rsidRPr="00D00AE6" w:rsidRDefault="00827CB3" w:rsidP="00827CB3">
      <w:pPr>
        <w:pStyle w:val="BodyText"/>
        <w:jc w:val="both"/>
        <w:rPr>
          <w:rFonts w:asciiTheme="minorHAnsi" w:hAnsiTheme="minorHAnsi"/>
          <w:sz w:val="22"/>
          <w:szCs w:val="22"/>
          <w:lang w:val="fr-FR"/>
        </w:rPr>
      </w:pPr>
      <w:r w:rsidRPr="00D00AE6">
        <w:rPr>
          <w:rFonts w:asciiTheme="minorHAnsi" w:hAnsiTheme="minorHAnsi"/>
          <w:sz w:val="22"/>
          <w:szCs w:val="22"/>
          <w:lang w:val="fr-FR"/>
        </w:rPr>
        <w:t>Le CLGP</w:t>
      </w:r>
      <w:r>
        <w:rPr>
          <w:rFonts w:asciiTheme="minorHAnsi" w:hAnsiTheme="minorHAnsi"/>
          <w:sz w:val="22"/>
          <w:szCs w:val="22"/>
          <w:lang w:val="fr-FR"/>
        </w:rPr>
        <w:t xml:space="preserve"> ou CCGP</w:t>
      </w:r>
      <w:r w:rsidRPr="00D00AE6">
        <w:rPr>
          <w:rFonts w:asciiTheme="minorHAnsi" w:hAnsiTheme="minorHAnsi"/>
          <w:sz w:val="22"/>
          <w:szCs w:val="22"/>
          <w:lang w:val="fr-FR"/>
        </w:rPr>
        <w:t xml:space="preserve"> se réunit et statue dans un délai d’une semaine, à compter de la date de réception de la plainte, et rend sa décision sur les litiges. Le CLGP</w:t>
      </w:r>
      <w:r>
        <w:rPr>
          <w:rFonts w:asciiTheme="minorHAnsi" w:hAnsiTheme="minorHAnsi"/>
          <w:sz w:val="22"/>
          <w:szCs w:val="22"/>
          <w:lang w:val="fr-FR"/>
        </w:rPr>
        <w:t xml:space="preserve"> et CCGP</w:t>
      </w:r>
      <w:r w:rsidRPr="00D00AE6">
        <w:rPr>
          <w:rFonts w:asciiTheme="minorHAnsi" w:hAnsiTheme="minorHAnsi"/>
          <w:sz w:val="22"/>
          <w:szCs w:val="22"/>
          <w:lang w:val="fr-FR"/>
        </w:rPr>
        <w:t xml:space="preserve"> </w:t>
      </w:r>
      <w:r>
        <w:rPr>
          <w:rFonts w:asciiTheme="minorHAnsi" w:hAnsiTheme="minorHAnsi"/>
          <w:sz w:val="22"/>
          <w:szCs w:val="22"/>
          <w:lang w:val="fr-FR"/>
        </w:rPr>
        <w:t>sont</w:t>
      </w:r>
      <w:r w:rsidRPr="00D00AE6">
        <w:rPr>
          <w:rFonts w:asciiTheme="minorHAnsi" w:hAnsiTheme="minorHAnsi"/>
          <w:sz w:val="22"/>
          <w:szCs w:val="22"/>
          <w:lang w:val="fr-FR"/>
        </w:rPr>
        <w:t xml:space="preserve"> habileté</w:t>
      </w:r>
      <w:r>
        <w:rPr>
          <w:rFonts w:asciiTheme="minorHAnsi" w:hAnsiTheme="minorHAnsi"/>
          <w:sz w:val="22"/>
          <w:szCs w:val="22"/>
          <w:lang w:val="fr-FR"/>
        </w:rPr>
        <w:t>s</w:t>
      </w:r>
      <w:r w:rsidRPr="00D00AE6">
        <w:rPr>
          <w:rFonts w:asciiTheme="minorHAnsi" w:hAnsiTheme="minorHAnsi"/>
          <w:sz w:val="22"/>
          <w:szCs w:val="22"/>
          <w:lang w:val="fr-FR"/>
        </w:rPr>
        <w:t xml:space="preserve"> à procéder à des visites de constatation des faits faisant l’objet d’une plainte. </w:t>
      </w:r>
    </w:p>
    <w:p w14:paraId="056EF54E" w14:textId="77777777" w:rsidR="00827CB3" w:rsidRPr="00D00AE6" w:rsidRDefault="00827CB3" w:rsidP="00827CB3">
      <w:pPr>
        <w:pStyle w:val="BodyText"/>
        <w:jc w:val="both"/>
        <w:rPr>
          <w:rFonts w:asciiTheme="minorHAnsi" w:hAnsiTheme="minorHAnsi"/>
          <w:sz w:val="22"/>
          <w:szCs w:val="22"/>
          <w:lang w:val="fr-FR"/>
        </w:rPr>
      </w:pPr>
      <w:r w:rsidRPr="00D00AE6">
        <w:rPr>
          <w:rFonts w:asciiTheme="minorHAnsi" w:hAnsiTheme="minorHAnsi"/>
          <w:sz w:val="22"/>
          <w:szCs w:val="22"/>
          <w:lang w:val="fr-FR"/>
        </w:rPr>
        <w:t>Le délai d’analyse et de recherche d’une solution dépend de la gravité et de la complexité technique de la plainte ainsi que des mécanismes de médiation existants. Le délai fixé pour répondre à une plainte ne peut dépasser 10 jours à partir de la date de l’accusé de réception.</w:t>
      </w:r>
    </w:p>
    <w:p w14:paraId="0CC569E9" w14:textId="77777777" w:rsidR="00827CB3" w:rsidRPr="00D00AE6" w:rsidRDefault="00827CB3" w:rsidP="00827CB3">
      <w:pPr>
        <w:pStyle w:val="BodyText"/>
        <w:jc w:val="both"/>
        <w:rPr>
          <w:rFonts w:asciiTheme="minorHAnsi" w:hAnsiTheme="minorHAnsi"/>
          <w:sz w:val="22"/>
          <w:szCs w:val="22"/>
          <w:lang w:val="fr-FR"/>
        </w:rPr>
      </w:pPr>
      <w:r w:rsidRPr="00D00AE6">
        <w:rPr>
          <w:rFonts w:asciiTheme="minorHAnsi" w:hAnsiTheme="minorHAnsi"/>
          <w:sz w:val="22"/>
          <w:szCs w:val="22"/>
          <w:lang w:val="fr-FR"/>
        </w:rPr>
        <w:t xml:space="preserve">Il existe </w:t>
      </w:r>
      <w:r>
        <w:rPr>
          <w:rFonts w:asciiTheme="minorHAnsi" w:hAnsiTheme="minorHAnsi"/>
          <w:sz w:val="22"/>
          <w:szCs w:val="22"/>
          <w:lang w:val="fr-FR"/>
        </w:rPr>
        <w:t>quatre</w:t>
      </w:r>
      <w:r w:rsidRPr="00D00AE6">
        <w:rPr>
          <w:rFonts w:asciiTheme="minorHAnsi" w:hAnsiTheme="minorHAnsi"/>
          <w:sz w:val="22"/>
          <w:szCs w:val="22"/>
          <w:lang w:val="fr-FR"/>
        </w:rPr>
        <w:t xml:space="preserve"> niveaux de résolution des plaintes : </w:t>
      </w:r>
    </w:p>
    <w:p w14:paraId="0C7CC872" w14:textId="77777777" w:rsidR="00827CB3" w:rsidRDefault="00827CB3" w:rsidP="00B071FE">
      <w:pPr>
        <w:pStyle w:val="ListParagraph"/>
        <w:numPr>
          <w:ilvl w:val="0"/>
          <w:numId w:val="6"/>
        </w:numPr>
        <w:shd w:val="clear" w:color="auto" w:fill="FFFFFF"/>
        <w:spacing w:after="120" w:line="240" w:lineRule="auto"/>
        <w:ind w:right="6"/>
        <w:jc w:val="both"/>
        <w:rPr>
          <w:lang w:val="fr-FR"/>
        </w:rPr>
      </w:pPr>
      <w:r w:rsidRPr="00D00AE6">
        <w:rPr>
          <w:b/>
          <w:i/>
          <w:lang w:val="fr-FR"/>
        </w:rPr>
        <w:t>Niveau 1 :</w:t>
      </w:r>
      <w:r w:rsidRPr="00D00AE6">
        <w:rPr>
          <w:lang w:val="fr-FR"/>
        </w:rPr>
        <w:t xml:space="preserve"> </w:t>
      </w:r>
    </w:p>
    <w:p w14:paraId="2A2264C1" w14:textId="49E8096F" w:rsidR="00827CB3" w:rsidRDefault="00827CB3" w:rsidP="00B071FE">
      <w:pPr>
        <w:pStyle w:val="ListParagraph"/>
        <w:numPr>
          <w:ilvl w:val="0"/>
          <w:numId w:val="6"/>
        </w:numPr>
        <w:shd w:val="clear" w:color="auto" w:fill="FFFFFF"/>
        <w:spacing w:after="120" w:line="240" w:lineRule="auto"/>
        <w:ind w:right="6"/>
        <w:jc w:val="both"/>
        <w:rPr>
          <w:lang w:val="fr-FR"/>
        </w:rPr>
      </w:pPr>
      <w:r w:rsidRPr="00BD08B4">
        <w:rPr>
          <w:u w:val="single"/>
          <w:lang w:val="fr-FR"/>
        </w:rPr>
        <w:t>Au niveau communautaire</w:t>
      </w:r>
      <w:r>
        <w:rPr>
          <w:lang w:val="fr-FR"/>
        </w:rPr>
        <w:t xml:space="preserve"> : </w:t>
      </w:r>
      <w:r w:rsidRPr="00D00AE6">
        <w:rPr>
          <w:lang w:val="fr-FR"/>
        </w:rPr>
        <w:t>Si le fait n’est pas vrai, le CLGP rend sa décision et notifie un non-lieu au plaignant en lui expliquant les raisons. Le non-lieu est consigné dans le registre. A ce niveau, si le plaignant n’est pas satisfait du non-lieu et qu’il est convaincu que sa plainte est fondée, il peut toutefois faire un recours</w:t>
      </w:r>
      <w:r>
        <w:rPr>
          <w:lang w:val="fr-FR"/>
        </w:rPr>
        <w:t xml:space="preserve"> au CCGP</w:t>
      </w:r>
      <w:r w:rsidRPr="00D00AE6">
        <w:rPr>
          <w:lang w:val="fr-FR"/>
        </w:rPr>
        <w:t>.</w:t>
      </w:r>
      <w:r>
        <w:rPr>
          <w:lang w:val="fr-FR"/>
        </w:rPr>
        <w:t xml:space="preserve"> S’il s’agit d’une plainte jugée délicate sensible comme par exemple des cas de VBG/EAS/HS, elle est transmise au CCGP qui en prendra les mesures appropriées</w:t>
      </w:r>
      <w:r w:rsidR="00FA55B2">
        <w:rPr>
          <w:lang w:val="fr-FR"/>
        </w:rPr>
        <w:t xml:space="preserve"> en collaboration avec le niveau central.</w:t>
      </w:r>
    </w:p>
    <w:p w14:paraId="04800174" w14:textId="77777777" w:rsidR="00827CB3" w:rsidRPr="00D00AE6" w:rsidRDefault="00827CB3" w:rsidP="00B071FE">
      <w:pPr>
        <w:pStyle w:val="ListParagraph"/>
        <w:numPr>
          <w:ilvl w:val="0"/>
          <w:numId w:val="6"/>
        </w:numPr>
        <w:shd w:val="clear" w:color="auto" w:fill="FFFFFF"/>
        <w:spacing w:after="120" w:line="240" w:lineRule="auto"/>
        <w:ind w:right="6"/>
        <w:jc w:val="both"/>
        <w:rPr>
          <w:lang w:val="fr-FR"/>
        </w:rPr>
      </w:pPr>
      <w:r w:rsidRPr="00BD08B4">
        <w:rPr>
          <w:u w:val="single"/>
          <w:lang w:val="fr-FR"/>
        </w:rPr>
        <w:t>Au niveau communal</w:t>
      </w:r>
      <w:r>
        <w:rPr>
          <w:lang w:val="fr-FR"/>
        </w:rPr>
        <w:t xml:space="preserve"> : </w:t>
      </w:r>
      <w:r w:rsidRPr="00D00AE6">
        <w:rPr>
          <w:lang w:val="fr-FR"/>
        </w:rPr>
        <w:t>Si le fait n’est pas vrai, le C</w:t>
      </w:r>
      <w:r>
        <w:rPr>
          <w:lang w:val="fr-FR"/>
        </w:rPr>
        <w:t>C</w:t>
      </w:r>
      <w:r w:rsidRPr="00D00AE6">
        <w:rPr>
          <w:lang w:val="fr-FR"/>
        </w:rPr>
        <w:t>G</w:t>
      </w:r>
      <w:r>
        <w:rPr>
          <w:lang w:val="fr-FR"/>
        </w:rPr>
        <w:t>P</w:t>
      </w:r>
      <w:r w:rsidRPr="00D00AE6">
        <w:rPr>
          <w:lang w:val="fr-FR"/>
        </w:rPr>
        <w:t xml:space="preserve"> rend sa décision et notifie un non-lieu au plaignant en lui expliquant les raisons. Le non-lieu est consigné dans le registre. A ce niveau, si le plaignant n’est pas satisfait du non-lieu et qu’il est convaincu que sa plainte est fondée, il peut toutefois faire un recours</w:t>
      </w:r>
      <w:r>
        <w:rPr>
          <w:lang w:val="fr-FR"/>
        </w:rPr>
        <w:t xml:space="preserve"> au CGP du niveau central</w:t>
      </w:r>
      <w:r w:rsidRPr="00D00AE6">
        <w:rPr>
          <w:lang w:val="fr-FR"/>
        </w:rPr>
        <w:t>.</w:t>
      </w:r>
      <w:r>
        <w:rPr>
          <w:lang w:val="fr-FR"/>
        </w:rPr>
        <w:t xml:space="preserve"> S’il s’agit d’une plainte jugée délicate sensible comme par exemple des cas de VBG/EAS/HS, elle est transmise au CGP du niveau central </w:t>
      </w:r>
      <w:r w:rsidRPr="00B24F81">
        <w:rPr>
          <w:lang w:val="fr-FR"/>
        </w:rPr>
        <w:t xml:space="preserve">à la Cellule de Coordination du projet (UCP) </w:t>
      </w:r>
      <w:r>
        <w:rPr>
          <w:lang w:val="fr-FR"/>
        </w:rPr>
        <w:t>qui en prendra les mesures appropriées.</w:t>
      </w:r>
    </w:p>
    <w:p w14:paraId="3DC4819A" w14:textId="77777777" w:rsidR="00827CB3" w:rsidRPr="00D00AE6" w:rsidRDefault="00827CB3" w:rsidP="00B071FE">
      <w:pPr>
        <w:pStyle w:val="ListParagraph"/>
        <w:numPr>
          <w:ilvl w:val="0"/>
          <w:numId w:val="6"/>
        </w:numPr>
        <w:shd w:val="clear" w:color="auto" w:fill="FFFFFF"/>
        <w:spacing w:after="120" w:line="240" w:lineRule="auto"/>
        <w:ind w:right="6"/>
        <w:jc w:val="both"/>
        <w:rPr>
          <w:lang w:val="fr-FR"/>
        </w:rPr>
      </w:pPr>
      <w:r w:rsidRPr="00D00AE6">
        <w:rPr>
          <w:b/>
          <w:i/>
          <w:lang w:val="fr-FR"/>
        </w:rPr>
        <w:t>Niveau 2 :</w:t>
      </w:r>
      <w:r w:rsidRPr="00D00AE6">
        <w:rPr>
          <w:lang w:val="fr-FR"/>
        </w:rPr>
        <w:t xml:space="preserve"> Lorsque le fait est avéré, le CLGP</w:t>
      </w:r>
      <w:r>
        <w:rPr>
          <w:lang w:val="fr-FR"/>
        </w:rPr>
        <w:t xml:space="preserve"> ou CCGP</w:t>
      </w:r>
      <w:r w:rsidRPr="00D00AE6">
        <w:rPr>
          <w:lang w:val="fr-FR"/>
        </w:rPr>
        <w:t xml:space="preserve"> propose une </w:t>
      </w:r>
      <w:r>
        <w:rPr>
          <w:lang w:val="fr-FR"/>
        </w:rPr>
        <w:t>réponse /</w:t>
      </w:r>
      <w:r w:rsidRPr="00D00AE6">
        <w:rPr>
          <w:lang w:val="fr-FR"/>
        </w:rPr>
        <w:t xml:space="preserve">compensation juste et équitable et l’affaire est classée et le mode de règlement est consigné dans le registre. </w:t>
      </w:r>
    </w:p>
    <w:p w14:paraId="36ACCF35" w14:textId="77777777" w:rsidR="00827CB3" w:rsidRDefault="00827CB3" w:rsidP="00B071FE">
      <w:pPr>
        <w:pStyle w:val="ListParagraph"/>
        <w:numPr>
          <w:ilvl w:val="0"/>
          <w:numId w:val="6"/>
        </w:numPr>
        <w:shd w:val="clear" w:color="auto" w:fill="FFFFFF" w:themeFill="background1"/>
        <w:spacing w:after="120" w:line="240" w:lineRule="auto"/>
        <w:ind w:right="6"/>
        <w:jc w:val="both"/>
        <w:rPr>
          <w:lang w:val="fr-FR"/>
        </w:rPr>
      </w:pPr>
      <w:r w:rsidRPr="530E63DD">
        <w:rPr>
          <w:b/>
          <w:bCs/>
          <w:i/>
          <w:iCs/>
          <w:lang w:val="fr-FR"/>
        </w:rPr>
        <w:t>Niveau 3 :</w:t>
      </w:r>
      <w:r w:rsidRPr="530E63DD">
        <w:rPr>
          <w:lang w:val="fr-FR"/>
        </w:rPr>
        <w:t xml:space="preserve"> </w:t>
      </w:r>
    </w:p>
    <w:p w14:paraId="1E95EB10" w14:textId="77777777" w:rsidR="00827CB3" w:rsidRDefault="00827CB3" w:rsidP="00B071FE">
      <w:pPr>
        <w:pStyle w:val="ListParagraph"/>
        <w:numPr>
          <w:ilvl w:val="0"/>
          <w:numId w:val="6"/>
        </w:numPr>
        <w:shd w:val="clear" w:color="auto" w:fill="FFFFFF" w:themeFill="background1"/>
        <w:spacing w:after="120" w:line="240" w:lineRule="auto"/>
        <w:ind w:right="6"/>
        <w:jc w:val="both"/>
        <w:rPr>
          <w:lang w:val="fr-FR"/>
        </w:rPr>
      </w:pPr>
      <w:proofErr w:type="gramStart"/>
      <w:r w:rsidRPr="00BD08B4">
        <w:rPr>
          <w:u w:val="single"/>
          <w:lang w:val="fr-FR"/>
        </w:rPr>
        <w:t>Au  niveau</w:t>
      </w:r>
      <w:proofErr w:type="gramEnd"/>
      <w:r w:rsidRPr="00BD08B4">
        <w:rPr>
          <w:u w:val="single"/>
          <w:lang w:val="fr-FR"/>
        </w:rPr>
        <w:t xml:space="preserve"> communautaire</w:t>
      </w:r>
      <w:r>
        <w:rPr>
          <w:lang w:val="fr-FR"/>
        </w:rPr>
        <w:t xml:space="preserve"> : </w:t>
      </w:r>
      <w:r w:rsidRPr="530E63DD">
        <w:rPr>
          <w:lang w:val="fr-FR"/>
        </w:rPr>
        <w:t>Si le fait est avéré après la visite de constatation et en plus de la réponse /compensation proposée le plaignant n’est pas satisfait, le CLGP</w:t>
      </w:r>
      <w:r>
        <w:rPr>
          <w:lang w:val="fr-FR"/>
        </w:rPr>
        <w:t xml:space="preserve"> </w:t>
      </w:r>
      <w:r w:rsidRPr="530E63DD">
        <w:rPr>
          <w:lang w:val="fr-FR"/>
        </w:rPr>
        <w:t xml:space="preserve"> transmet le dossier complet</w:t>
      </w:r>
      <w:r>
        <w:rPr>
          <w:lang w:val="fr-FR"/>
        </w:rPr>
        <w:t xml:space="preserve"> au niveau du CCGP.</w:t>
      </w:r>
    </w:p>
    <w:p w14:paraId="7867913C" w14:textId="77777777" w:rsidR="00827CB3" w:rsidRDefault="00827CB3" w:rsidP="00B071FE">
      <w:pPr>
        <w:pStyle w:val="ListParagraph"/>
        <w:numPr>
          <w:ilvl w:val="0"/>
          <w:numId w:val="6"/>
        </w:numPr>
        <w:shd w:val="clear" w:color="auto" w:fill="FFFFFF" w:themeFill="background1"/>
        <w:spacing w:after="120" w:line="240" w:lineRule="auto"/>
        <w:ind w:right="6"/>
        <w:jc w:val="both"/>
        <w:rPr>
          <w:lang w:val="fr-FR"/>
        </w:rPr>
      </w:pPr>
      <w:proofErr w:type="gramStart"/>
      <w:r w:rsidRPr="00BD08B4">
        <w:rPr>
          <w:u w:val="single"/>
          <w:lang w:val="fr-FR"/>
        </w:rPr>
        <w:t>Au  niveau</w:t>
      </w:r>
      <w:proofErr w:type="gramEnd"/>
      <w:r w:rsidRPr="00BD08B4">
        <w:rPr>
          <w:u w:val="single"/>
          <w:lang w:val="fr-FR"/>
        </w:rPr>
        <w:t xml:space="preserve"> communal</w:t>
      </w:r>
      <w:r>
        <w:rPr>
          <w:lang w:val="fr-FR"/>
        </w:rPr>
        <w:t xml:space="preserve"> : </w:t>
      </w:r>
      <w:r w:rsidRPr="530E63DD">
        <w:rPr>
          <w:lang w:val="fr-FR"/>
        </w:rPr>
        <w:t>Si le fait est avéré après la visite de constatation et en plus de la réponse /compensation proposée le plaignant n’est pas satisfait, le C</w:t>
      </w:r>
      <w:r>
        <w:rPr>
          <w:lang w:val="fr-FR"/>
        </w:rPr>
        <w:t>C</w:t>
      </w:r>
      <w:r w:rsidRPr="530E63DD">
        <w:rPr>
          <w:lang w:val="fr-FR"/>
        </w:rPr>
        <w:t>GP</w:t>
      </w:r>
      <w:r>
        <w:rPr>
          <w:lang w:val="fr-FR"/>
        </w:rPr>
        <w:t xml:space="preserve"> </w:t>
      </w:r>
      <w:r w:rsidRPr="530E63DD">
        <w:rPr>
          <w:lang w:val="fr-FR"/>
        </w:rPr>
        <w:t xml:space="preserve"> transmet le dossier complet</w:t>
      </w:r>
      <w:r>
        <w:rPr>
          <w:lang w:val="fr-FR"/>
        </w:rPr>
        <w:t xml:space="preserve"> au niveau du CGP. Du niveau central </w:t>
      </w:r>
      <w:r w:rsidRPr="00B24F81">
        <w:rPr>
          <w:lang w:val="fr-FR"/>
        </w:rPr>
        <w:t xml:space="preserve">à la Cellule de Coordination du projet (UCP). </w:t>
      </w:r>
    </w:p>
    <w:p w14:paraId="383BB57D" w14:textId="77777777" w:rsidR="00827CB3" w:rsidRPr="00B24F81" w:rsidRDefault="00827CB3" w:rsidP="00B071FE">
      <w:pPr>
        <w:pStyle w:val="ListParagraph"/>
        <w:numPr>
          <w:ilvl w:val="0"/>
          <w:numId w:val="6"/>
        </w:numPr>
        <w:shd w:val="clear" w:color="auto" w:fill="FFFFFF" w:themeFill="background1"/>
        <w:spacing w:after="120" w:line="240" w:lineRule="auto"/>
        <w:ind w:right="6"/>
        <w:jc w:val="both"/>
        <w:rPr>
          <w:lang w:val="fr-FR"/>
        </w:rPr>
      </w:pPr>
      <w:r>
        <w:rPr>
          <w:lang w:val="fr-FR"/>
        </w:rPr>
        <w:t xml:space="preserve">Au niveau de </w:t>
      </w:r>
      <w:r w:rsidRPr="00B24F81">
        <w:rPr>
          <w:lang w:val="fr-FR"/>
        </w:rPr>
        <w:t>la Cellule de Coordination du projet (UCP)</w:t>
      </w:r>
      <w:r>
        <w:rPr>
          <w:lang w:val="fr-FR"/>
        </w:rPr>
        <w:t> :</w:t>
      </w:r>
      <w:r w:rsidRPr="00B24F81">
        <w:rPr>
          <w:lang w:val="fr-FR"/>
        </w:rPr>
        <w:t xml:space="preserve"> L’expert en sauvegardes du projet en collaboration avec les Experts techniques impliqués, examinent le niveau de désaccord entre le CLGP</w:t>
      </w:r>
      <w:r>
        <w:rPr>
          <w:lang w:val="fr-FR"/>
        </w:rPr>
        <w:t xml:space="preserve"> ou CCGP</w:t>
      </w:r>
      <w:r w:rsidRPr="00B24F81">
        <w:rPr>
          <w:lang w:val="fr-FR"/>
        </w:rPr>
        <w:t xml:space="preserve"> et le plaignant et proposent une résolution adéquate au Coordonnateur dans un délai d’une semaine à compter de la date de réception. Le Coordonnateur notifie la résolution au Plaignant via le</w:t>
      </w:r>
      <w:r>
        <w:rPr>
          <w:lang w:val="fr-FR"/>
        </w:rPr>
        <w:t xml:space="preserve"> CCGP</w:t>
      </w:r>
      <w:r w:rsidRPr="00B24F81">
        <w:rPr>
          <w:lang w:val="fr-FR"/>
        </w:rPr>
        <w:t xml:space="preserve">. </w:t>
      </w:r>
    </w:p>
    <w:p w14:paraId="65AE5EA4" w14:textId="77777777" w:rsidR="00827CB3" w:rsidRPr="00D00AE6" w:rsidRDefault="00827CB3" w:rsidP="00B071FE">
      <w:pPr>
        <w:pStyle w:val="ListParagraph"/>
        <w:numPr>
          <w:ilvl w:val="0"/>
          <w:numId w:val="6"/>
        </w:numPr>
        <w:shd w:val="clear" w:color="auto" w:fill="FFFFFF"/>
        <w:spacing w:after="120" w:line="240" w:lineRule="auto"/>
        <w:ind w:right="6"/>
        <w:jc w:val="both"/>
        <w:rPr>
          <w:lang w:val="fr-FR"/>
        </w:rPr>
      </w:pPr>
      <w:r w:rsidRPr="00D00AE6">
        <w:rPr>
          <w:b/>
          <w:i/>
          <w:lang w:val="fr-FR"/>
        </w:rPr>
        <w:t>Niveau 4 :</w:t>
      </w:r>
      <w:r w:rsidRPr="00D00AE6">
        <w:rPr>
          <w:lang w:val="fr-FR"/>
        </w:rPr>
        <w:t xml:space="preserve"> A partir des niveaux 1, 2 ou 3, le plaignant peut diligenter directement des actions en justice. La décision du </w:t>
      </w:r>
      <w:r>
        <w:rPr>
          <w:lang w:val="fr-FR"/>
        </w:rPr>
        <w:t>j</w:t>
      </w:r>
      <w:r w:rsidRPr="00D00AE6">
        <w:rPr>
          <w:lang w:val="fr-FR"/>
        </w:rPr>
        <w:t>uge est adressée directement au</w:t>
      </w:r>
      <w:r>
        <w:rPr>
          <w:lang w:val="fr-FR"/>
        </w:rPr>
        <w:t>x parties concernées</w:t>
      </w:r>
      <w:r w:rsidRPr="00D00AE6">
        <w:rPr>
          <w:lang w:val="fr-FR"/>
        </w:rPr>
        <w:t>. Cette décision est enregistrée systématiquement dans le registre.</w:t>
      </w:r>
    </w:p>
    <w:p w14:paraId="6D71986F" w14:textId="77777777" w:rsidR="00827CB3" w:rsidRDefault="00827CB3" w:rsidP="00827CB3">
      <w:pPr>
        <w:shd w:val="clear" w:color="auto" w:fill="FFFFFF"/>
        <w:spacing w:after="120"/>
        <w:ind w:right="6"/>
        <w:jc w:val="both"/>
        <w:rPr>
          <w:lang w:val="fr-FR"/>
        </w:rPr>
      </w:pPr>
      <w:r w:rsidRPr="00D00AE6">
        <w:rPr>
          <w:u w:val="single"/>
          <w:lang w:val="fr-FR"/>
        </w:rPr>
        <w:t>NB</w:t>
      </w:r>
      <w:r w:rsidRPr="00D00AE6">
        <w:rPr>
          <w:lang w:val="fr-FR"/>
        </w:rPr>
        <w:t xml:space="preserve"> : </w:t>
      </w:r>
      <w:r>
        <w:rPr>
          <w:lang w:val="fr-FR"/>
        </w:rPr>
        <w:t xml:space="preserve">1- </w:t>
      </w:r>
      <w:r w:rsidRPr="00D00AE6">
        <w:rPr>
          <w:lang w:val="fr-FR"/>
        </w:rPr>
        <w:t xml:space="preserve">Toute réclamation, même téléphonique ou par voie électronique, doit être consignée dans le registre.  </w:t>
      </w:r>
    </w:p>
    <w:p w14:paraId="39F1D8E1" w14:textId="77777777" w:rsidR="00827CB3" w:rsidRPr="00D00AE6" w:rsidRDefault="00827CB3" w:rsidP="00827CB3">
      <w:pPr>
        <w:shd w:val="clear" w:color="auto" w:fill="FFFFFF"/>
        <w:spacing w:after="120"/>
        <w:ind w:right="6"/>
        <w:jc w:val="both"/>
        <w:rPr>
          <w:lang w:val="fr-FR"/>
        </w:rPr>
      </w:pPr>
      <w:r>
        <w:rPr>
          <w:lang w:val="fr-FR"/>
        </w:rPr>
        <w:t>2- Toute fois, le projet encourage les règlements à l’amiable.</w:t>
      </w:r>
    </w:p>
    <w:p w14:paraId="0E1A01A3" w14:textId="77777777" w:rsidR="00827CB3" w:rsidRPr="00D00AE6" w:rsidRDefault="00827CB3" w:rsidP="00827CB3">
      <w:pPr>
        <w:shd w:val="clear" w:color="auto" w:fill="FFFFFF" w:themeFill="background1"/>
        <w:spacing w:after="120"/>
        <w:ind w:right="6"/>
        <w:jc w:val="both"/>
        <w:rPr>
          <w:b/>
          <w:bCs/>
          <w:i/>
          <w:iCs/>
          <w:lang w:val="fr-FR"/>
        </w:rPr>
      </w:pPr>
      <w:r w:rsidRPr="530E63DD">
        <w:rPr>
          <w:b/>
          <w:bCs/>
          <w:i/>
          <w:iCs/>
          <w:lang w:val="fr-FR"/>
        </w:rPr>
        <w:t>Etape 3 : Réponse aux plaintes</w:t>
      </w:r>
    </w:p>
    <w:p w14:paraId="16BD9226" w14:textId="77777777" w:rsidR="00827CB3" w:rsidRPr="00D00AE6" w:rsidRDefault="00827CB3" w:rsidP="00827CB3">
      <w:pPr>
        <w:shd w:val="clear" w:color="auto" w:fill="FFFFFF"/>
        <w:spacing w:after="120"/>
        <w:ind w:right="6"/>
        <w:jc w:val="both"/>
        <w:rPr>
          <w:lang w:val="fr-FR"/>
        </w:rPr>
      </w:pPr>
      <w:r w:rsidRPr="00D00AE6">
        <w:rPr>
          <w:lang w:val="fr-FR"/>
        </w:rPr>
        <w:t>A la suite de l’enquête et d</w:t>
      </w:r>
      <w:r>
        <w:rPr>
          <w:lang w:val="fr-FR"/>
        </w:rPr>
        <w:t>e l</w:t>
      </w:r>
      <w:r w:rsidRPr="00D00AE6">
        <w:rPr>
          <w:lang w:val="fr-FR"/>
        </w:rPr>
        <w:t xml:space="preserve">’analyse approfondie, une proposition provisoire raisonnable et proportionnée à la plainte est préparée. </w:t>
      </w:r>
    </w:p>
    <w:p w14:paraId="019C7DAC" w14:textId="77777777" w:rsidR="00827CB3" w:rsidRPr="00D00AE6" w:rsidRDefault="00827CB3" w:rsidP="00827CB3">
      <w:pPr>
        <w:shd w:val="clear" w:color="auto" w:fill="FFFFFF"/>
        <w:spacing w:after="120"/>
        <w:ind w:right="6"/>
        <w:jc w:val="both"/>
        <w:rPr>
          <w:lang w:val="fr-FR"/>
        </w:rPr>
      </w:pPr>
      <w:r w:rsidRPr="00D00AE6">
        <w:rPr>
          <w:lang w:val="fr-FR"/>
        </w:rPr>
        <w:t>Le CLGP</w:t>
      </w:r>
      <w:r>
        <w:rPr>
          <w:lang w:val="fr-FR"/>
        </w:rPr>
        <w:t xml:space="preserve"> ou CCGP</w:t>
      </w:r>
      <w:r w:rsidRPr="00D00AE6">
        <w:rPr>
          <w:lang w:val="fr-FR"/>
        </w:rPr>
        <w:t xml:space="preserve"> devra discuter de la proposition provisoire avec le plaignant qui aura l’opportunité (i) d’accepter la proposition, (ii) de présenter une proposition alternative pouvant faire l’objet de discussion ou (iii) de la rejeter et d’envisager un autre processus de résolution des différends. L’accord final devra être précis, assorti de délais et d’un plan de suivi et agrée par les parties en conflit. </w:t>
      </w:r>
    </w:p>
    <w:p w14:paraId="6B8DD5FF" w14:textId="77777777" w:rsidR="00827CB3" w:rsidRPr="00D00AE6" w:rsidRDefault="00827CB3" w:rsidP="00827CB3">
      <w:pPr>
        <w:shd w:val="clear" w:color="auto" w:fill="FFFFFF"/>
        <w:spacing w:after="120"/>
        <w:ind w:right="6"/>
        <w:jc w:val="both"/>
        <w:rPr>
          <w:lang w:val="fr-FR"/>
        </w:rPr>
      </w:pPr>
      <w:r w:rsidRPr="00D00AE6">
        <w:rPr>
          <w:lang w:val="fr-FR"/>
        </w:rPr>
        <w:t>Il est formellement interdit d’imposer le verdict de manière unilatérale. La réponse à la plainte doit être notifiée au plaignant sans répression, sans menace et sans intimidation.</w:t>
      </w:r>
    </w:p>
    <w:p w14:paraId="3B577F6A" w14:textId="77777777" w:rsidR="00827CB3" w:rsidRPr="00D00AE6" w:rsidRDefault="00827CB3" w:rsidP="00827CB3">
      <w:pPr>
        <w:shd w:val="clear" w:color="auto" w:fill="FFFFFF" w:themeFill="background1"/>
        <w:spacing w:after="120"/>
        <w:ind w:right="6"/>
        <w:jc w:val="both"/>
        <w:rPr>
          <w:b/>
          <w:bCs/>
          <w:i/>
          <w:iCs/>
          <w:lang w:val="fr-FR"/>
        </w:rPr>
      </w:pPr>
      <w:r w:rsidRPr="530E63DD">
        <w:rPr>
          <w:b/>
          <w:bCs/>
          <w:i/>
          <w:iCs/>
          <w:lang w:val="fr-FR"/>
        </w:rPr>
        <w:t xml:space="preserve">Etape 4 : Recours </w:t>
      </w:r>
    </w:p>
    <w:p w14:paraId="26BFDA8E" w14:textId="77777777" w:rsidR="00827CB3" w:rsidRPr="00D00AE6" w:rsidRDefault="00827CB3" w:rsidP="00827CB3">
      <w:pPr>
        <w:shd w:val="clear" w:color="auto" w:fill="FFFFFF"/>
        <w:spacing w:after="120"/>
        <w:ind w:right="6"/>
        <w:jc w:val="both"/>
        <w:rPr>
          <w:lang w:val="fr-FR"/>
        </w:rPr>
      </w:pPr>
      <w:r w:rsidRPr="00D00AE6">
        <w:rPr>
          <w:lang w:val="fr-FR"/>
        </w:rPr>
        <w:t>Le présent MGP prévoit des dispositions au cas où les plaintes ne sont pas résolues pour des raisons diverses. Les procédures ci-dessous s’appliquent à des cas exceptionnels et ne doivent pas être utilisées fréquemment. Plusieurs options de recours sont possibles :</w:t>
      </w:r>
    </w:p>
    <w:p w14:paraId="29303348" w14:textId="77777777" w:rsidR="00827CB3" w:rsidRPr="00D00AE6" w:rsidRDefault="00827CB3" w:rsidP="00B071FE">
      <w:pPr>
        <w:pStyle w:val="ListParagraph"/>
        <w:numPr>
          <w:ilvl w:val="0"/>
          <w:numId w:val="6"/>
        </w:numPr>
        <w:shd w:val="clear" w:color="auto" w:fill="FFFFFF"/>
        <w:spacing w:after="120" w:line="240" w:lineRule="auto"/>
        <w:ind w:right="6"/>
        <w:jc w:val="both"/>
        <w:rPr>
          <w:lang w:val="fr-FR"/>
        </w:rPr>
      </w:pPr>
      <w:r w:rsidRPr="00D00AE6">
        <w:rPr>
          <w:lang w:val="fr-FR"/>
        </w:rPr>
        <w:t xml:space="preserve">Porter le problème devant le Comité de Pilotage </w:t>
      </w:r>
      <w:r w:rsidRPr="00975A5A">
        <w:rPr>
          <w:lang w:val="fr-FR"/>
        </w:rPr>
        <w:t>du Projet (</w:t>
      </w:r>
      <w:proofErr w:type="spellStart"/>
      <w:r w:rsidRPr="00975A5A">
        <w:rPr>
          <w:lang w:val="fr-FR"/>
        </w:rPr>
        <w:t>Maïngo</w:t>
      </w:r>
      <w:proofErr w:type="spellEnd"/>
      <w:r w:rsidRPr="00975A5A">
        <w:rPr>
          <w:lang w:val="fr-FR"/>
        </w:rPr>
        <w:t>)</w:t>
      </w:r>
      <w:r>
        <w:rPr>
          <w:lang w:val="fr-FR"/>
        </w:rPr>
        <w:t xml:space="preserve"> </w:t>
      </w:r>
      <w:r w:rsidRPr="00D00AE6">
        <w:rPr>
          <w:lang w:val="fr-FR"/>
        </w:rPr>
        <w:t xml:space="preserve">pour étudier s’il convient ou non de prendre des mesures additionnelles raisonnables (possibilité d’organiser des sessions exceptionnelles) ; </w:t>
      </w:r>
    </w:p>
    <w:p w14:paraId="392C25C0" w14:textId="77777777" w:rsidR="00827CB3" w:rsidRPr="00D00AE6" w:rsidRDefault="00827CB3" w:rsidP="00B071FE">
      <w:pPr>
        <w:pStyle w:val="ListParagraph"/>
        <w:numPr>
          <w:ilvl w:val="0"/>
          <w:numId w:val="6"/>
        </w:numPr>
        <w:shd w:val="clear" w:color="auto" w:fill="FFFFFF"/>
        <w:spacing w:after="120" w:line="240" w:lineRule="auto"/>
        <w:ind w:right="6"/>
        <w:jc w:val="both"/>
        <w:rPr>
          <w:lang w:val="fr-FR"/>
        </w:rPr>
      </w:pPr>
      <w:r w:rsidRPr="00D00AE6">
        <w:rPr>
          <w:lang w:val="fr-FR"/>
        </w:rPr>
        <w:t xml:space="preserve">Porter le problème au Ministère de tutelle pour voir s’il convient ou non de prendre des mesures additionnelles raisonnables ; </w:t>
      </w:r>
    </w:p>
    <w:p w14:paraId="6DB1135C" w14:textId="77777777" w:rsidR="00827CB3" w:rsidRPr="00D00AE6" w:rsidRDefault="00827CB3" w:rsidP="00B071FE">
      <w:pPr>
        <w:pStyle w:val="ListParagraph"/>
        <w:numPr>
          <w:ilvl w:val="0"/>
          <w:numId w:val="6"/>
        </w:numPr>
        <w:shd w:val="clear" w:color="auto" w:fill="FFFFFF"/>
        <w:spacing w:after="120" w:line="240" w:lineRule="auto"/>
        <w:ind w:right="6"/>
        <w:jc w:val="both"/>
        <w:rPr>
          <w:lang w:val="fr-FR"/>
        </w:rPr>
      </w:pPr>
      <w:r w:rsidRPr="00D00AE6">
        <w:rPr>
          <w:lang w:val="fr-FR"/>
        </w:rPr>
        <w:t>Proposer le recours à un médiateur indépendant agréé par le Comité de Pilotage et le plaignant afin qu’il facilite la poursuite du dialogue ;</w:t>
      </w:r>
    </w:p>
    <w:p w14:paraId="3D409DBE" w14:textId="77777777" w:rsidR="00827CB3" w:rsidRPr="00D00AE6" w:rsidRDefault="00827CB3" w:rsidP="00B071FE">
      <w:pPr>
        <w:pStyle w:val="ListParagraph"/>
        <w:numPr>
          <w:ilvl w:val="0"/>
          <w:numId w:val="6"/>
        </w:numPr>
        <w:shd w:val="clear" w:color="auto" w:fill="FFFFFF"/>
        <w:spacing w:after="120" w:line="240" w:lineRule="auto"/>
        <w:ind w:right="6"/>
        <w:jc w:val="both"/>
        <w:rPr>
          <w:lang w:val="fr-FR"/>
        </w:rPr>
      </w:pPr>
      <w:r w:rsidRPr="00D00AE6">
        <w:rPr>
          <w:lang w:val="fr-FR"/>
        </w:rPr>
        <w:t>Impliquer une partie externe et indépendante digne de confiance, pour qu’elle évalue la plainte et propose une solution objective.</w:t>
      </w:r>
    </w:p>
    <w:p w14:paraId="72F05C76" w14:textId="77777777" w:rsidR="00827CB3" w:rsidRPr="00D00AE6" w:rsidRDefault="00827CB3" w:rsidP="00827CB3">
      <w:pPr>
        <w:shd w:val="clear" w:color="auto" w:fill="FFFFFF" w:themeFill="background1"/>
        <w:spacing w:after="120"/>
        <w:ind w:right="6"/>
        <w:jc w:val="both"/>
        <w:rPr>
          <w:lang w:val="fr-FR"/>
        </w:rPr>
      </w:pPr>
      <w:r w:rsidRPr="530E63DD">
        <w:rPr>
          <w:lang w:val="fr-FR"/>
        </w:rPr>
        <w:t xml:space="preserve">Le recours à la justice est une option qui n’est recommandée qu’en cas d’échec de la résolution au niveau de l’UCP. </w:t>
      </w:r>
    </w:p>
    <w:p w14:paraId="0A17FDED" w14:textId="77777777" w:rsidR="00827CB3" w:rsidRPr="00D00AE6" w:rsidRDefault="00827CB3" w:rsidP="00827CB3">
      <w:pPr>
        <w:shd w:val="clear" w:color="auto" w:fill="FFFFFF" w:themeFill="background1"/>
        <w:spacing w:after="120"/>
        <w:ind w:right="6"/>
        <w:jc w:val="both"/>
        <w:rPr>
          <w:b/>
          <w:bCs/>
          <w:i/>
          <w:iCs/>
          <w:lang w:val="fr-FR"/>
        </w:rPr>
      </w:pPr>
      <w:bookmarkStart w:id="86" w:name="_Toc9410426"/>
      <w:r w:rsidRPr="530E63DD">
        <w:rPr>
          <w:b/>
          <w:bCs/>
          <w:i/>
          <w:iCs/>
          <w:lang w:val="fr-FR"/>
        </w:rPr>
        <w:t xml:space="preserve">Etape 5 : Clôture et archivage </w:t>
      </w:r>
      <w:bookmarkEnd w:id="86"/>
      <w:r w:rsidRPr="530E63DD">
        <w:rPr>
          <w:b/>
          <w:bCs/>
          <w:i/>
          <w:iCs/>
          <w:lang w:val="fr-FR"/>
        </w:rPr>
        <w:t xml:space="preserve">des plaintes </w:t>
      </w:r>
    </w:p>
    <w:p w14:paraId="557525AB" w14:textId="77777777" w:rsidR="00827CB3" w:rsidRPr="00D00AE6" w:rsidRDefault="00827CB3" w:rsidP="00827CB3">
      <w:pPr>
        <w:shd w:val="clear" w:color="auto" w:fill="FFFFFF"/>
        <w:spacing w:after="120"/>
        <w:ind w:right="6"/>
        <w:jc w:val="both"/>
        <w:rPr>
          <w:lang w:val="fr-FR"/>
        </w:rPr>
      </w:pPr>
      <w:r w:rsidRPr="00D00AE6">
        <w:rPr>
          <w:lang w:val="fr-FR"/>
        </w:rPr>
        <w:t>Une fois qu’une résolution de la plainte aura été convenue ou qu’une décision de clore le dossier aura été́ prise, l’étape finale consistera au règlement, au suivi, à l’archivage et à la conclusion de la plainte.</w:t>
      </w:r>
    </w:p>
    <w:p w14:paraId="0A32F049" w14:textId="77777777" w:rsidR="00827CB3" w:rsidRPr="00D00AE6" w:rsidRDefault="00827CB3" w:rsidP="00827CB3">
      <w:pPr>
        <w:shd w:val="clear" w:color="auto" w:fill="FFFFFF" w:themeFill="background1"/>
        <w:spacing w:after="120"/>
        <w:ind w:right="6"/>
        <w:jc w:val="both"/>
        <w:rPr>
          <w:lang w:val="fr-FR"/>
        </w:rPr>
      </w:pPr>
      <w:r w:rsidRPr="530E63DD">
        <w:rPr>
          <w:lang w:val="fr-FR"/>
        </w:rPr>
        <w:t>Le CLGP</w:t>
      </w:r>
      <w:r>
        <w:rPr>
          <w:lang w:val="fr-FR"/>
        </w:rPr>
        <w:t xml:space="preserve"> ou CCGP</w:t>
      </w:r>
      <w:r w:rsidRPr="530E63DD">
        <w:rPr>
          <w:lang w:val="fr-FR"/>
        </w:rPr>
        <w:t xml:space="preserve"> </w:t>
      </w:r>
      <w:proofErr w:type="gramStart"/>
      <w:r w:rsidRPr="530E63DD">
        <w:rPr>
          <w:lang w:val="fr-FR"/>
        </w:rPr>
        <w:t>est en charge</w:t>
      </w:r>
      <w:proofErr w:type="gramEnd"/>
      <w:r w:rsidRPr="530E63DD">
        <w:rPr>
          <w:lang w:val="fr-FR"/>
        </w:rPr>
        <w:t xml:space="preserve"> du règlement et du suivi de la plainte en s’assurant que la ou les solutions retenues soient appliquées. Il est également responsable de l’archivage des éléments des dossiers (formulaire de plainte, accusé de réception, rapports d’enquête, accord de règlement de plainte, fiche de règlement de plaintes, etc.). Ces documents devront être tenus confidentiels. La clôture du dossier surviendra après la vérification de la mise en œuvre d’une résolution acceptable par tous. Il pourra être demandé aux parties de fournir un retour d’information sur leur degré de satisfaction à l’égard du processus de traitement de la plainte et du résultat. Même en l’absence d’un accord, il sera important de clore le dossier, de documenter les résultats et de demander aux parties d’évaluer le processus et sa conclusion.</w:t>
      </w:r>
    </w:p>
    <w:p w14:paraId="5F38C7DB" w14:textId="77777777" w:rsidR="00827CB3" w:rsidRPr="00D00AE6" w:rsidRDefault="00827CB3" w:rsidP="00827CB3">
      <w:pPr>
        <w:shd w:val="clear" w:color="auto" w:fill="FFFFFF" w:themeFill="background1"/>
        <w:spacing w:after="120"/>
        <w:ind w:right="6"/>
        <w:jc w:val="both"/>
        <w:rPr>
          <w:b/>
          <w:bCs/>
          <w:i/>
          <w:iCs/>
          <w:lang w:val="fr-FR"/>
        </w:rPr>
      </w:pPr>
      <w:r w:rsidRPr="530E63DD">
        <w:rPr>
          <w:b/>
          <w:bCs/>
          <w:i/>
          <w:iCs/>
          <w:lang w:val="fr-FR"/>
        </w:rPr>
        <w:t>Etape 6 : Suivi-Evaluation</w:t>
      </w:r>
    </w:p>
    <w:p w14:paraId="20580443" w14:textId="77777777" w:rsidR="00827CB3" w:rsidRPr="00D00AE6" w:rsidRDefault="00827CB3" w:rsidP="00827CB3">
      <w:pPr>
        <w:shd w:val="clear" w:color="auto" w:fill="FFFFFF" w:themeFill="background1"/>
        <w:spacing w:after="120"/>
        <w:ind w:right="6"/>
        <w:jc w:val="both"/>
        <w:rPr>
          <w:lang w:val="fr-FR"/>
        </w:rPr>
      </w:pPr>
      <w:r w:rsidRPr="530E63DD">
        <w:rPr>
          <w:lang w:val="fr-FR"/>
        </w:rPr>
        <w:t xml:space="preserve">Une évaluation de la satisfaction des populations sur la mise en œuvre du MGP sera réalisée chaque trimestre par l’UCP en impliquant les mouvements associatifs (Groupements, ONG, associations de la jeunesse et des femmes, etc.) actifs dans la zone d’intervention du projet afin d’apprécier son fonctionnement et si possible proposer des mesures correctives. Cette évaluation sera faite par enquête auprès des bénéficiaires (1 à 3% des bénéficiaires selon un échantillonnage aléatoire) par </w:t>
      </w:r>
      <w:r>
        <w:rPr>
          <w:lang w:val="fr-FR"/>
        </w:rPr>
        <w:t>direction régionales.</w:t>
      </w:r>
    </w:p>
    <w:p w14:paraId="6BA840CD" w14:textId="77777777" w:rsidR="00827CB3" w:rsidRPr="00D00AE6" w:rsidRDefault="00827CB3" w:rsidP="00827CB3">
      <w:pPr>
        <w:shd w:val="clear" w:color="auto" w:fill="FFFFFF" w:themeFill="background1"/>
        <w:spacing w:after="120"/>
        <w:ind w:right="6"/>
        <w:jc w:val="both"/>
        <w:rPr>
          <w:lang w:val="fr-FR"/>
        </w:rPr>
      </w:pPr>
      <w:r w:rsidRPr="530E63DD">
        <w:rPr>
          <w:lang w:val="fr-FR"/>
        </w:rPr>
        <w:t>Les enquêtes seront réalisées par les experts de l’UCP (Communication, Suivi-Evaluation et Sauvegardes). Pendant les missions de suivi de l’UCP, les experts devront s’assurer que les plaintes sont bien archivées. Les résultats de ces enquêtes seront publiés et partagés par les acteurs et diffusés sur les radios locales. Les statistiques sur le nombre et le type de plaintes reçues, les mesures prises et les résultats obtenus devront être publiées dans les médias de la place (radios locales).</w:t>
      </w:r>
    </w:p>
    <w:p w14:paraId="30CAD6BC" w14:textId="77777777" w:rsidR="00827CB3" w:rsidRPr="00D00AE6" w:rsidRDefault="00827CB3" w:rsidP="00827CB3">
      <w:pPr>
        <w:shd w:val="clear" w:color="auto" w:fill="FFFFFF"/>
        <w:spacing w:after="120"/>
        <w:ind w:right="6"/>
        <w:jc w:val="both"/>
        <w:rPr>
          <w:lang w:val="fr-FR"/>
        </w:rPr>
      </w:pPr>
      <w:r w:rsidRPr="00D00AE6">
        <w:rPr>
          <w:lang w:val="fr-FR"/>
        </w:rPr>
        <w:t>A la clôture du mandat des CLGP</w:t>
      </w:r>
      <w:r>
        <w:rPr>
          <w:lang w:val="fr-FR"/>
        </w:rPr>
        <w:t xml:space="preserve"> et CCGP</w:t>
      </w:r>
      <w:r w:rsidRPr="00D00AE6">
        <w:rPr>
          <w:lang w:val="fr-FR"/>
        </w:rPr>
        <w:t>, toutes les documentations devront être acheminées à l’UCP par courrier et mise</w:t>
      </w:r>
      <w:r>
        <w:rPr>
          <w:lang w:val="fr-FR"/>
        </w:rPr>
        <w:t>s</w:t>
      </w:r>
      <w:r w:rsidRPr="00D00AE6">
        <w:rPr>
          <w:lang w:val="fr-FR"/>
        </w:rPr>
        <w:t xml:space="preserve"> en archive (supports physiques et numériques) du </w:t>
      </w:r>
      <w:r w:rsidRPr="00975A5A">
        <w:rPr>
          <w:lang w:val="fr-FR"/>
        </w:rPr>
        <w:t>Projet (</w:t>
      </w:r>
      <w:proofErr w:type="spellStart"/>
      <w:r w:rsidRPr="00975A5A">
        <w:rPr>
          <w:lang w:val="fr-FR"/>
        </w:rPr>
        <w:t>Maïngo</w:t>
      </w:r>
      <w:proofErr w:type="spellEnd"/>
      <w:r w:rsidRPr="00975A5A">
        <w:rPr>
          <w:lang w:val="fr-FR"/>
        </w:rPr>
        <w:t>)</w:t>
      </w:r>
      <w:r w:rsidRPr="00D00AE6">
        <w:rPr>
          <w:lang w:val="fr-FR"/>
        </w:rPr>
        <w:t xml:space="preserve">.  </w:t>
      </w:r>
    </w:p>
    <w:p w14:paraId="709CB140" w14:textId="77777777" w:rsidR="00827CB3" w:rsidRPr="00D00AE6" w:rsidRDefault="00827CB3" w:rsidP="00827CB3">
      <w:pPr>
        <w:spacing w:line="276" w:lineRule="auto"/>
        <w:jc w:val="both"/>
        <w:rPr>
          <w:rFonts w:cs="Calibri"/>
          <w:lang w:val="fr-FR" w:eastAsia="fr-FR"/>
        </w:rPr>
      </w:pPr>
    </w:p>
    <w:p w14:paraId="4648E4FA" w14:textId="3883F71E" w:rsidR="00827CB3" w:rsidRPr="000E23BE" w:rsidRDefault="00827CB3" w:rsidP="00B071FE">
      <w:pPr>
        <w:pStyle w:val="ListParagraph"/>
        <w:numPr>
          <w:ilvl w:val="0"/>
          <w:numId w:val="21"/>
        </w:numPr>
        <w:rPr>
          <w:b/>
          <w:lang w:val="fr-FR"/>
        </w:rPr>
      </w:pPr>
      <w:bookmarkStart w:id="87" w:name="_Toc531788544"/>
      <w:bookmarkStart w:id="88" w:name="_Toc26990957"/>
      <w:bookmarkStart w:id="89" w:name="_Toc46934110"/>
      <w:r w:rsidRPr="000E23BE">
        <w:rPr>
          <w:b/>
          <w:lang w:val="fr-FR"/>
        </w:rPr>
        <w:t>Nature des plaintes dans le cadre du P</w:t>
      </w:r>
      <w:r w:rsidR="004F4468">
        <w:rPr>
          <w:b/>
          <w:lang w:val="fr-FR"/>
        </w:rPr>
        <w:t>CH</w:t>
      </w:r>
    </w:p>
    <w:p w14:paraId="7585270E" w14:textId="33562EA2" w:rsidR="00827CB3" w:rsidRPr="00BD08B4" w:rsidRDefault="00827CB3" w:rsidP="00827CB3">
      <w:pPr>
        <w:pStyle w:val="Heading2"/>
        <w:rPr>
          <w:rFonts w:asciiTheme="minorHAnsi" w:eastAsia="Calibri" w:hAnsiTheme="minorHAnsi" w:cs="Arial"/>
          <w:b w:val="0"/>
          <w:bCs w:val="0"/>
          <w:i w:val="0"/>
          <w:iCs w:val="0"/>
          <w:color w:val="000000" w:themeColor="text1"/>
          <w:sz w:val="22"/>
          <w:szCs w:val="22"/>
          <w:lang w:val="fr-FR"/>
        </w:rPr>
      </w:pPr>
      <w:r w:rsidRPr="00BD08B4">
        <w:rPr>
          <w:rFonts w:asciiTheme="minorHAnsi" w:eastAsia="Calibri" w:hAnsiTheme="minorHAnsi" w:cs="Arial"/>
          <w:color w:val="000000" w:themeColor="text1"/>
          <w:sz w:val="22"/>
          <w:szCs w:val="22"/>
          <w:lang w:val="fr-FR"/>
        </w:rPr>
        <w:t>Dans le cadre des activités du P</w:t>
      </w:r>
      <w:r w:rsidR="00C52213">
        <w:rPr>
          <w:rFonts w:asciiTheme="minorHAnsi" w:eastAsia="Calibri" w:hAnsiTheme="minorHAnsi" w:cs="Arial"/>
          <w:color w:val="000000" w:themeColor="text1"/>
          <w:sz w:val="22"/>
          <w:szCs w:val="22"/>
          <w:lang w:val="fr-FR"/>
        </w:rPr>
        <w:t>rojet</w:t>
      </w:r>
      <w:r w:rsidRPr="00BD08B4">
        <w:rPr>
          <w:rFonts w:asciiTheme="minorHAnsi" w:eastAsia="Calibri" w:hAnsiTheme="minorHAnsi" w:cs="Arial"/>
          <w:color w:val="000000" w:themeColor="text1"/>
          <w:sz w:val="22"/>
          <w:szCs w:val="22"/>
          <w:lang w:val="fr-FR"/>
        </w:rPr>
        <w:t>, la nature des plaintes pouvant être traitées et sans s’y limiter sont suivantes :</w:t>
      </w:r>
    </w:p>
    <w:p w14:paraId="103834EE" w14:textId="77777777" w:rsidR="00827CB3" w:rsidRPr="001F4148" w:rsidRDefault="00827CB3" w:rsidP="00B071FE">
      <w:pPr>
        <w:pStyle w:val="NoSpacing"/>
        <w:numPr>
          <w:ilvl w:val="0"/>
          <w:numId w:val="22"/>
        </w:numPr>
        <w:rPr>
          <w:b/>
          <w:bCs/>
          <w:i/>
          <w:iCs/>
          <w:lang w:val="fr-FR"/>
        </w:rPr>
      </w:pPr>
      <w:r w:rsidRPr="001F4148">
        <w:rPr>
          <w:lang w:val="fr-FR"/>
        </w:rPr>
        <w:t>Plaintes liées au recrutement du personnel</w:t>
      </w:r>
    </w:p>
    <w:p w14:paraId="57535737" w14:textId="77777777" w:rsidR="00827CB3" w:rsidRPr="001F4148" w:rsidRDefault="00827CB3" w:rsidP="00B071FE">
      <w:pPr>
        <w:pStyle w:val="NoSpacing"/>
        <w:numPr>
          <w:ilvl w:val="0"/>
          <w:numId w:val="22"/>
        </w:numPr>
        <w:rPr>
          <w:b/>
          <w:bCs/>
          <w:i/>
          <w:iCs/>
          <w:lang w:val="fr-FR"/>
        </w:rPr>
      </w:pPr>
      <w:r w:rsidRPr="001F4148">
        <w:rPr>
          <w:lang w:val="fr-FR"/>
        </w:rPr>
        <w:t>Plaintes liées à la passation de marchés</w:t>
      </w:r>
      <w:r>
        <w:rPr>
          <w:lang w:val="fr-FR"/>
        </w:rPr>
        <w:t xml:space="preserve"> et de sélection des prestataires</w:t>
      </w:r>
    </w:p>
    <w:p w14:paraId="3345C122" w14:textId="77777777" w:rsidR="00827CB3" w:rsidRDefault="00827CB3" w:rsidP="00B071FE">
      <w:pPr>
        <w:pStyle w:val="NoSpacing"/>
        <w:numPr>
          <w:ilvl w:val="0"/>
          <w:numId w:val="22"/>
        </w:numPr>
        <w:rPr>
          <w:b/>
          <w:bCs/>
          <w:i/>
          <w:iCs/>
          <w:lang w:val="fr-FR"/>
        </w:rPr>
      </w:pPr>
      <w:r>
        <w:rPr>
          <w:lang w:val="fr-FR"/>
        </w:rPr>
        <w:t>Plaintes liées à l’insuffisance de communication sur le projet</w:t>
      </w:r>
    </w:p>
    <w:p w14:paraId="160EFB43" w14:textId="39AC09D9" w:rsidR="00827CB3" w:rsidRPr="00BB7EA4" w:rsidRDefault="00827CB3" w:rsidP="00B071FE">
      <w:pPr>
        <w:pStyle w:val="NoSpacing"/>
        <w:numPr>
          <w:ilvl w:val="0"/>
          <w:numId w:val="22"/>
        </w:numPr>
        <w:rPr>
          <w:rFonts w:asciiTheme="minorHAnsi" w:hAnsiTheme="minorHAnsi" w:cstheme="minorHAnsi"/>
          <w:lang w:val="fr-FR"/>
        </w:rPr>
      </w:pPr>
      <w:r w:rsidRPr="00BB7EA4">
        <w:rPr>
          <w:rFonts w:asciiTheme="minorHAnsi" w:hAnsiTheme="minorHAnsi" w:cstheme="minorHAnsi"/>
          <w:lang w:val="fr-FR"/>
        </w:rPr>
        <w:t>Plaintes liées aux VBG/EAS/HS</w:t>
      </w:r>
    </w:p>
    <w:p w14:paraId="0B181F35" w14:textId="6858D172" w:rsidR="004F4468" w:rsidRPr="00BB7EA4" w:rsidRDefault="004F4468" w:rsidP="00B071FE">
      <w:pPr>
        <w:pStyle w:val="NoSpacing"/>
        <w:numPr>
          <w:ilvl w:val="0"/>
          <w:numId w:val="22"/>
        </w:numPr>
        <w:rPr>
          <w:rFonts w:asciiTheme="minorHAnsi" w:hAnsiTheme="minorHAnsi" w:cstheme="minorHAnsi"/>
          <w:lang w:val="fr-FR"/>
        </w:rPr>
      </w:pPr>
      <w:r w:rsidRPr="00BB7EA4">
        <w:rPr>
          <w:rFonts w:asciiTheme="minorHAnsi" w:hAnsiTheme="minorHAnsi" w:cstheme="minorHAnsi"/>
          <w:lang w:val="fr-FR"/>
        </w:rPr>
        <w:t>Plaintes</w:t>
      </w:r>
      <w:r w:rsidR="00C827A4" w:rsidRPr="00BB7EA4">
        <w:rPr>
          <w:rFonts w:asciiTheme="minorHAnsi" w:hAnsiTheme="minorHAnsi" w:cstheme="minorHAnsi"/>
          <w:lang w:val="fr-FR"/>
        </w:rPr>
        <w:t xml:space="preserve"> liées</w:t>
      </w:r>
      <w:r w:rsidRPr="00BB7EA4">
        <w:rPr>
          <w:rFonts w:asciiTheme="minorHAnsi" w:hAnsiTheme="minorHAnsi" w:cstheme="minorHAnsi"/>
          <w:lang w:val="fr-FR"/>
        </w:rPr>
        <w:t xml:space="preserve"> </w:t>
      </w:r>
      <w:r w:rsidR="00C827A4" w:rsidRPr="00BB7EA4">
        <w:rPr>
          <w:rFonts w:asciiTheme="minorHAnsi" w:hAnsiTheme="minorHAnsi" w:cstheme="minorHAnsi"/>
          <w:lang w:val="fr-FR"/>
        </w:rPr>
        <w:t>à</w:t>
      </w:r>
      <w:r w:rsidRPr="00BB7EA4">
        <w:rPr>
          <w:rFonts w:asciiTheme="minorHAnsi" w:hAnsiTheme="minorHAnsi" w:cstheme="minorHAnsi"/>
          <w:lang w:val="fr-FR"/>
        </w:rPr>
        <w:t xml:space="preserve"> l’exclusion de certains </w:t>
      </w:r>
      <w:r w:rsidR="00C827A4" w:rsidRPr="00BB7EA4">
        <w:rPr>
          <w:rFonts w:asciiTheme="minorHAnsi" w:hAnsiTheme="minorHAnsi" w:cstheme="minorHAnsi"/>
          <w:lang w:val="fr-FR"/>
        </w:rPr>
        <w:t>bénéficiaires</w:t>
      </w:r>
    </w:p>
    <w:p w14:paraId="4B7BF58A" w14:textId="730AD172" w:rsidR="004F4468" w:rsidRPr="00BB7EA4" w:rsidRDefault="00C827A4" w:rsidP="00B071FE">
      <w:pPr>
        <w:pStyle w:val="NoSpacing"/>
        <w:numPr>
          <w:ilvl w:val="0"/>
          <w:numId w:val="22"/>
        </w:numPr>
        <w:rPr>
          <w:rFonts w:asciiTheme="minorHAnsi" w:hAnsiTheme="minorHAnsi" w:cstheme="minorHAnsi"/>
          <w:lang w:val="fr-FR"/>
        </w:rPr>
      </w:pPr>
      <w:r w:rsidRPr="00BB7EA4">
        <w:rPr>
          <w:rFonts w:asciiTheme="minorHAnsi" w:hAnsiTheme="minorHAnsi" w:cstheme="minorHAnsi"/>
          <w:lang w:val="fr-FR"/>
        </w:rPr>
        <w:t>Plaintes liées aux</w:t>
      </w:r>
      <w:r w:rsidR="00436B4B" w:rsidRPr="00BB7EA4">
        <w:rPr>
          <w:rFonts w:asciiTheme="minorHAnsi" w:hAnsiTheme="minorHAnsi" w:cstheme="minorHAnsi"/>
          <w:lang w:val="fr-FR"/>
        </w:rPr>
        <w:t xml:space="preserve"> nuisances,</w:t>
      </w:r>
      <w:r w:rsidRPr="00BB7EA4">
        <w:rPr>
          <w:rFonts w:asciiTheme="minorHAnsi" w:hAnsiTheme="minorHAnsi" w:cstheme="minorHAnsi"/>
          <w:lang w:val="fr-FR"/>
        </w:rPr>
        <w:t xml:space="preserve"> bruits</w:t>
      </w:r>
      <w:r w:rsidR="00436B4B" w:rsidRPr="00BB7EA4">
        <w:rPr>
          <w:rFonts w:asciiTheme="minorHAnsi" w:hAnsiTheme="minorHAnsi" w:cstheme="minorHAnsi"/>
          <w:lang w:val="fr-FR"/>
        </w:rPr>
        <w:t>, poussières</w:t>
      </w:r>
      <w:r w:rsidRPr="00BB7EA4">
        <w:rPr>
          <w:rFonts w:asciiTheme="minorHAnsi" w:hAnsiTheme="minorHAnsi" w:cstheme="minorHAnsi"/>
          <w:lang w:val="fr-FR"/>
        </w:rPr>
        <w:t xml:space="preserve"> des travaux</w:t>
      </w:r>
    </w:p>
    <w:p w14:paraId="3C8439C5" w14:textId="77777777" w:rsidR="00987A18" w:rsidRPr="00BB7EA4" w:rsidRDefault="00987A18" w:rsidP="00B071FE">
      <w:pPr>
        <w:pStyle w:val="ListParagraph"/>
        <w:numPr>
          <w:ilvl w:val="0"/>
          <w:numId w:val="22"/>
        </w:numPr>
        <w:tabs>
          <w:tab w:val="left" w:pos="1627"/>
        </w:tabs>
        <w:jc w:val="both"/>
        <w:rPr>
          <w:rFonts w:asciiTheme="minorHAnsi" w:hAnsiTheme="minorHAnsi" w:cstheme="minorHAnsi"/>
          <w:lang w:val="fr-FR"/>
        </w:rPr>
      </w:pPr>
      <w:r w:rsidRPr="00BB7EA4">
        <w:rPr>
          <w:rFonts w:asciiTheme="minorHAnsi" w:hAnsiTheme="minorHAnsi" w:cstheme="minorHAnsi"/>
          <w:lang w:val="fr-FR"/>
        </w:rPr>
        <w:t>Facteurs de nuisance (poussière, bruit, vibrations) ;</w:t>
      </w:r>
    </w:p>
    <w:p w14:paraId="37A906E2" w14:textId="77777777" w:rsidR="00987A18" w:rsidRPr="00BB7EA4" w:rsidRDefault="00987A18" w:rsidP="00B071FE">
      <w:pPr>
        <w:pStyle w:val="ListParagraph"/>
        <w:numPr>
          <w:ilvl w:val="0"/>
          <w:numId w:val="22"/>
        </w:numPr>
        <w:tabs>
          <w:tab w:val="left" w:pos="1627"/>
        </w:tabs>
        <w:jc w:val="both"/>
        <w:rPr>
          <w:rFonts w:asciiTheme="minorHAnsi" w:hAnsiTheme="minorHAnsi" w:cstheme="minorHAnsi"/>
          <w:lang w:val="fr-FR"/>
        </w:rPr>
      </w:pPr>
      <w:r w:rsidRPr="00BB7EA4">
        <w:rPr>
          <w:rFonts w:asciiTheme="minorHAnsi" w:hAnsiTheme="minorHAnsi" w:cstheme="minorHAnsi"/>
          <w:lang w:val="fr-FR"/>
        </w:rPr>
        <w:t>Violence basée sur le genre ou abus / harcèlement sexuel ;</w:t>
      </w:r>
    </w:p>
    <w:p w14:paraId="6A79D2D5" w14:textId="77777777" w:rsidR="00987A18" w:rsidRPr="00BB7EA4" w:rsidRDefault="00987A18" w:rsidP="00B071FE">
      <w:pPr>
        <w:pStyle w:val="ListParagraph"/>
        <w:numPr>
          <w:ilvl w:val="0"/>
          <w:numId w:val="22"/>
        </w:numPr>
        <w:tabs>
          <w:tab w:val="left" w:pos="1627"/>
        </w:tabs>
        <w:jc w:val="both"/>
        <w:rPr>
          <w:rFonts w:asciiTheme="minorHAnsi" w:hAnsiTheme="minorHAnsi" w:cstheme="minorHAnsi"/>
          <w:lang w:val="fr-FR"/>
        </w:rPr>
      </w:pPr>
      <w:r w:rsidRPr="00BB7EA4">
        <w:rPr>
          <w:rFonts w:asciiTheme="minorHAnsi" w:hAnsiTheme="minorHAnsi" w:cstheme="minorHAnsi"/>
          <w:lang w:val="fr-FR"/>
        </w:rPr>
        <w:t>Accidents impliquant une tierce personne ;</w:t>
      </w:r>
    </w:p>
    <w:p w14:paraId="5E9A2133" w14:textId="77777777" w:rsidR="00987A18" w:rsidRPr="00BB7EA4" w:rsidRDefault="00987A18" w:rsidP="00B071FE">
      <w:pPr>
        <w:pStyle w:val="ListParagraph"/>
        <w:numPr>
          <w:ilvl w:val="0"/>
          <w:numId w:val="22"/>
        </w:numPr>
        <w:tabs>
          <w:tab w:val="left" w:pos="1627"/>
        </w:tabs>
        <w:jc w:val="both"/>
        <w:rPr>
          <w:rFonts w:asciiTheme="minorHAnsi" w:hAnsiTheme="minorHAnsi" w:cstheme="minorHAnsi"/>
          <w:lang w:val="fr-FR"/>
        </w:rPr>
      </w:pPr>
      <w:r w:rsidRPr="00BB7EA4">
        <w:rPr>
          <w:rFonts w:asciiTheme="minorHAnsi" w:hAnsiTheme="minorHAnsi" w:cstheme="minorHAnsi"/>
          <w:lang w:val="fr-CD"/>
        </w:rPr>
        <w:t>Problème d'information (aucune information disponible</w:t>
      </w:r>
      <w:proofErr w:type="gramStart"/>
      <w:r w:rsidRPr="00BB7EA4">
        <w:rPr>
          <w:rFonts w:asciiTheme="minorHAnsi" w:hAnsiTheme="minorHAnsi" w:cstheme="minorHAnsi"/>
          <w:lang w:val="fr-CD"/>
        </w:rPr>
        <w:t>);</w:t>
      </w:r>
      <w:proofErr w:type="gramEnd"/>
    </w:p>
    <w:p w14:paraId="1F43B4A6" w14:textId="52DC324C" w:rsidR="00C827A4" w:rsidRPr="00BB7EA4" w:rsidRDefault="00C827A4" w:rsidP="00B071FE">
      <w:pPr>
        <w:pStyle w:val="NoSpacing"/>
        <w:numPr>
          <w:ilvl w:val="0"/>
          <w:numId w:val="22"/>
        </w:numPr>
        <w:rPr>
          <w:rFonts w:asciiTheme="minorHAnsi" w:hAnsiTheme="minorHAnsi" w:cstheme="minorHAnsi"/>
          <w:lang w:val="fr-FR"/>
        </w:rPr>
      </w:pPr>
      <w:r w:rsidRPr="00BB7EA4">
        <w:rPr>
          <w:rFonts w:asciiTheme="minorHAnsi" w:hAnsiTheme="minorHAnsi" w:cstheme="minorHAnsi"/>
          <w:lang w:val="fr-FR"/>
        </w:rPr>
        <w:t>Etc.</w:t>
      </w:r>
    </w:p>
    <w:p w14:paraId="57C9FEDF" w14:textId="77777777" w:rsidR="00827CB3" w:rsidRPr="001F4148" w:rsidRDefault="00827CB3" w:rsidP="00827CB3">
      <w:pPr>
        <w:rPr>
          <w:rFonts w:eastAsia="Calibri"/>
          <w:lang w:val="fr-FR"/>
        </w:rPr>
      </w:pPr>
    </w:p>
    <w:bookmarkEnd w:id="87"/>
    <w:bookmarkEnd w:id="88"/>
    <w:bookmarkEnd w:id="89"/>
    <w:p w14:paraId="1C15E265" w14:textId="77777777" w:rsidR="009C154F" w:rsidRPr="00DD3568" w:rsidRDefault="009C154F" w:rsidP="00EB2589">
      <w:pPr>
        <w:autoSpaceDE w:val="0"/>
        <w:autoSpaceDN w:val="0"/>
        <w:adjustRightInd w:val="0"/>
        <w:spacing w:after="0" w:line="240" w:lineRule="auto"/>
        <w:jc w:val="both"/>
        <w:rPr>
          <w:rFonts w:asciiTheme="minorHAnsi" w:hAnsiTheme="minorHAnsi" w:cstheme="minorHAnsi"/>
          <w:lang w:val="fr-CD"/>
        </w:rPr>
      </w:pPr>
    </w:p>
    <w:p w14:paraId="0E9B0F0A" w14:textId="77777777" w:rsidR="009C154F" w:rsidRPr="00DD3568" w:rsidRDefault="009C154F" w:rsidP="00EB2589">
      <w:pPr>
        <w:autoSpaceDE w:val="0"/>
        <w:autoSpaceDN w:val="0"/>
        <w:adjustRightInd w:val="0"/>
        <w:spacing w:after="0" w:line="240" w:lineRule="auto"/>
        <w:jc w:val="both"/>
        <w:rPr>
          <w:rFonts w:asciiTheme="minorHAnsi" w:hAnsiTheme="minorHAnsi" w:cstheme="minorHAnsi"/>
          <w:lang w:val="fr-CD"/>
        </w:rPr>
      </w:pPr>
    </w:p>
    <w:p w14:paraId="6D9CBE02" w14:textId="276B204C" w:rsidR="009C154F" w:rsidRPr="008266FB" w:rsidRDefault="009C154F" w:rsidP="00EB2589">
      <w:pPr>
        <w:pStyle w:val="ListParagraph"/>
        <w:numPr>
          <w:ilvl w:val="0"/>
          <w:numId w:val="21"/>
        </w:numPr>
        <w:autoSpaceDE w:val="0"/>
        <w:autoSpaceDN w:val="0"/>
        <w:adjustRightInd w:val="0"/>
        <w:spacing w:after="0" w:line="240" w:lineRule="auto"/>
        <w:jc w:val="both"/>
        <w:rPr>
          <w:rFonts w:asciiTheme="minorHAnsi" w:hAnsiTheme="minorHAnsi" w:cstheme="minorHAnsi"/>
          <w:b/>
          <w:bCs/>
          <w:lang w:val="fr-CD"/>
        </w:rPr>
      </w:pPr>
      <w:r w:rsidRPr="008266FB">
        <w:rPr>
          <w:rFonts w:asciiTheme="minorHAnsi" w:hAnsiTheme="minorHAnsi" w:cstheme="minorHAnsi"/>
          <w:b/>
          <w:bCs/>
          <w:lang w:val="fr-CD"/>
        </w:rPr>
        <w:t>DESCRIPTION DU SCHEMA SPECIFIQUE DU CAS DE RECEPTION - TRAITEMENT D’UNE PLAINTE SENSIBLE OU HYPERSENSIBLE</w:t>
      </w:r>
    </w:p>
    <w:p w14:paraId="31324897" w14:textId="77777777" w:rsidR="009C154F" w:rsidRPr="00DD3568" w:rsidRDefault="009C154F" w:rsidP="00EB2589">
      <w:pPr>
        <w:autoSpaceDE w:val="0"/>
        <w:autoSpaceDN w:val="0"/>
        <w:adjustRightInd w:val="0"/>
        <w:spacing w:after="0" w:line="240" w:lineRule="auto"/>
        <w:jc w:val="both"/>
        <w:rPr>
          <w:rFonts w:asciiTheme="minorHAnsi" w:hAnsiTheme="minorHAnsi" w:cstheme="minorHAnsi"/>
          <w:lang w:val="fr-CD"/>
        </w:rPr>
      </w:pPr>
    </w:p>
    <w:p w14:paraId="7117980D" w14:textId="7289BA1B" w:rsidR="009C154F" w:rsidRDefault="009C154F" w:rsidP="00B10758">
      <w:pPr>
        <w:autoSpaceDE w:val="0"/>
        <w:autoSpaceDN w:val="0"/>
        <w:adjustRightInd w:val="0"/>
        <w:spacing w:after="0" w:line="240" w:lineRule="auto"/>
        <w:jc w:val="both"/>
        <w:rPr>
          <w:rFonts w:asciiTheme="minorHAnsi" w:hAnsiTheme="minorHAnsi" w:cstheme="minorHAnsi"/>
          <w:lang w:val="fr-CD"/>
        </w:rPr>
      </w:pPr>
      <w:r w:rsidRPr="00DD3568">
        <w:rPr>
          <w:rFonts w:asciiTheme="minorHAnsi" w:hAnsiTheme="minorHAnsi" w:cstheme="minorHAnsi"/>
          <w:lang w:val="fr-CD"/>
        </w:rPr>
        <w:t>Cette catégorie de plaintes regroupe toute plainte liée à la violation des droits de l’homme et à</w:t>
      </w:r>
      <w:r w:rsidR="00D8535E">
        <w:rPr>
          <w:rFonts w:asciiTheme="minorHAnsi" w:hAnsiTheme="minorHAnsi" w:cstheme="minorHAnsi"/>
          <w:lang w:val="fr-CD"/>
        </w:rPr>
        <w:t xml:space="preserve"> </w:t>
      </w:r>
      <w:r w:rsidRPr="00DD3568">
        <w:rPr>
          <w:rFonts w:asciiTheme="minorHAnsi" w:hAnsiTheme="minorHAnsi" w:cstheme="minorHAnsi"/>
          <w:lang w:val="fr-CD"/>
        </w:rPr>
        <w:t>des abus de pouvoir graves dans la mise en œuvre du projet. Ce sont des plaintes jugées graves et capables de porter atteinte à la personnalité ou à sa vie future suite</w:t>
      </w:r>
      <w:r w:rsidR="009829D1">
        <w:rPr>
          <w:rFonts w:asciiTheme="minorHAnsi" w:hAnsiTheme="minorHAnsi" w:cstheme="minorHAnsi"/>
          <w:lang w:val="fr-CD"/>
        </w:rPr>
        <w:t>s</w:t>
      </w:r>
      <w:r w:rsidRPr="00DD3568">
        <w:rPr>
          <w:rFonts w:asciiTheme="minorHAnsi" w:hAnsiTheme="minorHAnsi" w:cstheme="minorHAnsi"/>
          <w:lang w:val="fr-CD"/>
        </w:rPr>
        <w:t xml:space="preserve"> aux préjudices subis. Cela peut aussi ternir l'image du projet en général et du bailleur des fonds en particulier. </w:t>
      </w:r>
    </w:p>
    <w:p w14:paraId="04D610B7" w14:textId="77777777" w:rsidR="00B10758" w:rsidRPr="00DD3568" w:rsidRDefault="00B10758" w:rsidP="00B10758">
      <w:pPr>
        <w:autoSpaceDE w:val="0"/>
        <w:autoSpaceDN w:val="0"/>
        <w:adjustRightInd w:val="0"/>
        <w:spacing w:after="0" w:line="240" w:lineRule="auto"/>
        <w:jc w:val="both"/>
        <w:rPr>
          <w:rFonts w:asciiTheme="minorHAnsi" w:hAnsiTheme="minorHAnsi" w:cstheme="minorHAnsi"/>
          <w:lang w:val="fr-CD"/>
        </w:rPr>
      </w:pPr>
    </w:p>
    <w:p w14:paraId="31312AB4" w14:textId="369338B8" w:rsidR="009C154F" w:rsidRPr="00DD3568" w:rsidRDefault="009C154F" w:rsidP="00EB2589">
      <w:pPr>
        <w:autoSpaceDE w:val="0"/>
        <w:autoSpaceDN w:val="0"/>
        <w:adjustRightInd w:val="0"/>
        <w:spacing w:after="0" w:line="240" w:lineRule="auto"/>
        <w:jc w:val="both"/>
        <w:rPr>
          <w:rFonts w:asciiTheme="minorHAnsi" w:hAnsiTheme="minorHAnsi" w:cstheme="minorHAnsi"/>
          <w:lang w:val="fr-CD"/>
        </w:rPr>
      </w:pPr>
      <w:r w:rsidRPr="00DD3568">
        <w:rPr>
          <w:rFonts w:asciiTheme="minorHAnsi" w:hAnsiTheme="minorHAnsi" w:cstheme="minorHAnsi"/>
          <w:lang w:val="fr-CD"/>
        </w:rPr>
        <w:t>Au regard de la nature de cette activité</w:t>
      </w:r>
      <w:r w:rsidR="00204C5C" w:rsidRPr="00DD3568">
        <w:rPr>
          <w:rFonts w:asciiTheme="minorHAnsi" w:hAnsiTheme="minorHAnsi" w:cstheme="minorHAnsi"/>
          <w:lang w:val="fr-CD"/>
        </w:rPr>
        <w:t xml:space="preserve"> du PCH</w:t>
      </w:r>
      <w:r w:rsidRPr="00DD3568">
        <w:rPr>
          <w:rFonts w:asciiTheme="minorHAnsi" w:hAnsiTheme="minorHAnsi" w:cstheme="minorHAnsi"/>
          <w:lang w:val="fr-CD"/>
        </w:rPr>
        <w:t>, il est fort probable qu’il ait risques de toutes natures liées l’Exploitation et Abus Sexuels/Harcèlement Sexuel. C’est pourquoi le présent MGP consacre cette section pour décrire un schéma spécifique pour ces types de plaintes.</w:t>
      </w:r>
    </w:p>
    <w:p w14:paraId="463FF828" w14:textId="77777777" w:rsidR="009C154F" w:rsidRPr="00DD3568" w:rsidRDefault="009C154F" w:rsidP="00EB2589">
      <w:pPr>
        <w:autoSpaceDE w:val="0"/>
        <w:autoSpaceDN w:val="0"/>
        <w:adjustRightInd w:val="0"/>
        <w:spacing w:after="0" w:line="240" w:lineRule="auto"/>
        <w:jc w:val="both"/>
        <w:rPr>
          <w:rFonts w:asciiTheme="minorHAnsi" w:hAnsiTheme="minorHAnsi" w:cstheme="minorHAnsi"/>
          <w:lang w:val="fr-CD"/>
        </w:rPr>
      </w:pPr>
    </w:p>
    <w:p w14:paraId="1F1FFC49" w14:textId="77777777" w:rsidR="009C154F" w:rsidRPr="00981D12" w:rsidRDefault="009C154F" w:rsidP="00EB2589">
      <w:pPr>
        <w:spacing w:before="24" w:line="320" w:lineRule="exact"/>
        <w:ind w:left="136" w:right="52"/>
        <w:rPr>
          <w:rFonts w:asciiTheme="minorHAnsi" w:hAnsiTheme="minorHAnsi" w:cstheme="minorHAnsi"/>
          <w:lang w:val="fr-FR"/>
        </w:rPr>
      </w:pPr>
      <w:r w:rsidRPr="00981D12">
        <w:rPr>
          <w:rFonts w:asciiTheme="minorHAnsi" w:eastAsia="Rockwell" w:hAnsiTheme="minorHAnsi" w:cstheme="minorHAnsi"/>
          <w:lang w:val="fr-FR"/>
        </w:rPr>
        <w:t>Il</w:t>
      </w:r>
      <w:r w:rsidRPr="00981D12">
        <w:rPr>
          <w:rFonts w:asciiTheme="minorHAnsi" w:eastAsia="Rockwell" w:hAnsiTheme="minorHAnsi" w:cstheme="minorHAnsi"/>
          <w:spacing w:val="-4"/>
          <w:lang w:val="fr-FR"/>
        </w:rPr>
        <w:t xml:space="preserve"> </w:t>
      </w:r>
      <w:r w:rsidRPr="00981D12">
        <w:rPr>
          <w:rFonts w:asciiTheme="minorHAnsi" w:eastAsia="Rockwell" w:hAnsiTheme="minorHAnsi" w:cstheme="minorHAnsi"/>
          <w:lang w:val="fr-FR"/>
        </w:rPr>
        <w:t>s’agit n</w:t>
      </w:r>
      <w:r w:rsidRPr="00981D12">
        <w:rPr>
          <w:rFonts w:asciiTheme="minorHAnsi" w:eastAsia="Rockwell" w:hAnsiTheme="minorHAnsi" w:cstheme="minorHAnsi"/>
          <w:spacing w:val="-1"/>
          <w:lang w:val="fr-FR"/>
        </w:rPr>
        <w:t>o</w:t>
      </w:r>
      <w:r w:rsidRPr="00981D12">
        <w:rPr>
          <w:rFonts w:asciiTheme="minorHAnsi" w:eastAsia="Rockwell" w:hAnsiTheme="minorHAnsi" w:cstheme="minorHAnsi"/>
          <w:lang w:val="fr-FR"/>
        </w:rPr>
        <w:t>tam</w:t>
      </w:r>
      <w:r w:rsidRPr="00981D12">
        <w:rPr>
          <w:rFonts w:asciiTheme="minorHAnsi" w:eastAsia="Rockwell" w:hAnsiTheme="minorHAnsi" w:cstheme="minorHAnsi"/>
          <w:spacing w:val="2"/>
          <w:lang w:val="fr-FR"/>
        </w:rPr>
        <w:t>m</w:t>
      </w:r>
      <w:r w:rsidRPr="00981D12">
        <w:rPr>
          <w:rFonts w:asciiTheme="minorHAnsi" w:eastAsia="Rockwell" w:hAnsiTheme="minorHAnsi" w:cstheme="minorHAnsi"/>
          <w:lang w:val="fr-FR"/>
        </w:rPr>
        <w:t>e</w:t>
      </w:r>
      <w:r w:rsidRPr="00981D12">
        <w:rPr>
          <w:rFonts w:asciiTheme="minorHAnsi" w:eastAsia="Rockwell" w:hAnsiTheme="minorHAnsi" w:cstheme="minorHAnsi"/>
          <w:spacing w:val="-1"/>
          <w:lang w:val="fr-FR"/>
        </w:rPr>
        <w:t>n</w:t>
      </w:r>
      <w:r w:rsidRPr="00981D12">
        <w:rPr>
          <w:rFonts w:asciiTheme="minorHAnsi" w:eastAsia="Rockwell" w:hAnsiTheme="minorHAnsi" w:cstheme="minorHAnsi"/>
          <w:lang w:val="fr-FR"/>
        </w:rPr>
        <w:t xml:space="preserve">t des </w:t>
      </w:r>
      <w:r w:rsidRPr="00981D12">
        <w:rPr>
          <w:rFonts w:asciiTheme="minorHAnsi" w:eastAsia="Rockwell" w:hAnsiTheme="minorHAnsi" w:cstheme="minorHAnsi"/>
          <w:spacing w:val="2"/>
          <w:lang w:val="fr-FR"/>
        </w:rPr>
        <w:t>p</w:t>
      </w:r>
      <w:r w:rsidRPr="00981D12">
        <w:rPr>
          <w:rFonts w:asciiTheme="minorHAnsi" w:eastAsia="Rockwell" w:hAnsiTheme="minorHAnsi" w:cstheme="minorHAnsi"/>
          <w:lang w:val="fr-FR"/>
        </w:rPr>
        <w:t>lai</w:t>
      </w:r>
      <w:r w:rsidRPr="00981D12">
        <w:rPr>
          <w:rFonts w:asciiTheme="minorHAnsi" w:eastAsia="Rockwell" w:hAnsiTheme="minorHAnsi" w:cstheme="minorHAnsi"/>
          <w:spacing w:val="-2"/>
          <w:lang w:val="fr-FR"/>
        </w:rPr>
        <w:t>n</w:t>
      </w:r>
      <w:r w:rsidRPr="00981D12">
        <w:rPr>
          <w:rFonts w:asciiTheme="minorHAnsi" w:eastAsia="Rockwell" w:hAnsiTheme="minorHAnsi" w:cstheme="minorHAnsi"/>
          <w:spacing w:val="2"/>
          <w:lang w:val="fr-FR"/>
        </w:rPr>
        <w:t>t</w:t>
      </w:r>
      <w:r w:rsidRPr="00981D12">
        <w:rPr>
          <w:rFonts w:asciiTheme="minorHAnsi" w:eastAsia="Rockwell" w:hAnsiTheme="minorHAnsi" w:cstheme="minorHAnsi"/>
          <w:lang w:val="fr-FR"/>
        </w:rPr>
        <w:t>es li</w:t>
      </w:r>
      <w:r w:rsidRPr="00981D12">
        <w:rPr>
          <w:rFonts w:asciiTheme="minorHAnsi" w:eastAsia="Rockwell" w:hAnsiTheme="minorHAnsi" w:cstheme="minorHAnsi"/>
          <w:spacing w:val="-2"/>
          <w:lang w:val="fr-FR"/>
        </w:rPr>
        <w:t>é</w:t>
      </w:r>
      <w:r w:rsidRPr="00981D12">
        <w:rPr>
          <w:rFonts w:asciiTheme="minorHAnsi" w:eastAsia="Rockwell" w:hAnsiTheme="minorHAnsi" w:cstheme="minorHAnsi"/>
          <w:lang w:val="fr-FR"/>
        </w:rPr>
        <w:t>es a</w:t>
      </w:r>
      <w:r w:rsidRPr="00981D12">
        <w:rPr>
          <w:rFonts w:asciiTheme="minorHAnsi" w:eastAsia="Rockwell" w:hAnsiTheme="minorHAnsi" w:cstheme="minorHAnsi"/>
          <w:spacing w:val="1"/>
          <w:lang w:val="fr-FR"/>
        </w:rPr>
        <w:t>u</w:t>
      </w:r>
      <w:r w:rsidRPr="00981D12">
        <w:rPr>
          <w:rFonts w:asciiTheme="minorHAnsi" w:eastAsia="Rockwell" w:hAnsiTheme="minorHAnsi" w:cstheme="minorHAnsi"/>
          <w:lang w:val="fr-FR"/>
        </w:rPr>
        <w:t>x ac</w:t>
      </w:r>
      <w:r w:rsidRPr="00981D12">
        <w:rPr>
          <w:rFonts w:asciiTheme="minorHAnsi" w:eastAsia="Rockwell" w:hAnsiTheme="minorHAnsi" w:cstheme="minorHAnsi"/>
          <w:spacing w:val="-1"/>
          <w:lang w:val="fr-FR"/>
        </w:rPr>
        <w:t>t</w:t>
      </w:r>
      <w:r w:rsidRPr="00981D12">
        <w:rPr>
          <w:rFonts w:asciiTheme="minorHAnsi" w:eastAsia="Rockwell" w:hAnsiTheme="minorHAnsi" w:cstheme="minorHAnsi"/>
          <w:lang w:val="fr-FR"/>
        </w:rPr>
        <w:t>es c</w:t>
      </w:r>
      <w:r w:rsidRPr="00981D12">
        <w:rPr>
          <w:rFonts w:asciiTheme="minorHAnsi" w:eastAsia="Rockwell" w:hAnsiTheme="minorHAnsi" w:cstheme="minorHAnsi"/>
          <w:spacing w:val="2"/>
          <w:lang w:val="fr-FR"/>
        </w:rPr>
        <w:t>i</w:t>
      </w:r>
      <w:r w:rsidRPr="00981D12">
        <w:rPr>
          <w:rFonts w:asciiTheme="minorHAnsi" w:eastAsia="Rockwell" w:hAnsiTheme="minorHAnsi" w:cstheme="minorHAnsi"/>
          <w:spacing w:val="-1"/>
          <w:lang w:val="fr-FR"/>
        </w:rPr>
        <w:t>-</w:t>
      </w:r>
      <w:r w:rsidRPr="00981D12">
        <w:rPr>
          <w:rFonts w:asciiTheme="minorHAnsi" w:eastAsia="Rockwell" w:hAnsiTheme="minorHAnsi" w:cstheme="minorHAnsi"/>
          <w:spacing w:val="2"/>
          <w:lang w:val="fr-FR"/>
        </w:rPr>
        <w:t>a</w:t>
      </w:r>
      <w:r w:rsidRPr="00981D12">
        <w:rPr>
          <w:rFonts w:asciiTheme="minorHAnsi" w:eastAsia="Rockwell" w:hAnsiTheme="minorHAnsi" w:cstheme="minorHAnsi"/>
          <w:spacing w:val="1"/>
          <w:lang w:val="fr-FR"/>
        </w:rPr>
        <w:t>p</w:t>
      </w:r>
      <w:r w:rsidRPr="00981D12">
        <w:rPr>
          <w:rFonts w:asciiTheme="minorHAnsi" w:eastAsia="Rockwell" w:hAnsiTheme="minorHAnsi" w:cstheme="minorHAnsi"/>
          <w:lang w:val="fr-FR"/>
        </w:rPr>
        <w:t xml:space="preserve">rès :                                                                      </w:t>
      </w:r>
      <w:r w:rsidRPr="00981D12">
        <w:rPr>
          <w:rFonts w:asciiTheme="minorHAnsi" w:eastAsia="Rockwell" w:hAnsiTheme="minorHAnsi" w:cstheme="minorHAnsi"/>
          <w:spacing w:val="57"/>
          <w:lang w:val="fr-FR"/>
        </w:rPr>
        <w:t xml:space="preserve"> </w:t>
      </w:r>
    </w:p>
    <w:p w14:paraId="291E499F" w14:textId="77777777" w:rsidR="009C154F" w:rsidRPr="00906F6E" w:rsidRDefault="009C154F" w:rsidP="00EB2589">
      <w:pPr>
        <w:pStyle w:val="ListParagraph"/>
        <w:numPr>
          <w:ilvl w:val="0"/>
          <w:numId w:val="24"/>
        </w:numPr>
        <w:spacing w:after="0" w:line="240" w:lineRule="auto"/>
        <w:jc w:val="both"/>
        <w:rPr>
          <w:rFonts w:asciiTheme="minorHAnsi" w:hAnsiTheme="minorHAnsi" w:cstheme="minorHAnsi"/>
          <w:lang w:val="fr-FR"/>
        </w:rPr>
      </w:pPr>
      <w:r w:rsidRPr="00906F6E">
        <w:rPr>
          <w:rFonts w:asciiTheme="minorHAnsi" w:hAnsiTheme="minorHAnsi" w:cstheme="minorHAnsi"/>
          <w:lang w:val="fr-FR"/>
        </w:rPr>
        <w:t>Violences basées sur le genre (ou violence sexiste)</w:t>
      </w:r>
    </w:p>
    <w:p w14:paraId="09FB2F15" w14:textId="77777777" w:rsidR="009C154F" w:rsidRPr="00DD3568" w:rsidRDefault="009C154F" w:rsidP="00EB2589">
      <w:pPr>
        <w:pStyle w:val="ListParagraph"/>
        <w:numPr>
          <w:ilvl w:val="0"/>
          <w:numId w:val="24"/>
        </w:numPr>
        <w:spacing w:after="0" w:line="240" w:lineRule="auto"/>
        <w:jc w:val="both"/>
        <w:rPr>
          <w:rFonts w:asciiTheme="minorHAnsi" w:hAnsiTheme="minorHAnsi" w:cstheme="minorHAnsi"/>
        </w:rPr>
      </w:pPr>
      <w:r w:rsidRPr="00DD3568">
        <w:rPr>
          <w:rFonts w:asciiTheme="minorHAnsi" w:hAnsiTheme="minorHAnsi" w:cstheme="minorHAnsi"/>
        </w:rPr>
        <w:t xml:space="preserve">Exploitation </w:t>
      </w:r>
      <w:proofErr w:type="spellStart"/>
      <w:proofErr w:type="gramStart"/>
      <w:r w:rsidRPr="00DD3568">
        <w:rPr>
          <w:rFonts w:asciiTheme="minorHAnsi" w:hAnsiTheme="minorHAnsi" w:cstheme="minorHAnsi"/>
        </w:rPr>
        <w:t>sexuelle</w:t>
      </w:r>
      <w:proofErr w:type="spellEnd"/>
      <w:r w:rsidRPr="00DD3568">
        <w:rPr>
          <w:rFonts w:asciiTheme="minorHAnsi" w:hAnsiTheme="minorHAnsi" w:cstheme="minorHAnsi"/>
        </w:rPr>
        <w:t> ;</w:t>
      </w:r>
      <w:proofErr w:type="gramEnd"/>
    </w:p>
    <w:p w14:paraId="0449F5B3" w14:textId="77777777" w:rsidR="009C154F" w:rsidRPr="00DD3568" w:rsidRDefault="009C154F" w:rsidP="00EB2589">
      <w:pPr>
        <w:pStyle w:val="ListParagraph"/>
        <w:numPr>
          <w:ilvl w:val="0"/>
          <w:numId w:val="24"/>
        </w:numPr>
        <w:spacing w:after="0" w:line="240" w:lineRule="auto"/>
        <w:jc w:val="both"/>
        <w:rPr>
          <w:rFonts w:asciiTheme="minorHAnsi" w:hAnsiTheme="minorHAnsi" w:cstheme="minorHAnsi"/>
        </w:rPr>
      </w:pPr>
      <w:proofErr w:type="spellStart"/>
      <w:r w:rsidRPr="00DD3568">
        <w:rPr>
          <w:rFonts w:asciiTheme="minorHAnsi" w:hAnsiTheme="minorHAnsi" w:cstheme="minorHAnsi"/>
        </w:rPr>
        <w:t>Atteinte</w:t>
      </w:r>
      <w:proofErr w:type="spellEnd"/>
      <w:r w:rsidRPr="00DD3568">
        <w:rPr>
          <w:rFonts w:asciiTheme="minorHAnsi" w:hAnsiTheme="minorHAnsi" w:cstheme="minorHAnsi"/>
        </w:rPr>
        <w:t xml:space="preserve"> </w:t>
      </w:r>
      <w:proofErr w:type="spellStart"/>
      <w:proofErr w:type="gramStart"/>
      <w:r w:rsidRPr="00DD3568">
        <w:rPr>
          <w:rFonts w:asciiTheme="minorHAnsi" w:hAnsiTheme="minorHAnsi" w:cstheme="minorHAnsi"/>
        </w:rPr>
        <w:t>sexuelle</w:t>
      </w:r>
      <w:proofErr w:type="spellEnd"/>
      <w:r w:rsidRPr="00DD3568">
        <w:rPr>
          <w:rFonts w:asciiTheme="minorHAnsi" w:hAnsiTheme="minorHAnsi" w:cstheme="minorHAnsi"/>
        </w:rPr>
        <w:t> ;</w:t>
      </w:r>
      <w:proofErr w:type="gramEnd"/>
    </w:p>
    <w:p w14:paraId="246388EE" w14:textId="77777777" w:rsidR="009C154F" w:rsidRPr="00DD3568" w:rsidRDefault="009C154F" w:rsidP="00EB2589">
      <w:pPr>
        <w:pStyle w:val="ListParagraph"/>
        <w:numPr>
          <w:ilvl w:val="0"/>
          <w:numId w:val="24"/>
        </w:numPr>
        <w:spacing w:after="0" w:line="240" w:lineRule="auto"/>
        <w:jc w:val="both"/>
        <w:rPr>
          <w:rFonts w:asciiTheme="minorHAnsi" w:hAnsiTheme="minorHAnsi" w:cstheme="minorHAnsi"/>
        </w:rPr>
      </w:pPr>
      <w:proofErr w:type="spellStart"/>
      <w:r w:rsidRPr="00DD3568">
        <w:rPr>
          <w:rFonts w:asciiTheme="minorHAnsi" w:hAnsiTheme="minorHAnsi" w:cstheme="minorHAnsi"/>
        </w:rPr>
        <w:t>Harcèlement</w:t>
      </w:r>
      <w:proofErr w:type="spellEnd"/>
      <w:r w:rsidRPr="00DD3568">
        <w:rPr>
          <w:rFonts w:asciiTheme="minorHAnsi" w:hAnsiTheme="minorHAnsi" w:cstheme="minorHAnsi"/>
        </w:rPr>
        <w:t xml:space="preserve"> </w:t>
      </w:r>
      <w:proofErr w:type="spellStart"/>
      <w:proofErr w:type="gramStart"/>
      <w:r w:rsidRPr="00DD3568">
        <w:rPr>
          <w:rFonts w:asciiTheme="minorHAnsi" w:hAnsiTheme="minorHAnsi" w:cstheme="minorHAnsi"/>
        </w:rPr>
        <w:t>sexuel</w:t>
      </w:r>
      <w:proofErr w:type="spellEnd"/>
      <w:r w:rsidRPr="00DD3568">
        <w:rPr>
          <w:rFonts w:asciiTheme="minorHAnsi" w:hAnsiTheme="minorHAnsi" w:cstheme="minorHAnsi"/>
        </w:rPr>
        <w:t> ;</w:t>
      </w:r>
      <w:proofErr w:type="gramEnd"/>
    </w:p>
    <w:p w14:paraId="1988CF15" w14:textId="77777777" w:rsidR="009C154F" w:rsidRPr="00906F6E" w:rsidRDefault="009C154F" w:rsidP="00EB2589">
      <w:pPr>
        <w:pStyle w:val="ListParagraph"/>
        <w:numPr>
          <w:ilvl w:val="0"/>
          <w:numId w:val="24"/>
        </w:numPr>
        <w:spacing w:before="18" w:after="200" w:line="276" w:lineRule="auto"/>
        <w:rPr>
          <w:rFonts w:asciiTheme="minorHAnsi" w:eastAsia="Rockwell" w:hAnsiTheme="minorHAnsi" w:cstheme="minorHAnsi"/>
          <w:lang w:val="fr-FR"/>
        </w:rPr>
      </w:pPr>
      <w:r w:rsidRPr="00906F6E">
        <w:rPr>
          <w:rFonts w:asciiTheme="minorHAnsi" w:eastAsia="Rockwell" w:hAnsiTheme="minorHAnsi" w:cstheme="minorHAnsi"/>
          <w:lang w:val="fr-FR"/>
        </w:rPr>
        <w:t>Viol</w:t>
      </w:r>
      <w:r w:rsidRPr="00906F6E">
        <w:rPr>
          <w:rFonts w:asciiTheme="minorHAnsi" w:eastAsia="Rockwell" w:hAnsiTheme="minorHAnsi" w:cstheme="minorHAnsi"/>
          <w:spacing w:val="-1"/>
          <w:lang w:val="fr-FR"/>
        </w:rPr>
        <w:t>a</w:t>
      </w:r>
      <w:r w:rsidRPr="00906F6E">
        <w:rPr>
          <w:rFonts w:asciiTheme="minorHAnsi" w:eastAsia="Rockwell" w:hAnsiTheme="minorHAnsi" w:cstheme="minorHAnsi"/>
          <w:lang w:val="fr-FR"/>
        </w:rPr>
        <w:t xml:space="preserve">tion </w:t>
      </w:r>
      <w:r w:rsidRPr="00906F6E">
        <w:rPr>
          <w:rFonts w:asciiTheme="minorHAnsi" w:eastAsia="Rockwell" w:hAnsiTheme="minorHAnsi" w:cstheme="minorHAnsi"/>
          <w:spacing w:val="1"/>
          <w:lang w:val="fr-FR"/>
        </w:rPr>
        <w:t>d</w:t>
      </w:r>
      <w:r w:rsidRPr="00906F6E">
        <w:rPr>
          <w:rFonts w:asciiTheme="minorHAnsi" w:eastAsia="Rockwell" w:hAnsiTheme="minorHAnsi" w:cstheme="minorHAnsi"/>
          <w:lang w:val="fr-FR"/>
        </w:rPr>
        <w:t>es d</w:t>
      </w:r>
      <w:r w:rsidRPr="00906F6E">
        <w:rPr>
          <w:rFonts w:asciiTheme="minorHAnsi" w:eastAsia="Rockwell" w:hAnsiTheme="minorHAnsi" w:cstheme="minorHAnsi"/>
          <w:spacing w:val="2"/>
          <w:lang w:val="fr-FR"/>
        </w:rPr>
        <w:t>r</w:t>
      </w:r>
      <w:r w:rsidRPr="00906F6E">
        <w:rPr>
          <w:rFonts w:asciiTheme="minorHAnsi" w:eastAsia="Rockwell" w:hAnsiTheme="minorHAnsi" w:cstheme="minorHAnsi"/>
          <w:lang w:val="fr-FR"/>
        </w:rPr>
        <w:t>oi</w:t>
      </w:r>
      <w:r w:rsidRPr="00906F6E">
        <w:rPr>
          <w:rFonts w:asciiTheme="minorHAnsi" w:eastAsia="Rockwell" w:hAnsiTheme="minorHAnsi" w:cstheme="minorHAnsi"/>
          <w:spacing w:val="-2"/>
          <w:lang w:val="fr-FR"/>
        </w:rPr>
        <w:t>t</w:t>
      </w:r>
      <w:r w:rsidRPr="00906F6E">
        <w:rPr>
          <w:rFonts w:asciiTheme="minorHAnsi" w:eastAsia="Rockwell" w:hAnsiTheme="minorHAnsi" w:cstheme="minorHAnsi"/>
          <w:lang w:val="fr-FR"/>
        </w:rPr>
        <w:t xml:space="preserve">s </w:t>
      </w:r>
      <w:r w:rsidRPr="00906F6E">
        <w:rPr>
          <w:rFonts w:asciiTheme="minorHAnsi" w:eastAsia="Rockwell" w:hAnsiTheme="minorHAnsi" w:cstheme="minorHAnsi"/>
          <w:spacing w:val="2"/>
          <w:lang w:val="fr-FR"/>
        </w:rPr>
        <w:t>d</w:t>
      </w:r>
      <w:r w:rsidRPr="00906F6E">
        <w:rPr>
          <w:rFonts w:asciiTheme="minorHAnsi" w:eastAsia="Rockwell" w:hAnsiTheme="minorHAnsi" w:cstheme="minorHAnsi"/>
          <w:lang w:val="fr-FR"/>
        </w:rPr>
        <w:t>es e</w:t>
      </w:r>
      <w:r w:rsidRPr="00906F6E">
        <w:rPr>
          <w:rFonts w:asciiTheme="minorHAnsi" w:eastAsia="Rockwell" w:hAnsiTheme="minorHAnsi" w:cstheme="minorHAnsi"/>
          <w:spacing w:val="-2"/>
          <w:lang w:val="fr-FR"/>
        </w:rPr>
        <w:t>n</w:t>
      </w:r>
      <w:r w:rsidRPr="00906F6E">
        <w:rPr>
          <w:rFonts w:asciiTheme="minorHAnsi" w:eastAsia="Rockwell" w:hAnsiTheme="minorHAnsi" w:cstheme="minorHAnsi"/>
          <w:lang w:val="fr-FR"/>
        </w:rPr>
        <w:t>fants,</w:t>
      </w:r>
    </w:p>
    <w:p w14:paraId="307D0A15" w14:textId="77777777" w:rsidR="009C154F" w:rsidRPr="00981D12" w:rsidRDefault="009C154F" w:rsidP="00EB2589">
      <w:pPr>
        <w:pStyle w:val="ListParagraph"/>
        <w:numPr>
          <w:ilvl w:val="0"/>
          <w:numId w:val="24"/>
        </w:numPr>
        <w:spacing w:before="18" w:after="200" w:line="276" w:lineRule="auto"/>
        <w:rPr>
          <w:rFonts w:asciiTheme="minorHAnsi" w:eastAsia="Rockwell" w:hAnsiTheme="minorHAnsi" w:cstheme="minorHAnsi"/>
          <w:lang w:val="fr-FR"/>
        </w:rPr>
      </w:pPr>
      <w:r w:rsidRPr="00DD3568">
        <w:rPr>
          <w:rFonts w:asciiTheme="minorHAnsi" w:hAnsiTheme="minorHAnsi" w:cstheme="minorHAnsi"/>
          <w:noProof/>
          <w:lang w:eastAsia="fr-FR"/>
        </w:rPr>
        <w:drawing>
          <wp:anchor distT="0" distB="0" distL="114300" distR="114300" simplePos="0" relativeHeight="251658240" behindDoc="1" locked="0" layoutInCell="1" allowOverlap="1" wp14:anchorId="4BCCE0D2" wp14:editId="0DD9B654">
            <wp:simplePos x="0" y="0"/>
            <wp:positionH relativeFrom="page">
              <wp:posOffset>6818630</wp:posOffset>
            </wp:positionH>
            <wp:positionV relativeFrom="page">
              <wp:posOffset>8900160</wp:posOffset>
            </wp:positionV>
            <wp:extent cx="648970" cy="23749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8970" cy="237490"/>
                    </a:xfrm>
                    <a:prstGeom prst="rect">
                      <a:avLst/>
                    </a:prstGeom>
                    <a:noFill/>
                  </pic:spPr>
                </pic:pic>
              </a:graphicData>
            </a:graphic>
            <wp14:sizeRelH relativeFrom="page">
              <wp14:pctWidth>0</wp14:pctWidth>
            </wp14:sizeRelH>
            <wp14:sizeRelV relativeFrom="page">
              <wp14:pctHeight>0</wp14:pctHeight>
            </wp14:sizeRelV>
          </wp:anchor>
        </w:drawing>
      </w:r>
      <w:r w:rsidRPr="00981D12">
        <w:rPr>
          <w:rFonts w:asciiTheme="minorHAnsi" w:eastAsia="Rockwell" w:hAnsiTheme="minorHAnsi" w:cstheme="minorHAnsi"/>
          <w:lang w:val="fr-FR"/>
        </w:rPr>
        <w:t>Tout déc</w:t>
      </w:r>
      <w:r w:rsidRPr="00981D12">
        <w:rPr>
          <w:rFonts w:asciiTheme="minorHAnsi" w:eastAsia="Rockwell" w:hAnsiTheme="minorHAnsi" w:cstheme="minorHAnsi"/>
          <w:spacing w:val="-1"/>
          <w:lang w:val="fr-FR"/>
        </w:rPr>
        <w:t>è</w:t>
      </w:r>
      <w:r w:rsidRPr="00981D12">
        <w:rPr>
          <w:rFonts w:asciiTheme="minorHAnsi" w:eastAsia="Rockwell" w:hAnsiTheme="minorHAnsi" w:cstheme="minorHAnsi"/>
          <w:lang w:val="fr-FR"/>
        </w:rPr>
        <w:t>s (de personnes) l</w:t>
      </w:r>
      <w:r w:rsidRPr="00981D12">
        <w:rPr>
          <w:rFonts w:asciiTheme="minorHAnsi" w:eastAsia="Rockwell" w:hAnsiTheme="minorHAnsi" w:cstheme="minorHAnsi"/>
          <w:spacing w:val="-2"/>
          <w:lang w:val="fr-FR"/>
        </w:rPr>
        <w:t>i</w:t>
      </w:r>
      <w:r w:rsidRPr="00981D12">
        <w:rPr>
          <w:rFonts w:asciiTheme="minorHAnsi" w:eastAsia="Rockwell" w:hAnsiTheme="minorHAnsi" w:cstheme="minorHAnsi"/>
          <w:lang w:val="fr-FR"/>
        </w:rPr>
        <w:t>é aux activités du</w:t>
      </w:r>
      <w:r w:rsidRPr="00981D12">
        <w:rPr>
          <w:rFonts w:asciiTheme="minorHAnsi" w:eastAsia="Rockwell" w:hAnsiTheme="minorHAnsi" w:cstheme="minorHAnsi"/>
          <w:spacing w:val="2"/>
          <w:lang w:val="fr-FR"/>
        </w:rPr>
        <w:t xml:space="preserve"> </w:t>
      </w:r>
      <w:r w:rsidRPr="00981D12">
        <w:rPr>
          <w:rFonts w:asciiTheme="minorHAnsi" w:eastAsia="Rockwell" w:hAnsiTheme="minorHAnsi" w:cstheme="minorHAnsi"/>
          <w:spacing w:val="1"/>
          <w:lang w:val="fr-FR"/>
        </w:rPr>
        <w:t>p</w:t>
      </w:r>
      <w:r w:rsidRPr="00981D12">
        <w:rPr>
          <w:rFonts w:asciiTheme="minorHAnsi" w:eastAsia="Rockwell" w:hAnsiTheme="minorHAnsi" w:cstheme="minorHAnsi"/>
          <w:lang w:val="fr-FR"/>
        </w:rPr>
        <w:t>roje</w:t>
      </w:r>
      <w:r w:rsidRPr="00981D12">
        <w:rPr>
          <w:rFonts w:asciiTheme="minorHAnsi" w:eastAsia="Rockwell" w:hAnsiTheme="minorHAnsi" w:cstheme="minorHAnsi"/>
          <w:spacing w:val="-2"/>
          <w:lang w:val="fr-FR"/>
        </w:rPr>
        <w:t>t</w:t>
      </w:r>
      <w:r w:rsidRPr="00981D12">
        <w:rPr>
          <w:rFonts w:asciiTheme="minorHAnsi" w:eastAsia="Rockwell" w:hAnsiTheme="minorHAnsi" w:cstheme="minorHAnsi"/>
          <w:lang w:val="fr-FR"/>
        </w:rPr>
        <w:t xml:space="preserve"> ;</w:t>
      </w:r>
    </w:p>
    <w:p w14:paraId="47F89CF9" w14:textId="77777777" w:rsidR="009C154F" w:rsidRPr="00981D12" w:rsidRDefault="009C154F" w:rsidP="00EB2589">
      <w:pPr>
        <w:pStyle w:val="ListParagraph"/>
        <w:numPr>
          <w:ilvl w:val="0"/>
          <w:numId w:val="24"/>
        </w:numPr>
        <w:spacing w:after="0" w:line="240" w:lineRule="auto"/>
        <w:jc w:val="both"/>
        <w:rPr>
          <w:rFonts w:asciiTheme="minorHAnsi" w:hAnsiTheme="minorHAnsi" w:cstheme="minorHAnsi"/>
          <w:lang w:val="fr-FR"/>
        </w:rPr>
      </w:pPr>
      <w:r w:rsidRPr="00981D12">
        <w:rPr>
          <w:rFonts w:asciiTheme="minorHAnsi" w:hAnsiTheme="minorHAnsi" w:cstheme="minorHAnsi"/>
          <w:lang w:val="fr-FR"/>
        </w:rPr>
        <w:t>Corruption des partenaires ou staff du projet ;</w:t>
      </w:r>
    </w:p>
    <w:p w14:paraId="27AAD207" w14:textId="77777777" w:rsidR="009C154F" w:rsidRPr="00DD3568" w:rsidRDefault="009C154F" w:rsidP="00EB2589">
      <w:pPr>
        <w:pStyle w:val="ListParagraph"/>
        <w:numPr>
          <w:ilvl w:val="0"/>
          <w:numId w:val="24"/>
        </w:numPr>
        <w:spacing w:after="0" w:line="240" w:lineRule="auto"/>
        <w:jc w:val="both"/>
        <w:rPr>
          <w:rFonts w:asciiTheme="minorHAnsi" w:hAnsiTheme="minorHAnsi" w:cstheme="minorHAnsi"/>
        </w:rPr>
      </w:pPr>
      <w:r w:rsidRPr="00DD3568">
        <w:rPr>
          <w:rFonts w:asciiTheme="minorHAnsi" w:hAnsiTheme="minorHAnsi" w:cstheme="minorHAnsi"/>
        </w:rPr>
        <w:t>Etc.</w:t>
      </w:r>
    </w:p>
    <w:p w14:paraId="5F481AA7" w14:textId="77777777" w:rsidR="009C154F" w:rsidRPr="00DD3568" w:rsidRDefault="009C154F" w:rsidP="00EB2589">
      <w:pPr>
        <w:autoSpaceDE w:val="0"/>
        <w:autoSpaceDN w:val="0"/>
        <w:adjustRightInd w:val="0"/>
        <w:spacing w:after="0" w:line="240" w:lineRule="auto"/>
        <w:jc w:val="both"/>
        <w:rPr>
          <w:rFonts w:asciiTheme="minorHAnsi" w:hAnsiTheme="minorHAnsi" w:cstheme="minorHAnsi"/>
          <w:lang w:val="fr-CD"/>
        </w:rPr>
      </w:pPr>
    </w:p>
    <w:p w14:paraId="6C3356C7" w14:textId="77777777" w:rsidR="009C154F" w:rsidRPr="00DD3568" w:rsidRDefault="009C154F" w:rsidP="00EB2589">
      <w:pPr>
        <w:autoSpaceDE w:val="0"/>
        <w:autoSpaceDN w:val="0"/>
        <w:adjustRightInd w:val="0"/>
        <w:spacing w:after="0" w:line="240" w:lineRule="auto"/>
        <w:jc w:val="both"/>
        <w:rPr>
          <w:rFonts w:asciiTheme="minorHAnsi" w:hAnsiTheme="minorHAnsi" w:cstheme="minorHAnsi"/>
          <w:lang w:val="fr-CD"/>
        </w:rPr>
      </w:pPr>
      <w:r w:rsidRPr="00DD3568">
        <w:rPr>
          <w:rFonts w:asciiTheme="minorHAnsi" w:hAnsiTheme="minorHAnsi" w:cstheme="minorHAnsi"/>
          <w:lang w:val="fr-CD"/>
        </w:rPr>
        <w:t>En cas de plaintes sensibles dont la nature révèle ou s’assimile à un cas sus-décrit deux principes essentiels seront mis en avant (Confidentialité et Sécurité).</w:t>
      </w:r>
    </w:p>
    <w:p w14:paraId="0894EF88" w14:textId="77777777" w:rsidR="009C154F" w:rsidRPr="00DD3568" w:rsidRDefault="009C154F" w:rsidP="00EB2589">
      <w:pPr>
        <w:autoSpaceDE w:val="0"/>
        <w:autoSpaceDN w:val="0"/>
        <w:adjustRightInd w:val="0"/>
        <w:spacing w:after="0" w:line="240" w:lineRule="auto"/>
        <w:jc w:val="both"/>
        <w:rPr>
          <w:rFonts w:asciiTheme="minorHAnsi" w:hAnsiTheme="minorHAnsi" w:cstheme="minorHAnsi"/>
          <w:lang w:val="fr-CD"/>
        </w:rPr>
      </w:pPr>
    </w:p>
    <w:p w14:paraId="54B5E2C9" w14:textId="77777777" w:rsidR="009C154F" w:rsidRPr="00906F6E" w:rsidRDefault="009C154F" w:rsidP="00EB2589">
      <w:pPr>
        <w:pStyle w:val="ListParagraph"/>
        <w:rPr>
          <w:rFonts w:asciiTheme="minorHAnsi" w:eastAsia="Rockwell" w:hAnsiTheme="minorHAnsi" w:cstheme="minorHAnsi"/>
          <w:lang w:val="fr-FR"/>
        </w:rPr>
      </w:pPr>
    </w:p>
    <w:p w14:paraId="60CA2391" w14:textId="0718C3C4" w:rsidR="009C154F" w:rsidRPr="00906F6E" w:rsidRDefault="009C154F" w:rsidP="00EB2589">
      <w:pPr>
        <w:pStyle w:val="ListParagraph"/>
        <w:numPr>
          <w:ilvl w:val="0"/>
          <w:numId w:val="23"/>
        </w:numPr>
        <w:spacing w:after="200" w:line="276" w:lineRule="auto"/>
        <w:ind w:right="874"/>
        <w:jc w:val="both"/>
        <w:rPr>
          <w:rFonts w:asciiTheme="minorHAnsi" w:eastAsia="Rockwell" w:hAnsiTheme="minorHAnsi" w:cstheme="minorHAnsi"/>
          <w:lang w:val="fr-FR"/>
        </w:rPr>
      </w:pPr>
      <w:r w:rsidRPr="00981D12">
        <w:rPr>
          <w:rFonts w:asciiTheme="minorHAnsi" w:eastAsia="Rockwell" w:hAnsiTheme="minorHAnsi" w:cstheme="minorHAnsi"/>
          <w:b/>
          <w:lang w:val="fr-FR"/>
        </w:rPr>
        <w:t>Confidentialité :</w:t>
      </w:r>
      <w:r w:rsidRPr="00981D12">
        <w:rPr>
          <w:rFonts w:asciiTheme="minorHAnsi" w:eastAsia="Rockwell" w:hAnsiTheme="minorHAnsi" w:cstheme="minorHAnsi"/>
          <w:lang w:val="fr-FR"/>
        </w:rPr>
        <w:t xml:space="preserve"> Le </w:t>
      </w:r>
      <w:r w:rsidR="00D81434" w:rsidRPr="00981D12">
        <w:rPr>
          <w:rFonts w:asciiTheme="minorHAnsi" w:eastAsia="Rockwell" w:hAnsiTheme="minorHAnsi" w:cstheme="minorHAnsi"/>
          <w:lang w:val="fr-FR"/>
        </w:rPr>
        <w:t>PCH</w:t>
      </w:r>
      <w:r w:rsidRPr="00981D12">
        <w:rPr>
          <w:rFonts w:asciiTheme="minorHAnsi" w:eastAsia="Rockwell" w:hAnsiTheme="minorHAnsi" w:cstheme="minorHAnsi"/>
          <w:lang w:val="fr-FR"/>
        </w:rPr>
        <w:t xml:space="preserve"> créera un environnement où les gens peuvent plus facilement soulever leurs inquiétudes, avoir confiance dans le mécanisme et être sûr qu’il n’y aura pas de représailles s’ils l’utilisent, il faut garantir des procédures confidentielles. </w:t>
      </w:r>
      <w:r w:rsidRPr="00906F6E">
        <w:rPr>
          <w:rFonts w:asciiTheme="minorHAnsi" w:eastAsia="Rockwell" w:hAnsiTheme="minorHAnsi" w:cstheme="minorHAnsi"/>
          <w:lang w:val="fr-FR"/>
        </w:rPr>
        <w:t>La confidentialité permet donc d’assurer la sécurité et la protection de ceux qui déposent une plainte et des personnes concernées par celles-ci. Pour ce faire, le P</w:t>
      </w:r>
      <w:r w:rsidR="00D81434" w:rsidRPr="00906F6E">
        <w:rPr>
          <w:rFonts w:asciiTheme="minorHAnsi" w:eastAsia="Rockwell" w:hAnsiTheme="minorHAnsi" w:cstheme="minorHAnsi"/>
          <w:lang w:val="fr-FR"/>
        </w:rPr>
        <w:t>CH</w:t>
      </w:r>
      <w:r w:rsidRPr="00906F6E">
        <w:rPr>
          <w:rFonts w:asciiTheme="minorHAnsi" w:eastAsia="Rockwell" w:hAnsiTheme="minorHAnsi" w:cstheme="minorHAnsi"/>
          <w:lang w:val="fr-FR"/>
        </w:rPr>
        <w:t xml:space="preserve"> doit prendre des dispositions pour limiter le nombre personnes ayant accès aux informations sensibles.</w:t>
      </w:r>
    </w:p>
    <w:p w14:paraId="45C356C1" w14:textId="77777777" w:rsidR="009C154F" w:rsidRPr="00906F6E" w:rsidRDefault="009C154F" w:rsidP="00EB2589">
      <w:pPr>
        <w:pStyle w:val="ListParagraph"/>
        <w:rPr>
          <w:rFonts w:asciiTheme="minorHAnsi" w:eastAsia="Rockwell" w:hAnsiTheme="minorHAnsi" w:cstheme="minorHAnsi"/>
          <w:lang w:val="fr-FR"/>
        </w:rPr>
      </w:pPr>
    </w:p>
    <w:p w14:paraId="71E40539" w14:textId="77777777" w:rsidR="009C154F" w:rsidRPr="00906F6E" w:rsidRDefault="009C154F" w:rsidP="00EB2589">
      <w:pPr>
        <w:pStyle w:val="ListParagraph"/>
        <w:rPr>
          <w:rFonts w:asciiTheme="minorHAnsi" w:eastAsia="Rockwell" w:hAnsiTheme="minorHAnsi" w:cstheme="minorHAnsi"/>
          <w:lang w:val="fr-FR"/>
        </w:rPr>
      </w:pPr>
    </w:p>
    <w:p w14:paraId="53A9571D" w14:textId="585F4326" w:rsidR="009C154F" w:rsidRPr="00981D12" w:rsidRDefault="009C154F" w:rsidP="00EB2589">
      <w:pPr>
        <w:pStyle w:val="ListParagraph"/>
        <w:numPr>
          <w:ilvl w:val="0"/>
          <w:numId w:val="23"/>
        </w:numPr>
        <w:spacing w:after="200" w:line="276" w:lineRule="auto"/>
        <w:ind w:right="874"/>
        <w:jc w:val="both"/>
        <w:rPr>
          <w:rFonts w:asciiTheme="minorHAnsi" w:eastAsia="Rockwell" w:hAnsiTheme="minorHAnsi" w:cstheme="minorHAnsi"/>
          <w:lang w:val="fr-FR"/>
        </w:rPr>
      </w:pPr>
      <w:r w:rsidRPr="00981D12">
        <w:rPr>
          <w:rFonts w:asciiTheme="minorHAnsi" w:eastAsia="Rockwell" w:hAnsiTheme="minorHAnsi" w:cstheme="minorHAnsi"/>
          <w:b/>
          <w:lang w:val="fr-FR"/>
        </w:rPr>
        <w:t>Sécurité :</w:t>
      </w:r>
      <w:r w:rsidRPr="00981D12">
        <w:rPr>
          <w:rFonts w:asciiTheme="minorHAnsi" w:eastAsia="Rockwell" w:hAnsiTheme="minorHAnsi" w:cstheme="minorHAnsi"/>
          <w:lang w:val="fr-FR"/>
        </w:rPr>
        <w:t xml:space="preserve"> Le P</w:t>
      </w:r>
      <w:r w:rsidR="00364463" w:rsidRPr="00981D12">
        <w:rPr>
          <w:rFonts w:asciiTheme="minorHAnsi" w:eastAsia="Rockwell" w:hAnsiTheme="minorHAnsi" w:cstheme="minorHAnsi"/>
          <w:lang w:val="fr-FR"/>
        </w:rPr>
        <w:t>CH</w:t>
      </w:r>
      <w:r w:rsidR="009829D1">
        <w:rPr>
          <w:rFonts w:asciiTheme="minorHAnsi" w:eastAsia="Rockwell" w:hAnsiTheme="minorHAnsi" w:cstheme="minorHAnsi"/>
          <w:lang w:val="fr-FR"/>
        </w:rPr>
        <w:t xml:space="preserve"> </w:t>
      </w:r>
      <w:r w:rsidRPr="00981D12">
        <w:rPr>
          <w:rFonts w:asciiTheme="minorHAnsi" w:eastAsia="Rockwell" w:hAnsiTheme="minorHAnsi" w:cstheme="minorHAnsi"/>
          <w:lang w:val="fr-FR"/>
        </w:rPr>
        <w:t>s’assurera que les personnes sont protégées et qu’elles peuvent présenter une plainte ou une inquiétude en toute sécurité, il faut soupeser soigneusement les risques potentiels pour les différents usagers et les intégrer depuis la conception à la mise en œuvre du MGP.</w:t>
      </w:r>
    </w:p>
    <w:p w14:paraId="227FD3AC" w14:textId="1AF4EA34" w:rsidR="009C154F" w:rsidRPr="00906F6E" w:rsidRDefault="009C154F" w:rsidP="00EB2589">
      <w:pPr>
        <w:ind w:right="931"/>
        <w:jc w:val="both"/>
        <w:rPr>
          <w:rFonts w:asciiTheme="minorHAnsi" w:eastAsia="Rockwell" w:hAnsiTheme="minorHAnsi" w:cstheme="minorHAnsi"/>
          <w:lang w:val="fr-FR"/>
        </w:rPr>
      </w:pPr>
      <w:r w:rsidRPr="00906F6E">
        <w:rPr>
          <w:rFonts w:asciiTheme="minorHAnsi" w:eastAsia="Rockwell" w:hAnsiTheme="minorHAnsi" w:cstheme="minorHAnsi"/>
          <w:lang w:val="fr-FR"/>
        </w:rPr>
        <w:t>Les plaignants concernés dans cette catégorie des plaintes sont enregistrés dans une fiche et consignés dans un cahier registre. Au niveau de la fiche, le Point focal décline toute l’identité du plaignant, tandis que dans le registre, un code secret est attribué à ce plaignant pour raison de confidentialité.</w:t>
      </w:r>
    </w:p>
    <w:p w14:paraId="1CE822B0" w14:textId="12346A40" w:rsidR="009C154F" w:rsidRPr="00906F6E" w:rsidRDefault="009C154F" w:rsidP="00EB2589">
      <w:pPr>
        <w:ind w:right="931"/>
        <w:jc w:val="both"/>
        <w:rPr>
          <w:rFonts w:asciiTheme="minorHAnsi" w:eastAsia="Rockwell" w:hAnsiTheme="minorHAnsi" w:cstheme="minorHAnsi"/>
          <w:lang w:val="fr-FR"/>
        </w:rPr>
      </w:pPr>
      <w:r w:rsidRPr="00906F6E">
        <w:rPr>
          <w:rFonts w:asciiTheme="minorHAnsi" w:eastAsia="Rockwell" w:hAnsiTheme="minorHAnsi" w:cstheme="minorHAnsi"/>
          <w:lang w:val="fr-FR"/>
        </w:rPr>
        <w:t>Ces plaintes une fois enregistrées sont transférées immédiatement à la Banque Mondiale pour information et avis via le P</w:t>
      </w:r>
      <w:r w:rsidR="00B3573A" w:rsidRPr="00906F6E">
        <w:rPr>
          <w:rFonts w:asciiTheme="minorHAnsi" w:eastAsia="Rockwell" w:hAnsiTheme="minorHAnsi" w:cstheme="minorHAnsi"/>
          <w:lang w:val="fr-FR"/>
        </w:rPr>
        <w:t>CH</w:t>
      </w:r>
      <w:r w:rsidRPr="00906F6E">
        <w:rPr>
          <w:rFonts w:asciiTheme="minorHAnsi" w:eastAsia="Rockwell" w:hAnsiTheme="minorHAnsi" w:cstheme="minorHAnsi"/>
          <w:lang w:val="fr-FR"/>
        </w:rPr>
        <w:t>.</w:t>
      </w:r>
    </w:p>
    <w:p w14:paraId="10876C11" w14:textId="23F0664A" w:rsidR="009C154F" w:rsidRPr="00906F6E" w:rsidRDefault="009C154F" w:rsidP="00EB2589">
      <w:pPr>
        <w:jc w:val="both"/>
        <w:rPr>
          <w:rFonts w:asciiTheme="minorHAnsi" w:hAnsiTheme="minorHAnsi" w:cstheme="minorHAnsi"/>
          <w:lang w:val="fr-FR"/>
        </w:rPr>
      </w:pPr>
      <w:r w:rsidRPr="00906F6E">
        <w:rPr>
          <w:rFonts w:asciiTheme="minorHAnsi" w:hAnsiTheme="minorHAnsi" w:cstheme="minorHAnsi"/>
          <w:lang w:val="fr-FR"/>
        </w:rPr>
        <w:t>Les</w:t>
      </w:r>
      <w:r w:rsidRPr="00906F6E">
        <w:rPr>
          <w:rFonts w:asciiTheme="minorHAnsi" w:hAnsiTheme="minorHAnsi" w:cstheme="minorHAnsi"/>
          <w:spacing w:val="3"/>
          <w:lang w:val="fr-FR"/>
        </w:rPr>
        <w:t xml:space="preserve"> </w:t>
      </w:r>
      <w:r w:rsidRPr="00906F6E">
        <w:rPr>
          <w:rFonts w:asciiTheme="minorHAnsi" w:hAnsiTheme="minorHAnsi" w:cstheme="minorHAnsi"/>
          <w:spacing w:val="1"/>
          <w:lang w:val="fr-FR"/>
        </w:rPr>
        <w:t>p</w:t>
      </w:r>
      <w:r w:rsidRPr="00906F6E">
        <w:rPr>
          <w:rFonts w:asciiTheme="minorHAnsi" w:hAnsiTheme="minorHAnsi" w:cstheme="minorHAnsi"/>
          <w:lang w:val="fr-FR"/>
        </w:rPr>
        <w:t>lai</w:t>
      </w:r>
      <w:r w:rsidRPr="00906F6E">
        <w:rPr>
          <w:rFonts w:asciiTheme="minorHAnsi" w:hAnsiTheme="minorHAnsi" w:cstheme="minorHAnsi"/>
          <w:spacing w:val="-2"/>
          <w:lang w:val="fr-FR"/>
        </w:rPr>
        <w:t>n</w:t>
      </w:r>
      <w:r w:rsidRPr="00906F6E">
        <w:rPr>
          <w:rFonts w:asciiTheme="minorHAnsi" w:hAnsiTheme="minorHAnsi" w:cstheme="minorHAnsi"/>
          <w:lang w:val="fr-FR"/>
        </w:rPr>
        <w:t>tes</w:t>
      </w:r>
      <w:r w:rsidRPr="00906F6E">
        <w:rPr>
          <w:rFonts w:asciiTheme="minorHAnsi" w:hAnsiTheme="minorHAnsi" w:cstheme="minorHAnsi"/>
          <w:spacing w:val="2"/>
          <w:lang w:val="fr-FR"/>
        </w:rPr>
        <w:t xml:space="preserve"> </w:t>
      </w:r>
      <w:r w:rsidRPr="00906F6E">
        <w:rPr>
          <w:rFonts w:asciiTheme="minorHAnsi" w:hAnsiTheme="minorHAnsi" w:cstheme="minorHAnsi"/>
          <w:lang w:val="fr-FR"/>
        </w:rPr>
        <w:t>vi</w:t>
      </w:r>
      <w:r w:rsidRPr="00906F6E">
        <w:rPr>
          <w:rFonts w:asciiTheme="minorHAnsi" w:hAnsiTheme="minorHAnsi" w:cstheme="minorHAnsi"/>
          <w:spacing w:val="-1"/>
          <w:lang w:val="fr-FR"/>
        </w:rPr>
        <w:t>s-</w:t>
      </w:r>
      <w:r w:rsidRPr="00906F6E">
        <w:rPr>
          <w:rFonts w:asciiTheme="minorHAnsi" w:hAnsiTheme="minorHAnsi" w:cstheme="minorHAnsi"/>
          <w:lang w:val="fr-FR"/>
        </w:rPr>
        <w:t>à</w:t>
      </w:r>
      <w:r w:rsidRPr="00906F6E">
        <w:rPr>
          <w:rFonts w:asciiTheme="minorHAnsi" w:hAnsiTheme="minorHAnsi" w:cstheme="minorHAnsi"/>
          <w:spacing w:val="-1"/>
          <w:lang w:val="fr-FR"/>
        </w:rPr>
        <w:t>-</w:t>
      </w:r>
      <w:r w:rsidRPr="00906F6E">
        <w:rPr>
          <w:rFonts w:asciiTheme="minorHAnsi" w:hAnsiTheme="minorHAnsi" w:cstheme="minorHAnsi"/>
          <w:spacing w:val="2"/>
          <w:lang w:val="fr-FR"/>
        </w:rPr>
        <w:t>v</w:t>
      </w:r>
      <w:r w:rsidRPr="00906F6E">
        <w:rPr>
          <w:rFonts w:asciiTheme="minorHAnsi" w:hAnsiTheme="minorHAnsi" w:cstheme="minorHAnsi"/>
          <w:lang w:val="fr-FR"/>
        </w:rPr>
        <w:t>is</w:t>
      </w:r>
      <w:r w:rsidRPr="00906F6E">
        <w:rPr>
          <w:rFonts w:asciiTheme="minorHAnsi" w:hAnsiTheme="minorHAnsi" w:cstheme="minorHAnsi"/>
          <w:spacing w:val="3"/>
          <w:lang w:val="fr-FR"/>
        </w:rPr>
        <w:t xml:space="preserve"> </w:t>
      </w:r>
      <w:r w:rsidRPr="00906F6E">
        <w:rPr>
          <w:rFonts w:asciiTheme="minorHAnsi" w:hAnsiTheme="minorHAnsi" w:cstheme="minorHAnsi"/>
          <w:spacing w:val="1"/>
          <w:lang w:val="fr-FR"/>
        </w:rPr>
        <w:t>d</w:t>
      </w:r>
      <w:r w:rsidRPr="00906F6E">
        <w:rPr>
          <w:rFonts w:asciiTheme="minorHAnsi" w:hAnsiTheme="minorHAnsi" w:cstheme="minorHAnsi"/>
          <w:lang w:val="fr-FR"/>
        </w:rPr>
        <w:t>e</w:t>
      </w:r>
      <w:r w:rsidRPr="00906F6E">
        <w:rPr>
          <w:rFonts w:asciiTheme="minorHAnsi" w:hAnsiTheme="minorHAnsi" w:cstheme="minorHAnsi"/>
          <w:spacing w:val="2"/>
          <w:lang w:val="fr-FR"/>
        </w:rPr>
        <w:t xml:space="preserve"> </w:t>
      </w:r>
      <w:r w:rsidRPr="00906F6E">
        <w:rPr>
          <w:rFonts w:asciiTheme="minorHAnsi" w:hAnsiTheme="minorHAnsi" w:cstheme="minorHAnsi"/>
          <w:lang w:val="fr-FR"/>
        </w:rPr>
        <w:t>la</w:t>
      </w:r>
      <w:r w:rsidRPr="00906F6E">
        <w:rPr>
          <w:rFonts w:asciiTheme="minorHAnsi" w:hAnsiTheme="minorHAnsi" w:cstheme="minorHAnsi"/>
          <w:spacing w:val="2"/>
          <w:lang w:val="fr-FR"/>
        </w:rPr>
        <w:t xml:space="preserve"> </w:t>
      </w:r>
      <w:r w:rsidRPr="00906F6E">
        <w:rPr>
          <w:rFonts w:asciiTheme="minorHAnsi" w:hAnsiTheme="minorHAnsi" w:cstheme="minorHAnsi"/>
          <w:spacing w:val="1"/>
          <w:lang w:val="fr-FR"/>
        </w:rPr>
        <w:t>m</w:t>
      </w:r>
      <w:r w:rsidRPr="00906F6E">
        <w:rPr>
          <w:rFonts w:asciiTheme="minorHAnsi" w:hAnsiTheme="minorHAnsi" w:cstheme="minorHAnsi"/>
          <w:lang w:val="fr-FR"/>
        </w:rPr>
        <w:t>ise</w:t>
      </w:r>
      <w:r w:rsidRPr="00906F6E">
        <w:rPr>
          <w:rFonts w:asciiTheme="minorHAnsi" w:hAnsiTheme="minorHAnsi" w:cstheme="minorHAnsi"/>
          <w:spacing w:val="2"/>
          <w:lang w:val="fr-FR"/>
        </w:rPr>
        <w:t xml:space="preserve"> </w:t>
      </w:r>
      <w:r w:rsidRPr="00906F6E">
        <w:rPr>
          <w:rFonts w:asciiTheme="minorHAnsi" w:hAnsiTheme="minorHAnsi" w:cstheme="minorHAnsi"/>
          <w:lang w:val="fr-FR"/>
        </w:rPr>
        <w:t>en</w:t>
      </w:r>
      <w:r w:rsidRPr="00906F6E">
        <w:rPr>
          <w:rFonts w:asciiTheme="minorHAnsi" w:hAnsiTheme="minorHAnsi" w:cstheme="minorHAnsi"/>
          <w:spacing w:val="2"/>
          <w:lang w:val="fr-FR"/>
        </w:rPr>
        <w:t xml:space="preserve"> </w:t>
      </w:r>
      <w:r w:rsidRPr="00906F6E">
        <w:rPr>
          <w:rFonts w:asciiTheme="minorHAnsi" w:hAnsiTheme="minorHAnsi" w:cstheme="minorHAnsi"/>
          <w:lang w:val="fr-FR"/>
        </w:rPr>
        <w:t xml:space="preserve">œuvre </w:t>
      </w:r>
      <w:r w:rsidRPr="00906F6E">
        <w:rPr>
          <w:rFonts w:asciiTheme="minorHAnsi" w:hAnsiTheme="minorHAnsi" w:cstheme="minorHAnsi"/>
          <w:spacing w:val="1"/>
          <w:lang w:val="fr-FR"/>
        </w:rPr>
        <w:t>d</w:t>
      </w:r>
      <w:r w:rsidRPr="00906F6E">
        <w:rPr>
          <w:rFonts w:asciiTheme="minorHAnsi" w:hAnsiTheme="minorHAnsi" w:cstheme="minorHAnsi"/>
          <w:lang w:val="fr-FR"/>
        </w:rPr>
        <w:t>u</w:t>
      </w:r>
      <w:r w:rsidRPr="00906F6E">
        <w:rPr>
          <w:rFonts w:asciiTheme="minorHAnsi" w:hAnsiTheme="minorHAnsi" w:cstheme="minorHAnsi"/>
          <w:spacing w:val="2"/>
          <w:lang w:val="fr-FR"/>
        </w:rPr>
        <w:t xml:space="preserve"> </w:t>
      </w:r>
      <w:r w:rsidRPr="00906F6E">
        <w:rPr>
          <w:rFonts w:asciiTheme="minorHAnsi" w:hAnsiTheme="minorHAnsi" w:cstheme="minorHAnsi"/>
          <w:lang w:val="fr-FR"/>
        </w:rPr>
        <w:t>P</w:t>
      </w:r>
      <w:r w:rsidR="00B3573A" w:rsidRPr="00906F6E">
        <w:rPr>
          <w:rFonts w:asciiTheme="minorHAnsi" w:hAnsiTheme="minorHAnsi" w:cstheme="minorHAnsi"/>
          <w:lang w:val="fr-FR"/>
        </w:rPr>
        <w:t>CH</w:t>
      </w:r>
      <w:r w:rsidRPr="00906F6E">
        <w:rPr>
          <w:rFonts w:asciiTheme="minorHAnsi" w:hAnsiTheme="minorHAnsi" w:cstheme="minorHAnsi"/>
          <w:spacing w:val="3"/>
          <w:lang w:val="fr-FR"/>
        </w:rPr>
        <w:t xml:space="preserve"> </w:t>
      </w:r>
      <w:r w:rsidRPr="00906F6E">
        <w:rPr>
          <w:rFonts w:asciiTheme="minorHAnsi" w:hAnsiTheme="minorHAnsi" w:cstheme="minorHAnsi"/>
          <w:spacing w:val="1"/>
          <w:lang w:val="fr-FR"/>
        </w:rPr>
        <w:t>p</w:t>
      </w:r>
      <w:r w:rsidRPr="00906F6E">
        <w:rPr>
          <w:rFonts w:asciiTheme="minorHAnsi" w:hAnsiTheme="minorHAnsi" w:cstheme="minorHAnsi"/>
          <w:lang w:val="fr-FR"/>
        </w:rPr>
        <w:t>o</w:t>
      </w:r>
      <w:r w:rsidRPr="00906F6E">
        <w:rPr>
          <w:rFonts w:asciiTheme="minorHAnsi" w:hAnsiTheme="minorHAnsi" w:cstheme="minorHAnsi"/>
          <w:spacing w:val="-1"/>
          <w:lang w:val="fr-FR"/>
        </w:rPr>
        <w:t>u</w:t>
      </w:r>
      <w:r w:rsidRPr="00906F6E">
        <w:rPr>
          <w:rFonts w:asciiTheme="minorHAnsi" w:hAnsiTheme="minorHAnsi" w:cstheme="minorHAnsi"/>
          <w:lang w:val="fr-FR"/>
        </w:rPr>
        <w:t>r</w:t>
      </w:r>
      <w:r w:rsidRPr="00906F6E">
        <w:rPr>
          <w:rFonts w:asciiTheme="minorHAnsi" w:hAnsiTheme="minorHAnsi" w:cstheme="minorHAnsi"/>
          <w:spacing w:val="2"/>
          <w:lang w:val="fr-FR"/>
        </w:rPr>
        <w:t>r</w:t>
      </w:r>
      <w:r w:rsidRPr="00906F6E">
        <w:rPr>
          <w:rFonts w:asciiTheme="minorHAnsi" w:hAnsiTheme="minorHAnsi" w:cstheme="minorHAnsi"/>
          <w:lang w:val="fr-FR"/>
        </w:rPr>
        <w:t>ai</w:t>
      </w:r>
      <w:r w:rsidRPr="00906F6E">
        <w:rPr>
          <w:rFonts w:asciiTheme="minorHAnsi" w:hAnsiTheme="minorHAnsi" w:cstheme="minorHAnsi"/>
          <w:spacing w:val="-1"/>
          <w:lang w:val="fr-FR"/>
        </w:rPr>
        <w:t>e</w:t>
      </w:r>
      <w:r w:rsidRPr="00906F6E">
        <w:rPr>
          <w:rFonts w:asciiTheme="minorHAnsi" w:hAnsiTheme="minorHAnsi" w:cstheme="minorHAnsi"/>
          <w:lang w:val="fr-FR"/>
        </w:rPr>
        <w:t xml:space="preserve">nt </w:t>
      </w:r>
      <w:r w:rsidRPr="00906F6E">
        <w:rPr>
          <w:rFonts w:asciiTheme="minorHAnsi" w:hAnsiTheme="minorHAnsi" w:cstheme="minorHAnsi"/>
          <w:spacing w:val="1"/>
          <w:lang w:val="fr-FR"/>
        </w:rPr>
        <w:t>p</w:t>
      </w:r>
      <w:r w:rsidRPr="00906F6E">
        <w:rPr>
          <w:rFonts w:asciiTheme="minorHAnsi" w:hAnsiTheme="minorHAnsi" w:cstheme="minorHAnsi"/>
          <w:lang w:val="fr-FR"/>
        </w:rPr>
        <w:t>orter</w:t>
      </w:r>
      <w:r w:rsidRPr="00906F6E">
        <w:rPr>
          <w:rFonts w:asciiTheme="minorHAnsi" w:hAnsiTheme="minorHAnsi" w:cstheme="minorHAnsi"/>
          <w:spacing w:val="-3"/>
          <w:lang w:val="fr-FR"/>
        </w:rPr>
        <w:t xml:space="preserve"> </w:t>
      </w:r>
      <w:r w:rsidRPr="00906F6E">
        <w:rPr>
          <w:rFonts w:asciiTheme="minorHAnsi" w:hAnsiTheme="minorHAnsi" w:cstheme="minorHAnsi"/>
          <w:lang w:val="fr-FR"/>
        </w:rPr>
        <w:t>sur</w:t>
      </w:r>
      <w:r w:rsidRPr="00906F6E">
        <w:rPr>
          <w:rFonts w:asciiTheme="minorHAnsi" w:hAnsiTheme="minorHAnsi" w:cstheme="minorHAnsi"/>
          <w:spacing w:val="-2"/>
          <w:lang w:val="fr-FR"/>
        </w:rPr>
        <w:t xml:space="preserve"> </w:t>
      </w:r>
      <w:r w:rsidRPr="00906F6E">
        <w:rPr>
          <w:rFonts w:asciiTheme="minorHAnsi" w:hAnsiTheme="minorHAnsi" w:cstheme="minorHAnsi"/>
          <w:spacing w:val="1"/>
          <w:lang w:val="fr-FR"/>
        </w:rPr>
        <w:t>d</w:t>
      </w:r>
      <w:r w:rsidRPr="00906F6E">
        <w:rPr>
          <w:rFonts w:asciiTheme="minorHAnsi" w:hAnsiTheme="minorHAnsi" w:cstheme="minorHAnsi"/>
          <w:lang w:val="fr-FR"/>
        </w:rPr>
        <w:t>es</w:t>
      </w:r>
      <w:r w:rsidRPr="00906F6E">
        <w:rPr>
          <w:rFonts w:asciiTheme="minorHAnsi" w:hAnsiTheme="minorHAnsi" w:cstheme="minorHAnsi"/>
          <w:spacing w:val="-3"/>
          <w:lang w:val="fr-FR"/>
        </w:rPr>
        <w:t xml:space="preserve"> </w:t>
      </w:r>
      <w:r w:rsidRPr="00906F6E">
        <w:rPr>
          <w:rFonts w:asciiTheme="minorHAnsi" w:hAnsiTheme="minorHAnsi" w:cstheme="minorHAnsi"/>
          <w:spacing w:val="1"/>
          <w:lang w:val="fr-FR"/>
        </w:rPr>
        <w:t>q</w:t>
      </w:r>
      <w:r w:rsidRPr="00906F6E">
        <w:rPr>
          <w:rFonts w:asciiTheme="minorHAnsi" w:hAnsiTheme="minorHAnsi" w:cstheme="minorHAnsi"/>
          <w:lang w:val="fr-FR"/>
        </w:rPr>
        <w:t>u</w:t>
      </w:r>
      <w:r w:rsidRPr="00906F6E">
        <w:rPr>
          <w:rFonts w:asciiTheme="minorHAnsi" w:hAnsiTheme="minorHAnsi" w:cstheme="minorHAnsi"/>
          <w:spacing w:val="-1"/>
          <w:lang w:val="fr-FR"/>
        </w:rPr>
        <w:t>e</w:t>
      </w:r>
      <w:r w:rsidRPr="00906F6E">
        <w:rPr>
          <w:rFonts w:asciiTheme="minorHAnsi" w:hAnsiTheme="minorHAnsi" w:cstheme="minorHAnsi"/>
          <w:lang w:val="fr-FR"/>
        </w:rPr>
        <w:t>stio</w:t>
      </w:r>
      <w:r w:rsidRPr="00906F6E">
        <w:rPr>
          <w:rFonts w:asciiTheme="minorHAnsi" w:hAnsiTheme="minorHAnsi" w:cstheme="minorHAnsi"/>
          <w:spacing w:val="-2"/>
          <w:lang w:val="fr-FR"/>
        </w:rPr>
        <w:t>n</w:t>
      </w:r>
      <w:r w:rsidRPr="00906F6E">
        <w:rPr>
          <w:rFonts w:asciiTheme="minorHAnsi" w:hAnsiTheme="minorHAnsi" w:cstheme="minorHAnsi"/>
          <w:lang w:val="fr-FR"/>
        </w:rPr>
        <w:t>s</w:t>
      </w:r>
      <w:r w:rsidRPr="00906F6E">
        <w:rPr>
          <w:rFonts w:asciiTheme="minorHAnsi" w:hAnsiTheme="minorHAnsi" w:cstheme="minorHAnsi"/>
          <w:spacing w:val="-2"/>
          <w:lang w:val="fr-FR"/>
        </w:rPr>
        <w:t xml:space="preserve"> </w:t>
      </w:r>
      <w:r w:rsidRPr="00906F6E">
        <w:rPr>
          <w:rFonts w:asciiTheme="minorHAnsi" w:hAnsiTheme="minorHAnsi" w:cstheme="minorHAnsi"/>
          <w:lang w:val="fr-FR"/>
        </w:rPr>
        <w:t>sensibles</w:t>
      </w:r>
      <w:r w:rsidRPr="00906F6E">
        <w:rPr>
          <w:rFonts w:asciiTheme="minorHAnsi" w:hAnsiTheme="minorHAnsi" w:cstheme="minorHAnsi"/>
          <w:spacing w:val="-3"/>
          <w:lang w:val="fr-FR"/>
        </w:rPr>
        <w:t xml:space="preserve"> </w:t>
      </w:r>
      <w:r w:rsidRPr="00906F6E">
        <w:rPr>
          <w:rFonts w:asciiTheme="minorHAnsi" w:hAnsiTheme="minorHAnsi" w:cstheme="minorHAnsi"/>
          <w:spacing w:val="1"/>
          <w:lang w:val="fr-FR"/>
        </w:rPr>
        <w:t>q</w:t>
      </w:r>
      <w:r w:rsidRPr="00906F6E">
        <w:rPr>
          <w:rFonts w:asciiTheme="minorHAnsi" w:hAnsiTheme="minorHAnsi" w:cstheme="minorHAnsi"/>
          <w:lang w:val="fr-FR"/>
        </w:rPr>
        <w:t>ui</w:t>
      </w:r>
      <w:r w:rsidRPr="00906F6E">
        <w:rPr>
          <w:rFonts w:asciiTheme="minorHAnsi" w:hAnsiTheme="minorHAnsi" w:cstheme="minorHAnsi"/>
          <w:spacing w:val="-4"/>
          <w:lang w:val="fr-FR"/>
        </w:rPr>
        <w:t xml:space="preserve"> </w:t>
      </w:r>
      <w:r w:rsidRPr="00906F6E">
        <w:rPr>
          <w:rFonts w:asciiTheme="minorHAnsi" w:hAnsiTheme="minorHAnsi" w:cstheme="minorHAnsi"/>
          <w:spacing w:val="1"/>
          <w:lang w:val="fr-FR"/>
        </w:rPr>
        <w:t>d</w:t>
      </w:r>
      <w:r w:rsidRPr="00906F6E">
        <w:rPr>
          <w:rFonts w:asciiTheme="minorHAnsi" w:hAnsiTheme="minorHAnsi" w:cstheme="minorHAnsi"/>
          <w:lang w:val="fr-FR"/>
        </w:rPr>
        <w:t>ev</w:t>
      </w:r>
      <w:r w:rsidRPr="00906F6E">
        <w:rPr>
          <w:rFonts w:asciiTheme="minorHAnsi" w:hAnsiTheme="minorHAnsi" w:cstheme="minorHAnsi"/>
          <w:spacing w:val="2"/>
          <w:lang w:val="fr-FR"/>
        </w:rPr>
        <w:t>r</w:t>
      </w:r>
      <w:r w:rsidRPr="00906F6E">
        <w:rPr>
          <w:rFonts w:asciiTheme="minorHAnsi" w:hAnsiTheme="minorHAnsi" w:cstheme="minorHAnsi"/>
          <w:lang w:val="fr-FR"/>
        </w:rPr>
        <w:t>o</w:t>
      </w:r>
      <w:r w:rsidRPr="00906F6E">
        <w:rPr>
          <w:rFonts w:asciiTheme="minorHAnsi" w:hAnsiTheme="minorHAnsi" w:cstheme="minorHAnsi"/>
          <w:spacing w:val="-1"/>
          <w:lang w:val="fr-FR"/>
        </w:rPr>
        <w:t>n</w:t>
      </w:r>
      <w:r w:rsidRPr="00906F6E">
        <w:rPr>
          <w:rFonts w:asciiTheme="minorHAnsi" w:hAnsiTheme="minorHAnsi" w:cstheme="minorHAnsi"/>
          <w:lang w:val="fr-FR"/>
        </w:rPr>
        <w:t>t</w:t>
      </w:r>
      <w:r w:rsidRPr="00906F6E">
        <w:rPr>
          <w:rFonts w:asciiTheme="minorHAnsi" w:hAnsiTheme="minorHAnsi" w:cstheme="minorHAnsi"/>
          <w:spacing w:val="-3"/>
          <w:lang w:val="fr-FR"/>
        </w:rPr>
        <w:t xml:space="preserve"> </w:t>
      </w:r>
      <w:r w:rsidRPr="00906F6E">
        <w:rPr>
          <w:rFonts w:asciiTheme="minorHAnsi" w:hAnsiTheme="minorHAnsi" w:cstheme="minorHAnsi"/>
          <w:lang w:val="fr-FR"/>
        </w:rPr>
        <w:t>être</w:t>
      </w:r>
      <w:r w:rsidRPr="00906F6E">
        <w:rPr>
          <w:rFonts w:asciiTheme="minorHAnsi" w:hAnsiTheme="minorHAnsi" w:cstheme="minorHAnsi"/>
          <w:spacing w:val="-1"/>
          <w:lang w:val="fr-FR"/>
        </w:rPr>
        <w:t xml:space="preserve"> </w:t>
      </w:r>
      <w:r w:rsidRPr="00906F6E">
        <w:rPr>
          <w:rFonts w:asciiTheme="minorHAnsi" w:hAnsiTheme="minorHAnsi" w:cstheme="minorHAnsi"/>
          <w:lang w:val="fr-FR"/>
        </w:rPr>
        <w:t>traitées</w:t>
      </w:r>
      <w:r w:rsidRPr="00906F6E">
        <w:rPr>
          <w:rFonts w:asciiTheme="minorHAnsi" w:hAnsiTheme="minorHAnsi" w:cstheme="minorHAnsi"/>
          <w:spacing w:val="-2"/>
          <w:lang w:val="fr-FR"/>
        </w:rPr>
        <w:t xml:space="preserve"> </w:t>
      </w:r>
      <w:r w:rsidRPr="00906F6E">
        <w:rPr>
          <w:rFonts w:asciiTheme="minorHAnsi" w:hAnsiTheme="minorHAnsi" w:cstheme="minorHAnsi"/>
          <w:spacing w:val="1"/>
          <w:lang w:val="fr-FR"/>
        </w:rPr>
        <w:t>d</w:t>
      </w:r>
      <w:r w:rsidRPr="00906F6E">
        <w:rPr>
          <w:rFonts w:asciiTheme="minorHAnsi" w:hAnsiTheme="minorHAnsi" w:cstheme="minorHAnsi"/>
          <w:lang w:val="fr-FR"/>
        </w:rPr>
        <w:t>e</w:t>
      </w:r>
      <w:r w:rsidRPr="00906F6E">
        <w:rPr>
          <w:rFonts w:asciiTheme="minorHAnsi" w:hAnsiTheme="minorHAnsi" w:cstheme="minorHAnsi"/>
          <w:spacing w:val="-3"/>
          <w:lang w:val="fr-FR"/>
        </w:rPr>
        <w:t xml:space="preserve"> </w:t>
      </w:r>
      <w:r w:rsidRPr="00906F6E">
        <w:rPr>
          <w:rFonts w:asciiTheme="minorHAnsi" w:hAnsiTheme="minorHAnsi" w:cstheme="minorHAnsi"/>
          <w:lang w:val="fr-FR"/>
        </w:rPr>
        <w:t>f</w:t>
      </w:r>
      <w:r w:rsidRPr="00906F6E">
        <w:rPr>
          <w:rFonts w:asciiTheme="minorHAnsi" w:hAnsiTheme="minorHAnsi" w:cstheme="minorHAnsi"/>
          <w:spacing w:val="2"/>
          <w:lang w:val="fr-FR"/>
        </w:rPr>
        <w:t>a</w:t>
      </w:r>
      <w:r w:rsidRPr="00906F6E">
        <w:rPr>
          <w:rFonts w:asciiTheme="minorHAnsi" w:hAnsiTheme="minorHAnsi" w:cstheme="minorHAnsi"/>
          <w:lang w:val="fr-FR"/>
        </w:rPr>
        <w:t>çon</w:t>
      </w:r>
      <w:r w:rsidRPr="00906F6E">
        <w:rPr>
          <w:rFonts w:asciiTheme="minorHAnsi" w:hAnsiTheme="minorHAnsi" w:cstheme="minorHAnsi"/>
          <w:spacing w:val="-4"/>
          <w:lang w:val="fr-FR"/>
        </w:rPr>
        <w:t xml:space="preserve"> </w:t>
      </w:r>
      <w:r w:rsidRPr="00906F6E">
        <w:rPr>
          <w:rFonts w:asciiTheme="minorHAnsi" w:hAnsiTheme="minorHAnsi" w:cstheme="minorHAnsi"/>
          <w:lang w:val="fr-FR"/>
        </w:rPr>
        <w:t>c</w:t>
      </w:r>
      <w:r w:rsidRPr="00906F6E">
        <w:rPr>
          <w:rFonts w:asciiTheme="minorHAnsi" w:hAnsiTheme="minorHAnsi" w:cstheme="minorHAnsi"/>
          <w:spacing w:val="1"/>
          <w:lang w:val="fr-FR"/>
        </w:rPr>
        <w:t>o</w:t>
      </w:r>
      <w:r w:rsidRPr="00906F6E">
        <w:rPr>
          <w:rFonts w:asciiTheme="minorHAnsi" w:hAnsiTheme="minorHAnsi" w:cstheme="minorHAnsi"/>
          <w:lang w:val="fr-FR"/>
        </w:rPr>
        <w:t>nf</w:t>
      </w:r>
      <w:r w:rsidRPr="00906F6E">
        <w:rPr>
          <w:rFonts w:asciiTheme="minorHAnsi" w:hAnsiTheme="minorHAnsi" w:cstheme="minorHAnsi"/>
          <w:spacing w:val="-2"/>
          <w:lang w:val="fr-FR"/>
        </w:rPr>
        <w:t>i</w:t>
      </w:r>
      <w:r w:rsidRPr="00906F6E">
        <w:rPr>
          <w:rFonts w:asciiTheme="minorHAnsi" w:hAnsiTheme="minorHAnsi" w:cstheme="minorHAnsi"/>
          <w:spacing w:val="1"/>
          <w:lang w:val="fr-FR"/>
        </w:rPr>
        <w:t>d</w:t>
      </w:r>
      <w:r w:rsidRPr="00906F6E">
        <w:rPr>
          <w:rFonts w:asciiTheme="minorHAnsi" w:hAnsiTheme="minorHAnsi" w:cstheme="minorHAnsi"/>
          <w:lang w:val="fr-FR"/>
        </w:rPr>
        <w:t>e</w:t>
      </w:r>
      <w:r w:rsidRPr="00906F6E">
        <w:rPr>
          <w:rFonts w:asciiTheme="minorHAnsi" w:hAnsiTheme="minorHAnsi" w:cstheme="minorHAnsi"/>
          <w:spacing w:val="-1"/>
          <w:lang w:val="fr-FR"/>
        </w:rPr>
        <w:t>n</w:t>
      </w:r>
      <w:r w:rsidRPr="00906F6E">
        <w:rPr>
          <w:rFonts w:asciiTheme="minorHAnsi" w:hAnsiTheme="minorHAnsi" w:cstheme="minorHAnsi"/>
          <w:spacing w:val="2"/>
          <w:lang w:val="fr-FR"/>
        </w:rPr>
        <w:t>t</w:t>
      </w:r>
      <w:r w:rsidRPr="00906F6E">
        <w:rPr>
          <w:rFonts w:asciiTheme="minorHAnsi" w:hAnsiTheme="minorHAnsi" w:cstheme="minorHAnsi"/>
          <w:lang w:val="fr-FR"/>
        </w:rPr>
        <w:t>ie</w:t>
      </w:r>
      <w:r w:rsidRPr="00906F6E">
        <w:rPr>
          <w:rFonts w:asciiTheme="minorHAnsi" w:hAnsiTheme="minorHAnsi" w:cstheme="minorHAnsi"/>
          <w:spacing w:val="-2"/>
          <w:lang w:val="fr-FR"/>
        </w:rPr>
        <w:t>l</w:t>
      </w:r>
      <w:r w:rsidRPr="00906F6E">
        <w:rPr>
          <w:rFonts w:asciiTheme="minorHAnsi" w:hAnsiTheme="minorHAnsi" w:cstheme="minorHAnsi"/>
          <w:spacing w:val="2"/>
          <w:lang w:val="fr-FR"/>
        </w:rPr>
        <w:t>l</w:t>
      </w:r>
      <w:r w:rsidRPr="00906F6E">
        <w:rPr>
          <w:rFonts w:asciiTheme="minorHAnsi" w:hAnsiTheme="minorHAnsi" w:cstheme="minorHAnsi"/>
          <w:lang w:val="fr-FR"/>
        </w:rPr>
        <w:t>e en</w:t>
      </w:r>
      <w:r w:rsidRPr="00906F6E">
        <w:rPr>
          <w:rFonts w:asciiTheme="minorHAnsi" w:hAnsiTheme="minorHAnsi" w:cstheme="minorHAnsi"/>
          <w:spacing w:val="59"/>
          <w:lang w:val="fr-FR"/>
        </w:rPr>
        <w:t xml:space="preserve"> </w:t>
      </w:r>
      <w:r w:rsidRPr="00906F6E">
        <w:rPr>
          <w:rFonts w:asciiTheme="minorHAnsi" w:hAnsiTheme="minorHAnsi" w:cstheme="minorHAnsi"/>
          <w:lang w:val="fr-FR"/>
        </w:rPr>
        <w:t>res</w:t>
      </w:r>
      <w:r w:rsidRPr="00906F6E">
        <w:rPr>
          <w:rFonts w:asciiTheme="minorHAnsi" w:hAnsiTheme="minorHAnsi" w:cstheme="minorHAnsi"/>
          <w:spacing w:val="2"/>
          <w:lang w:val="fr-FR"/>
        </w:rPr>
        <w:t>p</w:t>
      </w:r>
      <w:r w:rsidRPr="00906F6E">
        <w:rPr>
          <w:rFonts w:asciiTheme="minorHAnsi" w:hAnsiTheme="minorHAnsi" w:cstheme="minorHAnsi"/>
          <w:lang w:val="fr-FR"/>
        </w:rPr>
        <w:t>ec</w:t>
      </w:r>
      <w:r w:rsidRPr="00906F6E">
        <w:rPr>
          <w:rFonts w:asciiTheme="minorHAnsi" w:hAnsiTheme="minorHAnsi" w:cstheme="minorHAnsi"/>
          <w:spacing w:val="-1"/>
          <w:lang w:val="fr-FR"/>
        </w:rPr>
        <w:t>t</w:t>
      </w:r>
      <w:r w:rsidRPr="00906F6E">
        <w:rPr>
          <w:rFonts w:asciiTheme="minorHAnsi" w:hAnsiTheme="minorHAnsi" w:cstheme="minorHAnsi"/>
          <w:lang w:val="fr-FR"/>
        </w:rPr>
        <w:t>ant</w:t>
      </w:r>
      <w:r w:rsidRPr="00906F6E">
        <w:rPr>
          <w:rFonts w:asciiTheme="minorHAnsi" w:hAnsiTheme="minorHAnsi" w:cstheme="minorHAnsi"/>
          <w:spacing w:val="59"/>
          <w:lang w:val="fr-FR"/>
        </w:rPr>
        <w:t xml:space="preserve"> </w:t>
      </w:r>
      <w:r w:rsidRPr="00906F6E">
        <w:rPr>
          <w:rFonts w:asciiTheme="minorHAnsi" w:hAnsiTheme="minorHAnsi" w:cstheme="minorHAnsi"/>
          <w:lang w:val="fr-FR"/>
        </w:rPr>
        <w:t>la</w:t>
      </w:r>
      <w:r w:rsidRPr="00906F6E">
        <w:rPr>
          <w:rFonts w:asciiTheme="minorHAnsi" w:hAnsiTheme="minorHAnsi" w:cstheme="minorHAnsi"/>
          <w:spacing w:val="2"/>
          <w:lang w:val="fr-FR"/>
        </w:rPr>
        <w:t xml:space="preserve"> </w:t>
      </w:r>
      <w:r w:rsidRPr="00906F6E">
        <w:rPr>
          <w:rFonts w:asciiTheme="minorHAnsi" w:hAnsiTheme="minorHAnsi" w:cstheme="minorHAnsi"/>
          <w:lang w:val="fr-FR"/>
        </w:rPr>
        <w:t>volonté</w:t>
      </w:r>
      <w:r w:rsidRPr="00906F6E">
        <w:rPr>
          <w:rFonts w:asciiTheme="minorHAnsi" w:hAnsiTheme="minorHAnsi" w:cstheme="minorHAnsi"/>
          <w:spacing w:val="58"/>
          <w:lang w:val="fr-FR"/>
        </w:rPr>
        <w:t xml:space="preserve"> </w:t>
      </w:r>
      <w:r w:rsidRPr="00906F6E">
        <w:rPr>
          <w:rFonts w:asciiTheme="minorHAnsi" w:hAnsiTheme="minorHAnsi" w:cstheme="minorHAnsi"/>
          <w:spacing w:val="1"/>
          <w:lang w:val="fr-FR"/>
        </w:rPr>
        <w:t>d</w:t>
      </w:r>
      <w:r w:rsidRPr="00906F6E">
        <w:rPr>
          <w:rFonts w:asciiTheme="minorHAnsi" w:hAnsiTheme="minorHAnsi" w:cstheme="minorHAnsi"/>
          <w:lang w:val="fr-FR"/>
        </w:rPr>
        <w:t>es é</w:t>
      </w:r>
      <w:r w:rsidRPr="00906F6E">
        <w:rPr>
          <w:rFonts w:asciiTheme="minorHAnsi" w:hAnsiTheme="minorHAnsi" w:cstheme="minorHAnsi"/>
          <w:spacing w:val="1"/>
          <w:lang w:val="fr-FR"/>
        </w:rPr>
        <w:t>v</w:t>
      </w:r>
      <w:r w:rsidRPr="00906F6E">
        <w:rPr>
          <w:rFonts w:asciiTheme="minorHAnsi" w:hAnsiTheme="minorHAnsi" w:cstheme="minorHAnsi"/>
          <w:spacing w:val="-1"/>
          <w:lang w:val="fr-FR"/>
        </w:rPr>
        <w:t>e</w:t>
      </w:r>
      <w:r w:rsidRPr="00906F6E">
        <w:rPr>
          <w:rFonts w:asciiTheme="minorHAnsi" w:hAnsiTheme="minorHAnsi" w:cstheme="minorHAnsi"/>
          <w:lang w:val="fr-FR"/>
        </w:rPr>
        <w:t>ntuels</w:t>
      </w:r>
      <w:r w:rsidRPr="00906F6E">
        <w:rPr>
          <w:rFonts w:asciiTheme="minorHAnsi" w:hAnsiTheme="minorHAnsi" w:cstheme="minorHAnsi"/>
          <w:spacing w:val="2"/>
          <w:lang w:val="fr-FR"/>
        </w:rPr>
        <w:t xml:space="preserve"> </w:t>
      </w:r>
      <w:r w:rsidRPr="00906F6E">
        <w:rPr>
          <w:rFonts w:asciiTheme="minorHAnsi" w:hAnsiTheme="minorHAnsi" w:cstheme="minorHAnsi"/>
          <w:spacing w:val="1"/>
          <w:lang w:val="fr-FR"/>
        </w:rPr>
        <w:t>p</w:t>
      </w:r>
      <w:r w:rsidRPr="00906F6E">
        <w:rPr>
          <w:rFonts w:asciiTheme="minorHAnsi" w:hAnsiTheme="minorHAnsi" w:cstheme="minorHAnsi"/>
          <w:lang w:val="fr-FR"/>
        </w:rPr>
        <w:t>laigna</w:t>
      </w:r>
      <w:r w:rsidRPr="00906F6E">
        <w:rPr>
          <w:rFonts w:asciiTheme="minorHAnsi" w:hAnsiTheme="minorHAnsi" w:cstheme="minorHAnsi"/>
          <w:spacing w:val="-2"/>
          <w:lang w:val="fr-FR"/>
        </w:rPr>
        <w:t>n</w:t>
      </w:r>
      <w:r w:rsidRPr="00906F6E">
        <w:rPr>
          <w:rFonts w:asciiTheme="minorHAnsi" w:hAnsiTheme="minorHAnsi" w:cstheme="minorHAnsi"/>
          <w:lang w:val="fr-FR"/>
        </w:rPr>
        <w:t>ts.  Ceci</w:t>
      </w:r>
      <w:r w:rsidRPr="00906F6E">
        <w:rPr>
          <w:rFonts w:asciiTheme="minorHAnsi" w:hAnsiTheme="minorHAnsi" w:cstheme="minorHAnsi"/>
          <w:spacing w:val="59"/>
          <w:lang w:val="fr-FR"/>
        </w:rPr>
        <w:t xml:space="preserve"> </w:t>
      </w:r>
      <w:r w:rsidRPr="00906F6E">
        <w:rPr>
          <w:rFonts w:asciiTheme="minorHAnsi" w:hAnsiTheme="minorHAnsi" w:cstheme="minorHAnsi"/>
          <w:lang w:val="fr-FR"/>
        </w:rPr>
        <w:t xml:space="preserve">sera </w:t>
      </w:r>
      <w:r w:rsidRPr="00906F6E">
        <w:rPr>
          <w:rFonts w:asciiTheme="minorHAnsi" w:hAnsiTheme="minorHAnsi" w:cstheme="minorHAnsi"/>
          <w:spacing w:val="3"/>
          <w:lang w:val="fr-FR"/>
        </w:rPr>
        <w:t>le</w:t>
      </w:r>
      <w:r w:rsidRPr="00906F6E">
        <w:rPr>
          <w:rFonts w:asciiTheme="minorHAnsi" w:hAnsiTheme="minorHAnsi" w:cstheme="minorHAnsi"/>
          <w:spacing w:val="59"/>
          <w:lang w:val="fr-FR"/>
        </w:rPr>
        <w:t xml:space="preserve"> </w:t>
      </w:r>
      <w:r w:rsidRPr="00906F6E">
        <w:rPr>
          <w:rFonts w:asciiTheme="minorHAnsi" w:hAnsiTheme="minorHAnsi" w:cstheme="minorHAnsi"/>
          <w:lang w:val="fr-FR"/>
        </w:rPr>
        <w:t xml:space="preserve">cas </w:t>
      </w:r>
      <w:r w:rsidRPr="00906F6E">
        <w:rPr>
          <w:rFonts w:asciiTheme="minorHAnsi" w:hAnsiTheme="minorHAnsi" w:cstheme="minorHAnsi"/>
          <w:spacing w:val="1"/>
          <w:lang w:val="fr-FR"/>
        </w:rPr>
        <w:t>p</w:t>
      </w:r>
      <w:r w:rsidRPr="00906F6E">
        <w:rPr>
          <w:rFonts w:asciiTheme="minorHAnsi" w:hAnsiTheme="minorHAnsi" w:cstheme="minorHAnsi"/>
          <w:lang w:val="fr-FR"/>
        </w:rPr>
        <w:t>o</w:t>
      </w:r>
      <w:r w:rsidRPr="00906F6E">
        <w:rPr>
          <w:rFonts w:asciiTheme="minorHAnsi" w:hAnsiTheme="minorHAnsi" w:cstheme="minorHAnsi"/>
          <w:spacing w:val="-1"/>
          <w:lang w:val="fr-FR"/>
        </w:rPr>
        <w:t>u</w:t>
      </w:r>
      <w:r w:rsidRPr="00906F6E">
        <w:rPr>
          <w:rFonts w:asciiTheme="minorHAnsi" w:hAnsiTheme="minorHAnsi" w:cstheme="minorHAnsi"/>
          <w:lang w:val="fr-FR"/>
        </w:rPr>
        <w:t>r</w:t>
      </w:r>
      <w:r w:rsidRPr="00906F6E">
        <w:rPr>
          <w:rFonts w:asciiTheme="minorHAnsi" w:hAnsiTheme="minorHAnsi" w:cstheme="minorHAnsi"/>
          <w:spacing w:val="1"/>
          <w:lang w:val="fr-FR"/>
        </w:rPr>
        <w:t xml:space="preserve"> d</w:t>
      </w:r>
      <w:r w:rsidRPr="00906F6E">
        <w:rPr>
          <w:rFonts w:asciiTheme="minorHAnsi" w:hAnsiTheme="minorHAnsi" w:cstheme="minorHAnsi"/>
          <w:lang w:val="fr-FR"/>
        </w:rPr>
        <w:t xml:space="preserve">es </w:t>
      </w:r>
      <w:r w:rsidRPr="00906F6E">
        <w:rPr>
          <w:rFonts w:asciiTheme="minorHAnsi" w:hAnsiTheme="minorHAnsi" w:cstheme="minorHAnsi"/>
          <w:spacing w:val="1"/>
          <w:lang w:val="fr-FR"/>
        </w:rPr>
        <w:t>p</w:t>
      </w:r>
      <w:r w:rsidRPr="00906F6E">
        <w:rPr>
          <w:rFonts w:asciiTheme="minorHAnsi" w:hAnsiTheme="minorHAnsi" w:cstheme="minorHAnsi"/>
          <w:lang w:val="fr-FR"/>
        </w:rPr>
        <w:t>lai</w:t>
      </w:r>
      <w:r w:rsidRPr="00906F6E">
        <w:rPr>
          <w:rFonts w:asciiTheme="minorHAnsi" w:hAnsiTheme="minorHAnsi" w:cstheme="minorHAnsi"/>
          <w:spacing w:val="-2"/>
          <w:lang w:val="fr-FR"/>
        </w:rPr>
        <w:t>n</w:t>
      </w:r>
      <w:r w:rsidRPr="00906F6E">
        <w:rPr>
          <w:rFonts w:asciiTheme="minorHAnsi" w:hAnsiTheme="minorHAnsi" w:cstheme="minorHAnsi"/>
          <w:lang w:val="fr-FR"/>
        </w:rPr>
        <w:t>tes</w:t>
      </w:r>
      <w:r w:rsidRPr="00906F6E">
        <w:rPr>
          <w:rFonts w:asciiTheme="minorHAnsi" w:hAnsiTheme="minorHAnsi" w:cstheme="minorHAnsi"/>
          <w:spacing w:val="-6"/>
          <w:lang w:val="fr-FR"/>
        </w:rPr>
        <w:t xml:space="preserve"> </w:t>
      </w:r>
      <w:r w:rsidRPr="00906F6E">
        <w:rPr>
          <w:rFonts w:asciiTheme="minorHAnsi" w:hAnsiTheme="minorHAnsi" w:cstheme="minorHAnsi"/>
          <w:spacing w:val="1"/>
          <w:lang w:val="fr-FR"/>
        </w:rPr>
        <w:t>p</w:t>
      </w:r>
      <w:r w:rsidRPr="00906F6E">
        <w:rPr>
          <w:rFonts w:asciiTheme="minorHAnsi" w:hAnsiTheme="minorHAnsi" w:cstheme="minorHAnsi"/>
          <w:lang w:val="fr-FR"/>
        </w:rPr>
        <w:t>o</w:t>
      </w:r>
      <w:r w:rsidRPr="00906F6E">
        <w:rPr>
          <w:rFonts w:asciiTheme="minorHAnsi" w:hAnsiTheme="minorHAnsi" w:cstheme="minorHAnsi"/>
          <w:spacing w:val="-1"/>
          <w:lang w:val="fr-FR"/>
        </w:rPr>
        <w:t>u</w:t>
      </w:r>
      <w:r w:rsidRPr="00906F6E">
        <w:rPr>
          <w:rFonts w:asciiTheme="minorHAnsi" w:hAnsiTheme="minorHAnsi" w:cstheme="minorHAnsi"/>
          <w:lang w:val="fr-FR"/>
        </w:rPr>
        <w:t>rt</w:t>
      </w:r>
      <w:r w:rsidRPr="00906F6E">
        <w:rPr>
          <w:rFonts w:asciiTheme="minorHAnsi" w:hAnsiTheme="minorHAnsi" w:cstheme="minorHAnsi"/>
          <w:spacing w:val="2"/>
          <w:lang w:val="fr-FR"/>
        </w:rPr>
        <w:t>a</w:t>
      </w:r>
      <w:r w:rsidRPr="00906F6E">
        <w:rPr>
          <w:rFonts w:asciiTheme="minorHAnsi" w:hAnsiTheme="minorHAnsi" w:cstheme="minorHAnsi"/>
          <w:lang w:val="fr-FR"/>
        </w:rPr>
        <w:t>nt</w:t>
      </w:r>
      <w:r w:rsidRPr="00906F6E">
        <w:rPr>
          <w:rFonts w:asciiTheme="minorHAnsi" w:hAnsiTheme="minorHAnsi" w:cstheme="minorHAnsi"/>
          <w:spacing w:val="-6"/>
          <w:lang w:val="fr-FR"/>
        </w:rPr>
        <w:t xml:space="preserve"> </w:t>
      </w:r>
      <w:r w:rsidRPr="00906F6E">
        <w:rPr>
          <w:rFonts w:asciiTheme="minorHAnsi" w:hAnsiTheme="minorHAnsi" w:cstheme="minorHAnsi"/>
          <w:lang w:val="fr-FR"/>
        </w:rPr>
        <w:t>sur</w:t>
      </w:r>
      <w:r w:rsidRPr="00906F6E">
        <w:rPr>
          <w:rFonts w:asciiTheme="minorHAnsi" w:hAnsiTheme="minorHAnsi" w:cstheme="minorHAnsi"/>
          <w:spacing w:val="-2"/>
          <w:lang w:val="fr-FR"/>
        </w:rPr>
        <w:t xml:space="preserve"> </w:t>
      </w:r>
      <w:r w:rsidRPr="00906F6E">
        <w:rPr>
          <w:rFonts w:asciiTheme="minorHAnsi" w:hAnsiTheme="minorHAnsi" w:cstheme="minorHAnsi"/>
          <w:spacing w:val="1"/>
          <w:lang w:val="fr-FR"/>
        </w:rPr>
        <w:t>d</w:t>
      </w:r>
      <w:r w:rsidRPr="00906F6E">
        <w:rPr>
          <w:rFonts w:asciiTheme="minorHAnsi" w:hAnsiTheme="minorHAnsi" w:cstheme="minorHAnsi"/>
          <w:lang w:val="fr-FR"/>
        </w:rPr>
        <w:t>es</w:t>
      </w:r>
      <w:r w:rsidRPr="00906F6E">
        <w:rPr>
          <w:rFonts w:asciiTheme="minorHAnsi" w:hAnsiTheme="minorHAnsi" w:cstheme="minorHAnsi"/>
          <w:spacing w:val="-5"/>
          <w:lang w:val="fr-FR"/>
        </w:rPr>
        <w:t xml:space="preserve"> </w:t>
      </w:r>
      <w:r w:rsidRPr="00906F6E">
        <w:rPr>
          <w:rFonts w:asciiTheme="minorHAnsi" w:hAnsiTheme="minorHAnsi" w:cstheme="minorHAnsi"/>
          <w:spacing w:val="1"/>
          <w:lang w:val="fr-FR"/>
        </w:rPr>
        <w:t>q</w:t>
      </w:r>
      <w:r w:rsidRPr="00906F6E">
        <w:rPr>
          <w:rFonts w:asciiTheme="minorHAnsi" w:hAnsiTheme="minorHAnsi" w:cstheme="minorHAnsi"/>
          <w:lang w:val="fr-FR"/>
        </w:rPr>
        <w:t>u</w:t>
      </w:r>
      <w:r w:rsidRPr="00906F6E">
        <w:rPr>
          <w:rFonts w:asciiTheme="minorHAnsi" w:hAnsiTheme="minorHAnsi" w:cstheme="minorHAnsi"/>
          <w:spacing w:val="-1"/>
          <w:lang w:val="fr-FR"/>
        </w:rPr>
        <w:t>e</w:t>
      </w:r>
      <w:r w:rsidRPr="00906F6E">
        <w:rPr>
          <w:rFonts w:asciiTheme="minorHAnsi" w:hAnsiTheme="minorHAnsi" w:cstheme="minorHAnsi"/>
          <w:lang w:val="fr-FR"/>
        </w:rPr>
        <w:t>stio</w:t>
      </w:r>
      <w:r w:rsidRPr="00906F6E">
        <w:rPr>
          <w:rFonts w:asciiTheme="minorHAnsi" w:hAnsiTheme="minorHAnsi" w:cstheme="minorHAnsi"/>
          <w:spacing w:val="-2"/>
          <w:lang w:val="fr-FR"/>
        </w:rPr>
        <w:t>n</w:t>
      </w:r>
      <w:r w:rsidRPr="00906F6E">
        <w:rPr>
          <w:rFonts w:asciiTheme="minorHAnsi" w:hAnsiTheme="minorHAnsi" w:cstheme="minorHAnsi"/>
          <w:lang w:val="fr-FR"/>
        </w:rPr>
        <w:t>s</w:t>
      </w:r>
      <w:r w:rsidRPr="00906F6E">
        <w:rPr>
          <w:rFonts w:asciiTheme="minorHAnsi" w:hAnsiTheme="minorHAnsi" w:cstheme="minorHAnsi"/>
          <w:spacing w:val="-4"/>
          <w:lang w:val="fr-FR"/>
        </w:rPr>
        <w:t xml:space="preserve"> </w:t>
      </w:r>
      <w:r w:rsidRPr="00906F6E">
        <w:rPr>
          <w:rFonts w:asciiTheme="minorHAnsi" w:hAnsiTheme="minorHAnsi" w:cstheme="minorHAnsi"/>
          <w:spacing w:val="1"/>
          <w:lang w:val="fr-FR"/>
        </w:rPr>
        <w:t>d</w:t>
      </w:r>
      <w:r w:rsidRPr="00906F6E">
        <w:rPr>
          <w:rFonts w:asciiTheme="minorHAnsi" w:hAnsiTheme="minorHAnsi" w:cstheme="minorHAnsi"/>
          <w:lang w:val="fr-FR"/>
        </w:rPr>
        <w:t>e</w:t>
      </w:r>
      <w:r w:rsidRPr="00906F6E">
        <w:rPr>
          <w:rFonts w:asciiTheme="minorHAnsi" w:hAnsiTheme="minorHAnsi" w:cstheme="minorHAnsi"/>
          <w:spacing w:val="-3"/>
          <w:lang w:val="fr-FR"/>
        </w:rPr>
        <w:t xml:space="preserve"> </w:t>
      </w:r>
      <w:r w:rsidRPr="00906F6E">
        <w:rPr>
          <w:rFonts w:asciiTheme="minorHAnsi" w:hAnsiTheme="minorHAnsi" w:cstheme="minorHAnsi"/>
          <w:lang w:val="fr-FR"/>
        </w:rPr>
        <w:t>fra</w:t>
      </w:r>
      <w:r w:rsidRPr="00906F6E">
        <w:rPr>
          <w:rFonts w:asciiTheme="minorHAnsi" w:hAnsiTheme="minorHAnsi" w:cstheme="minorHAnsi"/>
          <w:spacing w:val="2"/>
          <w:lang w:val="fr-FR"/>
        </w:rPr>
        <w:t>u</w:t>
      </w:r>
      <w:r w:rsidRPr="00906F6E">
        <w:rPr>
          <w:rFonts w:asciiTheme="minorHAnsi" w:hAnsiTheme="minorHAnsi" w:cstheme="minorHAnsi"/>
          <w:spacing w:val="1"/>
          <w:lang w:val="fr-FR"/>
        </w:rPr>
        <w:t>d</w:t>
      </w:r>
      <w:r w:rsidRPr="00906F6E">
        <w:rPr>
          <w:rFonts w:asciiTheme="minorHAnsi" w:hAnsiTheme="minorHAnsi" w:cstheme="minorHAnsi"/>
          <w:lang w:val="fr-FR"/>
        </w:rPr>
        <w:t>e</w:t>
      </w:r>
      <w:r w:rsidRPr="00906F6E">
        <w:rPr>
          <w:rFonts w:asciiTheme="minorHAnsi" w:hAnsiTheme="minorHAnsi" w:cstheme="minorHAnsi"/>
          <w:spacing w:val="-6"/>
          <w:lang w:val="fr-FR"/>
        </w:rPr>
        <w:t xml:space="preserve"> </w:t>
      </w:r>
      <w:r w:rsidRPr="00906F6E">
        <w:rPr>
          <w:rFonts w:asciiTheme="minorHAnsi" w:hAnsiTheme="minorHAnsi" w:cstheme="minorHAnsi"/>
          <w:lang w:val="fr-FR"/>
        </w:rPr>
        <w:t>ou</w:t>
      </w:r>
      <w:r w:rsidRPr="00906F6E">
        <w:rPr>
          <w:rFonts w:asciiTheme="minorHAnsi" w:hAnsiTheme="minorHAnsi" w:cstheme="minorHAnsi"/>
          <w:spacing w:val="-6"/>
          <w:lang w:val="fr-FR"/>
        </w:rPr>
        <w:t xml:space="preserve"> </w:t>
      </w:r>
      <w:r w:rsidRPr="00906F6E">
        <w:rPr>
          <w:rFonts w:asciiTheme="minorHAnsi" w:hAnsiTheme="minorHAnsi" w:cstheme="minorHAnsi"/>
          <w:spacing w:val="2"/>
          <w:lang w:val="fr-FR"/>
        </w:rPr>
        <w:t>c</w:t>
      </w:r>
      <w:r w:rsidRPr="00906F6E">
        <w:rPr>
          <w:rFonts w:asciiTheme="minorHAnsi" w:hAnsiTheme="minorHAnsi" w:cstheme="minorHAnsi"/>
          <w:lang w:val="fr-FR"/>
        </w:rPr>
        <w:t>orru</w:t>
      </w:r>
      <w:r w:rsidRPr="00906F6E">
        <w:rPr>
          <w:rFonts w:asciiTheme="minorHAnsi" w:hAnsiTheme="minorHAnsi" w:cstheme="minorHAnsi"/>
          <w:spacing w:val="1"/>
          <w:lang w:val="fr-FR"/>
        </w:rPr>
        <w:t>p</w:t>
      </w:r>
      <w:r w:rsidRPr="00906F6E">
        <w:rPr>
          <w:rFonts w:asciiTheme="minorHAnsi" w:hAnsiTheme="minorHAnsi" w:cstheme="minorHAnsi"/>
          <w:lang w:val="fr-FR"/>
        </w:rPr>
        <w:t>ti</w:t>
      </w:r>
      <w:r w:rsidRPr="00906F6E">
        <w:rPr>
          <w:rFonts w:asciiTheme="minorHAnsi" w:hAnsiTheme="minorHAnsi" w:cstheme="minorHAnsi"/>
          <w:spacing w:val="-2"/>
          <w:lang w:val="fr-FR"/>
        </w:rPr>
        <w:t>o</w:t>
      </w:r>
      <w:r w:rsidRPr="00906F6E">
        <w:rPr>
          <w:rFonts w:asciiTheme="minorHAnsi" w:hAnsiTheme="minorHAnsi" w:cstheme="minorHAnsi"/>
          <w:lang w:val="fr-FR"/>
        </w:rPr>
        <w:t>n,</w:t>
      </w:r>
      <w:r w:rsidRPr="00906F6E">
        <w:rPr>
          <w:rFonts w:asciiTheme="minorHAnsi" w:hAnsiTheme="minorHAnsi" w:cstheme="minorHAnsi"/>
          <w:spacing w:val="-4"/>
          <w:lang w:val="fr-FR"/>
        </w:rPr>
        <w:t xml:space="preserve"> </w:t>
      </w:r>
      <w:r w:rsidRPr="00906F6E">
        <w:rPr>
          <w:rFonts w:asciiTheme="minorHAnsi" w:hAnsiTheme="minorHAnsi" w:cstheme="minorHAnsi"/>
          <w:lang w:val="fr-FR"/>
        </w:rPr>
        <w:t>ab</w:t>
      </w:r>
      <w:r w:rsidRPr="00906F6E">
        <w:rPr>
          <w:rFonts w:asciiTheme="minorHAnsi" w:hAnsiTheme="minorHAnsi" w:cstheme="minorHAnsi"/>
          <w:spacing w:val="2"/>
          <w:lang w:val="fr-FR"/>
        </w:rPr>
        <w:t>u</w:t>
      </w:r>
      <w:r w:rsidRPr="00906F6E">
        <w:rPr>
          <w:rFonts w:asciiTheme="minorHAnsi" w:hAnsiTheme="minorHAnsi" w:cstheme="minorHAnsi"/>
          <w:lang w:val="fr-FR"/>
        </w:rPr>
        <w:t>s</w:t>
      </w:r>
      <w:r w:rsidRPr="00906F6E">
        <w:rPr>
          <w:rFonts w:asciiTheme="minorHAnsi" w:hAnsiTheme="minorHAnsi" w:cstheme="minorHAnsi"/>
          <w:spacing w:val="-4"/>
          <w:lang w:val="fr-FR"/>
        </w:rPr>
        <w:t xml:space="preserve"> </w:t>
      </w:r>
      <w:r w:rsidRPr="00906F6E">
        <w:rPr>
          <w:rFonts w:asciiTheme="minorHAnsi" w:hAnsiTheme="minorHAnsi" w:cstheme="minorHAnsi"/>
          <w:spacing w:val="1"/>
          <w:lang w:val="fr-FR"/>
        </w:rPr>
        <w:t>d</w:t>
      </w:r>
      <w:r w:rsidRPr="00906F6E">
        <w:rPr>
          <w:rFonts w:asciiTheme="minorHAnsi" w:hAnsiTheme="minorHAnsi" w:cstheme="minorHAnsi"/>
          <w:lang w:val="fr-FR"/>
        </w:rPr>
        <w:t>e</w:t>
      </w:r>
      <w:r w:rsidRPr="00906F6E">
        <w:rPr>
          <w:rFonts w:asciiTheme="minorHAnsi" w:hAnsiTheme="minorHAnsi" w:cstheme="minorHAnsi"/>
          <w:spacing w:val="-6"/>
          <w:lang w:val="fr-FR"/>
        </w:rPr>
        <w:t xml:space="preserve"> </w:t>
      </w:r>
      <w:r w:rsidRPr="00906F6E">
        <w:rPr>
          <w:rFonts w:asciiTheme="minorHAnsi" w:hAnsiTheme="minorHAnsi" w:cstheme="minorHAnsi"/>
          <w:spacing w:val="1"/>
          <w:lang w:val="fr-FR"/>
        </w:rPr>
        <w:t>p</w:t>
      </w:r>
      <w:r w:rsidRPr="00906F6E">
        <w:rPr>
          <w:rFonts w:asciiTheme="minorHAnsi" w:hAnsiTheme="minorHAnsi" w:cstheme="minorHAnsi"/>
          <w:lang w:val="fr-FR"/>
        </w:rPr>
        <w:t>o</w:t>
      </w:r>
      <w:r w:rsidRPr="00906F6E">
        <w:rPr>
          <w:rFonts w:asciiTheme="minorHAnsi" w:hAnsiTheme="minorHAnsi" w:cstheme="minorHAnsi"/>
          <w:spacing w:val="-1"/>
          <w:lang w:val="fr-FR"/>
        </w:rPr>
        <w:t>u</w:t>
      </w:r>
      <w:r w:rsidRPr="00906F6E">
        <w:rPr>
          <w:rFonts w:asciiTheme="minorHAnsi" w:hAnsiTheme="minorHAnsi" w:cstheme="minorHAnsi"/>
          <w:lang w:val="fr-FR"/>
        </w:rPr>
        <w:t>vo</w:t>
      </w:r>
      <w:r w:rsidRPr="00906F6E">
        <w:rPr>
          <w:rFonts w:asciiTheme="minorHAnsi" w:hAnsiTheme="minorHAnsi" w:cstheme="minorHAnsi"/>
          <w:spacing w:val="-2"/>
          <w:lang w:val="fr-FR"/>
        </w:rPr>
        <w:t>i</w:t>
      </w:r>
      <w:r w:rsidRPr="00906F6E">
        <w:rPr>
          <w:rFonts w:asciiTheme="minorHAnsi" w:hAnsiTheme="minorHAnsi" w:cstheme="minorHAnsi"/>
          <w:lang w:val="fr-FR"/>
        </w:rPr>
        <w:t>r,</w:t>
      </w:r>
      <w:r w:rsidRPr="00906F6E">
        <w:rPr>
          <w:rFonts w:asciiTheme="minorHAnsi" w:hAnsiTheme="minorHAnsi" w:cstheme="minorHAnsi"/>
          <w:spacing w:val="-2"/>
          <w:lang w:val="fr-FR"/>
        </w:rPr>
        <w:t xml:space="preserve"> </w:t>
      </w:r>
      <w:r w:rsidRPr="00906F6E">
        <w:rPr>
          <w:rFonts w:asciiTheme="minorHAnsi" w:hAnsiTheme="minorHAnsi" w:cstheme="minorHAnsi"/>
          <w:lang w:val="fr-FR"/>
        </w:rPr>
        <w:t xml:space="preserve">abus </w:t>
      </w:r>
      <w:r w:rsidRPr="00906F6E">
        <w:rPr>
          <w:rFonts w:asciiTheme="minorHAnsi" w:hAnsiTheme="minorHAnsi" w:cstheme="minorHAnsi"/>
          <w:spacing w:val="1"/>
          <w:lang w:val="fr-FR"/>
        </w:rPr>
        <w:t>d</w:t>
      </w:r>
      <w:r w:rsidRPr="00906F6E">
        <w:rPr>
          <w:rFonts w:asciiTheme="minorHAnsi" w:hAnsiTheme="minorHAnsi" w:cstheme="minorHAnsi"/>
          <w:lang w:val="fr-FR"/>
        </w:rPr>
        <w:t>es</w:t>
      </w:r>
      <w:r w:rsidRPr="00906F6E">
        <w:rPr>
          <w:rFonts w:asciiTheme="minorHAnsi" w:hAnsiTheme="minorHAnsi" w:cstheme="minorHAnsi"/>
          <w:spacing w:val="-15"/>
          <w:lang w:val="fr-FR"/>
        </w:rPr>
        <w:t xml:space="preserve"> </w:t>
      </w:r>
      <w:r w:rsidRPr="00906F6E">
        <w:rPr>
          <w:rFonts w:asciiTheme="minorHAnsi" w:hAnsiTheme="minorHAnsi" w:cstheme="minorHAnsi"/>
          <w:spacing w:val="1"/>
          <w:lang w:val="fr-FR"/>
        </w:rPr>
        <w:t>d</w:t>
      </w:r>
      <w:r w:rsidRPr="00906F6E">
        <w:rPr>
          <w:rFonts w:asciiTheme="minorHAnsi" w:hAnsiTheme="minorHAnsi" w:cstheme="minorHAnsi"/>
          <w:lang w:val="fr-FR"/>
        </w:rPr>
        <w:t>roits</w:t>
      </w:r>
      <w:r w:rsidRPr="00906F6E">
        <w:rPr>
          <w:rFonts w:asciiTheme="minorHAnsi" w:hAnsiTheme="minorHAnsi" w:cstheme="minorHAnsi"/>
          <w:spacing w:val="-15"/>
          <w:lang w:val="fr-FR"/>
        </w:rPr>
        <w:t xml:space="preserve"> </w:t>
      </w:r>
      <w:r w:rsidRPr="00906F6E">
        <w:rPr>
          <w:rFonts w:asciiTheme="minorHAnsi" w:hAnsiTheme="minorHAnsi" w:cstheme="minorHAnsi"/>
          <w:lang w:val="fr-FR"/>
        </w:rPr>
        <w:t>h</w:t>
      </w:r>
      <w:r w:rsidRPr="00906F6E">
        <w:rPr>
          <w:rFonts w:asciiTheme="minorHAnsi" w:hAnsiTheme="minorHAnsi" w:cstheme="minorHAnsi"/>
          <w:spacing w:val="-1"/>
          <w:lang w:val="fr-FR"/>
        </w:rPr>
        <w:t>u</w:t>
      </w:r>
      <w:r w:rsidRPr="00906F6E">
        <w:rPr>
          <w:rFonts w:asciiTheme="minorHAnsi" w:hAnsiTheme="minorHAnsi" w:cstheme="minorHAnsi"/>
          <w:spacing w:val="1"/>
          <w:lang w:val="fr-FR"/>
        </w:rPr>
        <w:t>m</w:t>
      </w:r>
      <w:r w:rsidRPr="00906F6E">
        <w:rPr>
          <w:rFonts w:asciiTheme="minorHAnsi" w:hAnsiTheme="minorHAnsi" w:cstheme="minorHAnsi"/>
          <w:lang w:val="fr-FR"/>
        </w:rPr>
        <w:t>ai</w:t>
      </w:r>
      <w:r w:rsidRPr="00906F6E">
        <w:rPr>
          <w:rFonts w:asciiTheme="minorHAnsi" w:hAnsiTheme="minorHAnsi" w:cstheme="minorHAnsi"/>
          <w:spacing w:val="-1"/>
          <w:lang w:val="fr-FR"/>
        </w:rPr>
        <w:t>n</w:t>
      </w:r>
      <w:r w:rsidRPr="00906F6E">
        <w:rPr>
          <w:rFonts w:asciiTheme="minorHAnsi" w:hAnsiTheme="minorHAnsi" w:cstheme="minorHAnsi"/>
          <w:lang w:val="fr-FR"/>
        </w:rPr>
        <w:t>s</w:t>
      </w:r>
      <w:r w:rsidRPr="00906F6E">
        <w:rPr>
          <w:rFonts w:asciiTheme="minorHAnsi" w:hAnsiTheme="minorHAnsi" w:cstheme="minorHAnsi"/>
          <w:spacing w:val="-14"/>
          <w:lang w:val="fr-FR"/>
        </w:rPr>
        <w:t xml:space="preserve"> </w:t>
      </w:r>
      <w:r w:rsidRPr="00906F6E">
        <w:rPr>
          <w:rFonts w:asciiTheme="minorHAnsi" w:hAnsiTheme="minorHAnsi" w:cstheme="minorHAnsi"/>
          <w:spacing w:val="1"/>
          <w:lang w:val="fr-FR"/>
        </w:rPr>
        <w:t>(</w:t>
      </w:r>
      <w:r w:rsidRPr="00906F6E">
        <w:rPr>
          <w:rFonts w:asciiTheme="minorHAnsi" w:hAnsiTheme="minorHAnsi" w:cstheme="minorHAnsi"/>
          <w:lang w:val="fr-FR"/>
        </w:rPr>
        <w:t>q</w:t>
      </w:r>
      <w:r w:rsidRPr="00906F6E">
        <w:rPr>
          <w:rFonts w:asciiTheme="minorHAnsi" w:hAnsiTheme="minorHAnsi" w:cstheme="minorHAnsi"/>
          <w:spacing w:val="-2"/>
          <w:lang w:val="fr-FR"/>
        </w:rPr>
        <w:t>u</w:t>
      </w:r>
      <w:r w:rsidRPr="00906F6E">
        <w:rPr>
          <w:rFonts w:asciiTheme="minorHAnsi" w:hAnsiTheme="minorHAnsi" w:cstheme="minorHAnsi"/>
          <w:lang w:val="fr-FR"/>
        </w:rPr>
        <w:t>esti</w:t>
      </w:r>
      <w:r w:rsidRPr="00906F6E">
        <w:rPr>
          <w:rFonts w:asciiTheme="minorHAnsi" w:hAnsiTheme="minorHAnsi" w:cstheme="minorHAnsi"/>
          <w:spacing w:val="-2"/>
          <w:lang w:val="fr-FR"/>
        </w:rPr>
        <w:t>o</w:t>
      </w:r>
      <w:r w:rsidRPr="00906F6E">
        <w:rPr>
          <w:rFonts w:asciiTheme="minorHAnsi" w:hAnsiTheme="minorHAnsi" w:cstheme="minorHAnsi"/>
          <w:lang w:val="fr-FR"/>
        </w:rPr>
        <w:t>ns</w:t>
      </w:r>
      <w:r w:rsidRPr="00906F6E">
        <w:rPr>
          <w:rFonts w:asciiTheme="minorHAnsi" w:hAnsiTheme="minorHAnsi" w:cstheme="minorHAnsi"/>
          <w:spacing w:val="-15"/>
          <w:lang w:val="fr-FR"/>
        </w:rPr>
        <w:t xml:space="preserve"> </w:t>
      </w:r>
      <w:r w:rsidRPr="00906F6E">
        <w:rPr>
          <w:rFonts w:asciiTheme="minorHAnsi" w:hAnsiTheme="minorHAnsi" w:cstheme="minorHAnsi"/>
          <w:spacing w:val="1"/>
          <w:lang w:val="fr-FR"/>
        </w:rPr>
        <w:t>d</w:t>
      </w:r>
      <w:r w:rsidRPr="00906F6E">
        <w:rPr>
          <w:rFonts w:asciiTheme="minorHAnsi" w:hAnsiTheme="minorHAnsi" w:cstheme="minorHAnsi"/>
          <w:lang w:val="fr-FR"/>
        </w:rPr>
        <w:t>e</w:t>
      </w:r>
      <w:r w:rsidRPr="00906F6E">
        <w:rPr>
          <w:rFonts w:asciiTheme="minorHAnsi" w:hAnsiTheme="minorHAnsi" w:cstheme="minorHAnsi"/>
          <w:spacing w:val="-15"/>
          <w:lang w:val="fr-FR"/>
        </w:rPr>
        <w:t xml:space="preserve"> </w:t>
      </w:r>
      <w:r w:rsidRPr="00906F6E">
        <w:rPr>
          <w:rFonts w:asciiTheme="minorHAnsi" w:hAnsiTheme="minorHAnsi" w:cstheme="minorHAnsi"/>
          <w:lang w:val="fr-FR"/>
        </w:rPr>
        <w:t>travail</w:t>
      </w:r>
      <w:r w:rsidRPr="00906F6E">
        <w:rPr>
          <w:rFonts w:asciiTheme="minorHAnsi" w:hAnsiTheme="minorHAnsi" w:cstheme="minorHAnsi"/>
          <w:spacing w:val="-16"/>
          <w:lang w:val="fr-FR"/>
        </w:rPr>
        <w:t xml:space="preserve"> </w:t>
      </w:r>
      <w:r w:rsidRPr="00906F6E">
        <w:rPr>
          <w:rFonts w:asciiTheme="minorHAnsi" w:hAnsiTheme="minorHAnsi" w:cstheme="minorHAnsi"/>
          <w:spacing w:val="1"/>
          <w:lang w:val="fr-FR"/>
        </w:rPr>
        <w:t>p</w:t>
      </w:r>
      <w:r w:rsidRPr="00906F6E">
        <w:rPr>
          <w:rFonts w:asciiTheme="minorHAnsi" w:hAnsiTheme="minorHAnsi" w:cstheme="minorHAnsi"/>
          <w:spacing w:val="2"/>
          <w:lang w:val="fr-FR"/>
        </w:rPr>
        <w:t>ou</w:t>
      </w:r>
      <w:r w:rsidRPr="00906F6E">
        <w:rPr>
          <w:rFonts w:asciiTheme="minorHAnsi" w:hAnsiTheme="minorHAnsi" w:cstheme="minorHAnsi"/>
          <w:lang w:val="fr-FR"/>
        </w:rPr>
        <w:t>r</w:t>
      </w:r>
      <w:r w:rsidRPr="00906F6E">
        <w:rPr>
          <w:rFonts w:asciiTheme="minorHAnsi" w:hAnsiTheme="minorHAnsi" w:cstheme="minorHAnsi"/>
          <w:spacing w:val="-14"/>
          <w:lang w:val="fr-FR"/>
        </w:rPr>
        <w:t xml:space="preserve"> </w:t>
      </w:r>
      <w:r w:rsidRPr="00906F6E">
        <w:rPr>
          <w:rFonts w:asciiTheme="minorHAnsi" w:hAnsiTheme="minorHAnsi" w:cstheme="minorHAnsi"/>
          <w:lang w:val="fr-FR"/>
        </w:rPr>
        <w:t>e</w:t>
      </w:r>
      <w:r w:rsidRPr="00906F6E">
        <w:rPr>
          <w:rFonts w:asciiTheme="minorHAnsi" w:hAnsiTheme="minorHAnsi" w:cstheme="minorHAnsi"/>
          <w:spacing w:val="-1"/>
          <w:lang w:val="fr-FR"/>
        </w:rPr>
        <w:t>n</w:t>
      </w:r>
      <w:r w:rsidRPr="00906F6E">
        <w:rPr>
          <w:rFonts w:asciiTheme="minorHAnsi" w:hAnsiTheme="minorHAnsi" w:cstheme="minorHAnsi"/>
          <w:lang w:val="fr-FR"/>
        </w:rPr>
        <w:t>fa</w:t>
      </w:r>
      <w:r w:rsidRPr="00906F6E">
        <w:rPr>
          <w:rFonts w:asciiTheme="minorHAnsi" w:hAnsiTheme="minorHAnsi" w:cstheme="minorHAnsi"/>
          <w:spacing w:val="-1"/>
          <w:lang w:val="fr-FR"/>
        </w:rPr>
        <w:t>n</w:t>
      </w:r>
      <w:r w:rsidRPr="00906F6E">
        <w:rPr>
          <w:rFonts w:asciiTheme="minorHAnsi" w:hAnsiTheme="minorHAnsi" w:cstheme="minorHAnsi"/>
          <w:lang w:val="fr-FR"/>
        </w:rPr>
        <w:t>t</w:t>
      </w:r>
      <w:proofErr w:type="gramStart"/>
      <w:r w:rsidRPr="00906F6E">
        <w:rPr>
          <w:rFonts w:asciiTheme="minorHAnsi" w:hAnsiTheme="minorHAnsi" w:cstheme="minorHAnsi"/>
          <w:lang w:val="fr-FR"/>
        </w:rPr>
        <w:t xml:space="preserve"> «</w:t>
      </w:r>
      <w:proofErr w:type="spellStart"/>
      <w:r w:rsidRPr="00906F6E">
        <w:rPr>
          <w:rFonts w:asciiTheme="minorHAnsi" w:hAnsiTheme="minorHAnsi" w:cstheme="minorHAnsi"/>
          <w:lang w:val="fr-FR"/>
        </w:rPr>
        <w:t>c</w:t>
      </w:r>
      <w:r w:rsidRPr="00906F6E">
        <w:rPr>
          <w:rFonts w:asciiTheme="minorHAnsi" w:hAnsiTheme="minorHAnsi" w:cstheme="minorHAnsi"/>
          <w:spacing w:val="1"/>
          <w:lang w:val="fr-FR"/>
        </w:rPr>
        <w:t>h</w:t>
      </w:r>
      <w:r w:rsidRPr="00906F6E">
        <w:rPr>
          <w:rFonts w:asciiTheme="minorHAnsi" w:hAnsiTheme="minorHAnsi" w:cstheme="minorHAnsi"/>
          <w:lang w:val="fr-FR"/>
        </w:rPr>
        <w:t>ild</w:t>
      </w:r>
      <w:proofErr w:type="spellEnd"/>
      <w:proofErr w:type="gramEnd"/>
      <w:r w:rsidRPr="00906F6E">
        <w:rPr>
          <w:rFonts w:asciiTheme="minorHAnsi" w:hAnsiTheme="minorHAnsi" w:cstheme="minorHAnsi"/>
          <w:spacing w:val="-14"/>
          <w:lang w:val="fr-FR"/>
        </w:rPr>
        <w:t xml:space="preserve"> </w:t>
      </w:r>
      <w:r w:rsidRPr="00906F6E">
        <w:rPr>
          <w:rFonts w:asciiTheme="minorHAnsi" w:hAnsiTheme="minorHAnsi" w:cstheme="minorHAnsi"/>
          <w:lang w:val="fr-FR"/>
        </w:rPr>
        <w:t>labour»</w:t>
      </w:r>
      <w:r w:rsidRPr="00906F6E">
        <w:rPr>
          <w:rFonts w:asciiTheme="minorHAnsi" w:hAnsiTheme="minorHAnsi" w:cstheme="minorHAnsi"/>
          <w:spacing w:val="-15"/>
          <w:lang w:val="fr-FR"/>
        </w:rPr>
        <w:t xml:space="preserve"> </w:t>
      </w:r>
      <w:r w:rsidRPr="00906F6E">
        <w:rPr>
          <w:rFonts w:asciiTheme="minorHAnsi" w:hAnsiTheme="minorHAnsi" w:cstheme="minorHAnsi"/>
          <w:spacing w:val="1"/>
          <w:lang w:val="fr-FR"/>
        </w:rPr>
        <w:t>p</w:t>
      </w:r>
      <w:r w:rsidRPr="00906F6E">
        <w:rPr>
          <w:rFonts w:asciiTheme="minorHAnsi" w:hAnsiTheme="minorHAnsi" w:cstheme="minorHAnsi"/>
          <w:lang w:val="fr-FR"/>
        </w:rPr>
        <w:t>ar</w:t>
      </w:r>
      <w:r w:rsidRPr="00906F6E">
        <w:rPr>
          <w:rFonts w:asciiTheme="minorHAnsi" w:hAnsiTheme="minorHAnsi" w:cstheme="minorHAnsi"/>
          <w:spacing w:val="-14"/>
          <w:lang w:val="fr-FR"/>
        </w:rPr>
        <w:t xml:space="preserve"> </w:t>
      </w:r>
      <w:r w:rsidRPr="00906F6E">
        <w:rPr>
          <w:rFonts w:asciiTheme="minorHAnsi" w:hAnsiTheme="minorHAnsi" w:cstheme="minorHAnsi"/>
          <w:lang w:val="fr-FR"/>
        </w:rPr>
        <w:t>ex</w:t>
      </w:r>
      <w:r w:rsidRPr="00906F6E">
        <w:rPr>
          <w:rFonts w:asciiTheme="minorHAnsi" w:hAnsiTheme="minorHAnsi" w:cstheme="minorHAnsi"/>
          <w:spacing w:val="-2"/>
          <w:lang w:val="fr-FR"/>
        </w:rPr>
        <w:t>e</w:t>
      </w:r>
      <w:r w:rsidRPr="00906F6E">
        <w:rPr>
          <w:rFonts w:asciiTheme="minorHAnsi" w:hAnsiTheme="minorHAnsi" w:cstheme="minorHAnsi"/>
          <w:spacing w:val="1"/>
          <w:lang w:val="fr-FR"/>
        </w:rPr>
        <w:t>mp</w:t>
      </w:r>
      <w:r w:rsidRPr="00906F6E">
        <w:rPr>
          <w:rFonts w:asciiTheme="minorHAnsi" w:hAnsiTheme="minorHAnsi" w:cstheme="minorHAnsi"/>
          <w:lang w:val="fr-FR"/>
        </w:rPr>
        <w:t>le).</w:t>
      </w:r>
      <w:r w:rsidRPr="00906F6E">
        <w:rPr>
          <w:rFonts w:asciiTheme="minorHAnsi" w:hAnsiTheme="minorHAnsi" w:cstheme="minorHAnsi"/>
          <w:spacing w:val="-15"/>
          <w:lang w:val="fr-FR"/>
        </w:rPr>
        <w:t xml:space="preserve"> Mais surtout </w:t>
      </w:r>
      <w:r w:rsidRPr="00906F6E">
        <w:rPr>
          <w:rFonts w:asciiTheme="minorHAnsi" w:hAnsiTheme="minorHAnsi" w:cstheme="minorHAnsi"/>
          <w:spacing w:val="1"/>
          <w:lang w:val="fr-FR"/>
        </w:rPr>
        <w:t>d</w:t>
      </w:r>
      <w:r w:rsidRPr="00906F6E">
        <w:rPr>
          <w:rFonts w:asciiTheme="minorHAnsi" w:hAnsiTheme="minorHAnsi" w:cstheme="minorHAnsi"/>
          <w:lang w:val="fr-FR"/>
        </w:rPr>
        <w:t>es</w:t>
      </w:r>
      <w:r w:rsidRPr="00906F6E">
        <w:rPr>
          <w:rFonts w:asciiTheme="minorHAnsi" w:hAnsiTheme="minorHAnsi" w:cstheme="minorHAnsi"/>
          <w:spacing w:val="57"/>
          <w:lang w:val="fr-FR"/>
        </w:rPr>
        <w:t xml:space="preserve"> </w:t>
      </w:r>
      <w:r w:rsidRPr="00906F6E">
        <w:rPr>
          <w:rFonts w:asciiTheme="minorHAnsi" w:hAnsiTheme="minorHAnsi" w:cstheme="minorHAnsi"/>
          <w:spacing w:val="1"/>
          <w:lang w:val="fr-FR"/>
        </w:rPr>
        <w:t>p</w:t>
      </w:r>
      <w:r w:rsidRPr="00906F6E">
        <w:rPr>
          <w:rFonts w:asciiTheme="minorHAnsi" w:hAnsiTheme="minorHAnsi" w:cstheme="minorHAnsi"/>
          <w:lang w:val="fr-FR"/>
        </w:rPr>
        <w:t>lai</w:t>
      </w:r>
      <w:r w:rsidRPr="00906F6E">
        <w:rPr>
          <w:rFonts w:asciiTheme="minorHAnsi" w:hAnsiTheme="minorHAnsi" w:cstheme="minorHAnsi"/>
          <w:spacing w:val="-2"/>
          <w:lang w:val="fr-FR"/>
        </w:rPr>
        <w:t>n</w:t>
      </w:r>
      <w:r w:rsidRPr="00906F6E">
        <w:rPr>
          <w:rFonts w:asciiTheme="minorHAnsi" w:hAnsiTheme="minorHAnsi" w:cstheme="minorHAnsi"/>
          <w:lang w:val="fr-FR"/>
        </w:rPr>
        <w:t>tes hyper-</w:t>
      </w:r>
      <w:r w:rsidRPr="00906F6E">
        <w:rPr>
          <w:rFonts w:asciiTheme="minorHAnsi" w:hAnsiTheme="minorHAnsi" w:cstheme="minorHAnsi"/>
          <w:spacing w:val="-2"/>
          <w:lang w:val="fr-FR"/>
        </w:rPr>
        <w:t xml:space="preserve"> </w:t>
      </w:r>
      <w:r w:rsidRPr="00906F6E">
        <w:rPr>
          <w:rFonts w:asciiTheme="minorHAnsi" w:hAnsiTheme="minorHAnsi" w:cstheme="minorHAnsi"/>
          <w:lang w:val="fr-FR"/>
        </w:rPr>
        <w:t>sensibles</w:t>
      </w:r>
      <w:r w:rsidRPr="00906F6E">
        <w:rPr>
          <w:rFonts w:asciiTheme="minorHAnsi" w:hAnsiTheme="minorHAnsi" w:cstheme="minorHAnsi"/>
          <w:spacing w:val="57"/>
          <w:lang w:val="fr-FR"/>
        </w:rPr>
        <w:t xml:space="preserve"> </w:t>
      </w:r>
      <w:r w:rsidRPr="00906F6E">
        <w:rPr>
          <w:rFonts w:asciiTheme="minorHAnsi" w:hAnsiTheme="minorHAnsi" w:cstheme="minorHAnsi"/>
          <w:spacing w:val="1"/>
          <w:lang w:val="fr-FR"/>
        </w:rPr>
        <w:t>p</w:t>
      </w:r>
      <w:r w:rsidRPr="00906F6E">
        <w:rPr>
          <w:rFonts w:asciiTheme="minorHAnsi" w:hAnsiTheme="minorHAnsi" w:cstheme="minorHAnsi"/>
          <w:lang w:val="fr-FR"/>
        </w:rPr>
        <w:t>orta</w:t>
      </w:r>
      <w:r w:rsidRPr="00906F6E">
        <w:rPr>
          <w:rFonts w:asciiTheme="minorHAnsi" w:hAnsiTheme="minorHAnsi" w:cstheme="minorHAnsi"/>
          <w:spacing w:val="-1"/>
          <w:lang w:val="fr-FR"/>
        </w:rPr>
        <w:t>n</w:t>
      </w:r>
      <w:r w:rsidRPr="00906F6E">
        <w:rPr>
          <w:rFonts w:asciiTheme="minorHAnsi" w:hAnsiTheme="minorHAnsi" w:cstheme="minorHAnsi"/>
          <w:lang w:val="fr-FR"/>
        </w:rPr>
        <w:t>t</w:t>
      </w:r>
      <w:r w:rsidRPr="00906F6E">
        <w:rPr>
          <w:rFonts w:asciiTheme="minorHAnsi" w:hAnsiTheme="minorHAnsi" w:cstheme="minorHAnsi"/>
          <w:spacing w:val="57"/>
          <w:lang w:val="fr-FR"/>
        </w:rPr>
        <w:t xml:space="preserve"> </w:t>
      </w:r>
      <w:r w:rsidRPr="00906F6E">
        <w:rPr>
          <w:rFonts w:asciiTheme="minorHAnsi" w:hAnsiTheme="minorHAnsi" w:cstheme="minorHAnsi"/>
          <w:lang w:val="fr-FR"/>
        </w:rPr>
        <w:t>sur</w:t>
      </w:r>
      <w:r w:rsidRPr="00906F6E">
        <w:rPr>
          <w:rFonts w:asciiTheme="minorHAnsi" w:hAnsiTheme="minorHAnsi" w:cstheme="minorHAnsi"/>
          <w:spacing w:val="58"/>
          <w:lang w:val="fr-FR"/>
        </w:rPr>
        <w:t xml:space="preserve"> </w:t>
      </w:r>
      <w:r w:rsidRPr="00906F6E">
        <w:rPr>
          <w:rFonts w:asciiTheme="minorHAnsi" w:hAnsiTheme="minorHAnsi" w:cstheme="minorHAnsi"/>
          <w:spacing w:val="1"/>
          <w:lang w:val="fr-FR"/>
        </w:rPr>
        <w:t>d</w:t>
      </w:r>
      <w:r w:rsidRPr="00906F6E">
        <w:rPr>
          <w:rFonts w:asciiTheme="minorHAnsi" w:hAnsiTheme="minorHAnsi" w:cstheme="minorHAnsi"/>
          <w:lang w:val="fr-FR"/>
        </w:rPr>
        <w:t>es</w:t>
      </w:r>
      <w:r w:rsidRPr="00906F6E">
        <w:rPr>
          <w:rFonts w:asciiTheme="minorHAnsi" w:hAnsiTheme="minorHAnsi" w:cstheme="minorHAnsi"/>
          <w:spacing w:val="57"/>
          <w:lang w:val="fr-FR"/>
        </w:rPr>
        <w:t xml:space="preserve"> </w:t>
      </w:r>
      <w:r w:rsidRPr="00906F6E">
        <w:rPr>
          <w:rFonts w:asciiTheme="minorHAnsi" w:hAnsiTheme="minorHAnsi" w:cstheme="minorHAnsi"/>
          <w:spacing w:val="1"/>
          <w:lang w:val="fr-FR"/>
        </w:rPr>
        <w:t>q</w:t>
      </w:r>
      <w:r w:rsidRPr="00906F6E">
        <w:rPr>
          <w:rFonts w:asciiTheme="minorHAnsi" w:hAnsiTheme="minorHAnsi" w:cstheme="minorHAnsi"/>
          <w:lang w:val="fr-FR"/>
        </w:rPr>
        <w:t>u</w:t>
      </w:r>
      <w:r w:rsidRPr="00906F6E">
        <w:rPr>
          <w:rFonts w:asciiTheme="minorHAnsi" w:hAnsiTheme="minorHAnsi" w:cstheme="minorHAnsi"/>
          <w:spacing w:val="-1"/>
          <w:lang w:val="fr-FR"/>
        </w:rPr>
        <w:t>e</w:t>
      </w:r>
      <w:r w:rsidRPr="00906F6E">
        <w:rPr>
          <w:rFonts w:asciiTheme="minorHAnsi" w:hAnsiTheme="minorHAnsi" w:cstheme="minorHAnsi"/>
          <w:spacing w:val="-2"/>
          <w:lang w:val="fr-FR"/>
        </w:rPr>
        <w:t>s</w:t>
      </w:r>
      <w:r w:rsidRPr="00906F6E">
        <w:rPr>
          <w:rFonts w:asciiTheme="minorHAnsi" w:hAnsiTheme="minorHAnsi" w:cstheme="minorHAnsi"/>
          <w:lang w:val="fr-FR"/>
        </w:rPr>
        <w:t>ti</w:t>
      </w:r>
      <w:r w:rsidRPr="00906F6E">
        <w:rPr>
          <w:rFonts w:asciiTheme="minorHAnsi" w:hAnsiTheme="minorHAnsi" w:cstheme="minorHAnsi"/>
          <w:spacing w:val="-2"/>
          <w:lang w:val="fr-FR"/>
        </w:rPr>
        <w:t>o</w:t>
      </w:r>
      <w:r w:rsidRPr="00906F6E">
        <w:rPr>
          <w:rFonts w:asciiTheme="minorHAnsi" w:hAnsiTheme="minorHAnsi" w:cstheme="minorHAnsi"/>
          <w:lang w:val="fr-FR"/>
        </w:rPr>
        <w:t>ns</w:t>
      </w:r>
      <w:r w:rsidRPr="00906F6E">
        <w:rPr>
          <w:rFonts w:asciiTheme="minorHAnsi" w:hAnsiTheme="minorHAnsi" w:cstheme="minorHAnsi"/>
          <w:spacing w:val="57"/>
          <w:lang w:val="fr-FR"/>
        </w:rPr>
        <w:t xml:space="preserve"> </w:t>
      </w:r>
      <w:r w:rsidRPr="00906F6E">
        <w:rPr>
          <w:rFonts w:asciiTheme="minorHAnsi" w:hAnsiTheme="minorHAnsi" w:cstheme="minorHAnsi"/>
          <w:spacing w:val="1"/>
          <w:lang w:val="fr-FR"/>
        </w:rPr>
        <w:t>d</w:t>
      </w:r>
      <w:r w:rsidRPr="00906F6E">
        <w:rPr>
          <w:rFonts w:asciiTheme="minorHAnsi" w:hAnsiTheme="minorHAnsi" w:cstheme="minorHAnsi"/>
          <w:lang w:val="fr-FR"/>
        </w:rPr>
        <w:t>´</w:t>
      </w:r>
      <w:r w:rsidRPr="00906F6E">
        <w:rPr>
          <w:rFonts w:asciiTheme="minorHAnsi" w:hAnsiTheme="minorHAnsi" w:cstheme="minorHAnsi"/>
          <w:spacing w:val="-1"/>
          <w:lang w:val="fr-FR"/>
        </w:rPr>
        <w:t>h</w:t>
      </w:r>
      <w:r w:rsidRPr="00906F6E">
        <w:rPr>
          <w:rFonts w:asciiTheme="minorHAnsi" w:hAnsiTheme="minorHAnsi" w:cstheme="minorHAnsi"/>
          <w:lang w:val="fr-FR"/>
        </w:rPr>
        <w:t>arcè</w:t>
      </w:r>
      <w:r w:rsidRPr="00906F6E">
        <w:rPr>
          <w:rFonts w:asciiTheme="minorHAnsi" w:hAnsiTheme="minorHAnsi" w:cstheme="minorHAnsi"/>
          <w:spacing w:val="1"/>
          <w:lang w:val="fr-FR"/>
        </w:rPr>
        <w:t>l</w:t>
      </w:r>
      <w:r w:rsidRPr="00906F6E">
        <w:rPr>
          <w:rFonts w:asciiTheme="minorHAnsi" w:hAnsiTheme="minorHAnsi" w:cstheme="minorHAnsi"/>
          <w:lang w:val="fr-FR"/>
        </w:rPr>
        <w:t>ement</w:t>
      </w:r>
      <w:r w:rsidRPr="00906F6E">
        <w:rPr>
          <w:rFonts w:asciiTheme="minorHAnsi" w:hAnsiTheme="minorHAnsi" w:cstheme="minorHAnsi"/>
          <w:spacing w:val="59"/>
          <w:lang w:val="fr-FR"/>
        </w:rPr>
        <w:t xml:space="preserve"> </w:t>
      </w:r>
      <w:r w:rsidRPr="00906F6E">
        <w:rPr>
          <w:rFonts w:asciiTheme="minorHAnsi" w:hAnsiTheme="minorHAnsi" w:cstheme="minorHAnsi"/>
          <w:lang w:val="fr-FR"/>
        </w:rPr>
        <w:t>sex</w:t>
      </w:r>
      <w:r w:rsidRPr="00906F6E">
        <w:rPr>
          <w:rFonts w:asciiTheme="minorHAnsi" w:hAnsiTheme="minorHAnsi" w:cstheme="minorHAnsi"/>
          <w:spacing w:val="-1"/>
          <w:lang w:val="fr-FR"/>
        </w:rPr>
        <w:t>u</w:t>
      </w:r>
      <w:r w:rsidRPr="00906F6E">
        <w:rPr>
          <w:rFonts w:asciiTheme="minorHAnsi" w:hAnsiTheme="minorHAnsi" w:cstheme="minorHAnsi"/>
          <w:lang w:val="fr-FR"/>
        </w:rPr>
        <w:t>el,</w:t>
      </w:r>
      <w:r w:rsidRPr="00906F6E">
        <w:rPr>
          <w:rFonts w:asciiTheme="minorHAnsi" w:hAnsiTheme="minorHAnsi" w:cstheme="minorHAnsi"/>
          <w:spacing w:val="56"/>
          <w:lang w:val="fr-FR"/>
        </w:rPr>
        <w:t xml:space="preserve"> </w:t>
      </w:r>
      <w:r w:rsidRPr="00906F6E">
        <w:rPr>
          <w:rFonts w:asciiTheme="minorHAnsi" w:hAnsiTheme="minorHAnsi" w:cstheme="minorHAnsi"/>
          <w:lang w:val="fr-FR"/>
        </w:rPr>
        <w:t>abus</w:t>
      </w:r>
      <w:r w:rsidRPr="00906F6E">
        <w:rPr>
          <w:rFonts w:asciiTheme="minorHAnsi" w:hAnsiTheme="minorHAnsi" w:cstheme="minorHAnsi"/>
          <w:spacing w:val="58"/>
          <w:lang w:val="fr-FR"/>
        </w:rPr>
        <w:t xml:space="preserve"> </w:t>
      </w:r>
      <w:r w:rsidRPr="00906F6E">
        <w:rPr>
          <w:rFonts w:asciiTheme="minorHAnsi" w:hAnsiTheme="minorHAnsi" w:cstheme="minorHAnsi"/>
          <w:spacing w:val="2"/>
          <w:lang w:val="fr-FR"/>
        </w:rPr>
        <w:t>o</w:t>
      </w:r>
      <w:r w:rsidRPr="00906F6E">
        <w:rPr>
          <w:rFonts w:asciiTheme="minorHAnsi" w:hAnsiTheme="minorHAnsi" w:cstheme="minorHAnsi"/>
          <w:lang w:val="fr-FR"/>
        </w:rPr>
        <w:t>u explo</w:t>
      </w:r>
      <w:r w:rsidRPr="00906F6E">
        <w:rPr>
          <w:rFonts w:asciiTheme="minorHAnsi" w:hAnsiTheme="minorHAnsi" w:cstheme="minorHAnsi"/>
          <w:spacing w:val="-2"/>
          <w:lang w:val="fr-FR"/>
        </w:rPr>
        <w:t>i</w:t>
      </w:r>
      <w:r w:rsidRPr="00906F6E">
        <w:rPr>
          <w:rFonts w:asciiTheme="minorHAnsi" w:hAnsiTheme="minorHAnsi" w:cstheme="minorHAnsi"/>
          <w:lang w:val="fr-FR"/>
        </w:rPr>
        <w:t>tation</w:t>
      </w:r>
      <w:r w:rsidRPr="00906F6E">
        <w:rPr>
          <w:rFonts w:asciiTheme="minorHAnsi" w:hAnsiTheme="minorHAnsi" w:cstheme="minorHAnsi"/>
          <w:spacing w:val="-6"/>
          <w:lang w:val="fr-FR"/>
        </w:rPr>
        <w:t xml:space="preserve"> </w:t>
      </w:r>
      <w:r w:rsidRPr="00906F6E">
        <w:rPr>
          <w:rFonts w:asciiTheme="minorHAnsi" w:hAnsiTheme="minorHAnsi" w:cstheme="minorHAnsi"/>
          <w:lang w:val="fr-FR"/>
        </w:rPr>
        <w:t>sexuel tels que définis ci-après.</w:t>
      </w:r>
    </w:p>
    <w:p w14:paraId="3F134512" w14:textId="77777777" w:rsidR="009C154F" w:rsidRPr="00906F6E" w:rsidRDefault="009C154F" w:rsidP="00EB2589">
      <w:pPr>
        <w:jc w:val="both"/>
        <w:rPr>
          <w:rFonts w:asciiTheme="minorHAnsi" w:hAnsiTheme="minorHAnsi" w:cstheme="minorHAnsi"/>
          <w:b/>
          <w:color w:val="000000" w:themeColor="text1"/>
          <w:u w:val="single"/>
          <w:lang w:val="fr-FR"/>
        </w:rPr>
      </w:pPr>
      <w:r w:rsidRPr="00906F6E">
        <w:rPr>
          <w:rFonts w:asciiTheme="minorHAnsi" w:hAnsiTheme="minorHAnsi" w:cstheme="minorHAnsi"/>
          <w:b/>
          <w:color w:val="000000" w:themeColor="text1"/>
          <w:u w:val="single"/>
          <w:lang w:val="fr-FR"/>
        </w:rPr>
        <w:t>Violences Basées sur le Genre (ou violence sexiste)</w:t>
      </w:r>
    </w:p>
    <w:p w14:paraId="614D8B05" w14:textId="77777777" w:rsidR="009C154F" w:rsidRPr="00906F6E" w:rsidRDefault="009C154F" w:rsidP="00EB2589">
      <w:pPr>
        <w:jc w:val="both"/>
        <w:rPr>
          <w:rFonts w:asciiTheme="minorHAnsi" w:hAnsiTheme="minorHAnsi" w:cstheme="minorHAnsi"/>
          <w:bCs/>
          <w:color w:val="000000" w:themeColor="text1"/>
          <w:lang w:val="fr-FR"/>
        </w:rPr>
      </w:pPr>
      <w:r w:rsidRPr="00906F6E">
        <w:rPr>
          <w:rFonts w:asciiTheme="minorHAnsi" w:hAnsiTheme="minorHAnsi" w:cstheme="minorHAnsi"/>
          <w:bCs/>
          <w:color w:val="000000" w:themeColor="text1"/>
          <w:lang w:val="fr-FR"/>
        </w:rPr>
        <w:t>« La violence sexiste est une expression générique qui s'entend de tout acte préjudiciable perpétré contre le gré d'une personne est fondée sur les différences que la société établit entre les hommes et les femmes. Elle englobe des actes qui provoquent un préjudice ou des souffrances physiques, sexuelles ou psychologiques, la menace de tels actes, la contrainte, et d'autres formes de privation de liberté, que ce soit dans la sphère publique ou dans la sphère privée. La violence sexiste touche de manière disproportionnée les femmes et les filles au cours de leur vie et prend de nombreuses formes y compris les services sexuels, physiques ou psychologiques. Elle se produit au sein du foyer, dans la rue, dans les établissements d'enseignement, au travail, dans les plantations agricoles et les camps de réfugiés aussi bien en temps de paix comme période de conflit et de crise »</w:t>
      </w:r>
      <w:r w:rsidRPr="00DD3568">
        <w:rPr>
          <w:rStyle w:val="FootnoteReference"/>
          <w:rFonts w:asciiTheme="minorHAnsi" w:hAnsiTheme="minorHAnsi" w:cstheme="minorHAnsi"/>
          <w:bCs/>
          <w:color w:val="000000" w:themeColor="text1"/>
        </w:rPr>
        <w:footnoteReference w:id="2"/>
      </w:r>
      <w:r w:rsidRPr="00906F6E">
        <w:rPr>
          <w:rFonts w:asciiTheme="minorHAnsi" w:hAnsiTheme="minorHAnsi" w:cstheme="minorHAnsi"/>
          <w:bCs/>
          <w:color w:val="000000" w:themeColor="text1"/>
          <w:lang w:val="fr-FR"/>
        </w:rPr>
        <w:t xml:space="preserve">. </w:t>
      </w:r>
    </w:p>
    <w:p w14:paraId="76DB2398" w14:textId="77777777" w:rsidR="009C154F" w:rsidRPr="00906F6E" w:rsidRDefault="009C154F" w:rsidP="00EB2589">
      <w:pPr>
        <w:jc w:val="both"/>
        <w:rPr>
          <w:rFonts w:asciiTheme="minorHAnsi" w:hAnsiTheme="minorHAnsi" w:cstheme="minorHAnsi"/>
          <w:bCs/>
          <w:color w:val="000000" w:themeColor="text1"/>
          <w:lang w:val="fr-FR"/>
        </w:rPr>
      </w:pPr>
      <w:r w:rsidRPr="00906F6E">
        <w:rPr>
          <w:rFonts w:asciiTheme="minorHAnsi" w:hAnsiTheme="minorHAnsi" w:cstheme="minorHAnsi"/>
          <w:bCs/>
          <w:color w:val="000000" w:themeColor="text1"/>
          <w:lang w:val="fr-FR"/>
        </w:rPr>
        <w:t xml:space="preserve">Six principaux types de VBG ont été créés pour permettre la collecte de données et l’analyse de statistiques sur la VBG : 1) Viol, 2) Agression sexuelle, 3) Agression physique, 4) Mariage forcé, 5) Déni de </w:t>
      </w:r>
      <w:proofErr w:type="gramStart"/>
      <w:r w:rsidRPr="00906F6E">
        <w:rPr>
          <w:rFonts w:asciiTheme="minorHAnsi" w:hAnsiTheme="minorHAnsi" w:cstheme="minorHAnsi"/>
          <w:bCs/>
          <w:color w:val="000000" w:themeColor="text1"/>
          <w:lang w:val="fr-FR"/>
        </w:rPr>
        <w:t>ressources ,</w:t>
      </w:r>
      <w:proofErr w:type="gramEnd"/>
      <w:r w:rsidRPr="00906F6E">
        <w:rPr>
          <w:rFonts w:asciiTheme="minorHAnsi" w:hAnsiTheme="minorHAnsi" w:cstheme="minorHAnsi"/>
          <w:bCs/>
          <w:color w:val="000000" w:themeColor="text1"/>
          <w:lang w:val="fr-FR"/>
        </w:rPr>
        <w:t xml:space="preserve"> d’opportunités ou de services, 6) Violences psychologiques et/ou émotionnelles</w:t>
      </w:r>
      <w:r w:rsidRPr="00DD3568">
        <w:rPr>
          <w:rStyle w:val="FootnoteReference"/>
          <w:rFonts w:asciiTheme="minorHAnsi" w:hAnsiTheme="minorHAnsi" w:cstheme="minorHAnsi"/>
          <w:bCs/>
          <w:color w:val="000000" w:themeColor="text1"/>
        </w:rPr>
        <w:footnoteReference w:id="3"/>
      </w:r>
      <w:r w:rsidRPr="00906F6E">
        <w:rPr>
          <w:rFonts w:asciiTheme="minorHAnsi" w:hAnsiTheme="minorHAnsi" w:cstheme="minorHAnsi"/>
          <w:bCs/>
          <w:color w:val="000000" w:themeColor="text1"/>
          <w:lang w:val="fr-FR"/>
        </w:rPr>
        <w:t xml:space="preserve">. </w:t>
      </w:r>
    </w:p>
    <w:p w14:paraId="4FF163D2" w14:textId="77777777" w:rsidR="009C154F" w:rsidRPr="00906F6E" w:rsidRDefault="009C154F" w:rsidP="00EB2589">
      <w:pPr>
        <w:jc w:val="both"/>
        <w:rPr>
          <w:rFonts w:asciiTheme="minorHAnsi" w:hAnsiTheme="minorHAnsi" w:cstheme="minorHAnsi"/>
          <w:b/>
          <w:color w:val="000000" w:themeColor="text1"/>
          <w:u w:val="single"/>
          <w:lang w:val="fr-FR"/>
        </w:rPr>
      </w:pPr>
      <w:r w:rsidRPr="00906F6E">
        <w:rPr>
          <w:rFonts w:asciiTheme="minorHAnsi" w:hAnsiTheme="minorHAnsi" w:cstheme="minorHAnsi"/>
          <w:b/>
          <w:color w:val="000000" w:themeColor="text1"/>
          <w:u w:val="single"/>
          <w:lang w:val="fr-FR"/>
        </w:rPr>
        <w:t xml:space="preserve">Exploitation et atteintes sexuelles et harcèlement sexuel </w:t>
      </w:r>
    </w:p>
    <w:p w14:paraId="7A8F54D0" w14:textId="77777777" w:rsidR="009C154F" w:rsidRPr="00906F6E" w:rsidRDefault="009C154F" w:rsidP="00EB2589">
      <w:pPr>
        <w:jc w:val="both"/>
        <w:rPr>
          <w:rFonts w:asciiTheme="minorHAnsi" w:hAnsiTheme="minorHAnsi" w:cstheme="minorHAnsi"/>
          <w:bCs/>
          <w:color w:val="000000" w:themeColor="text1"/>
          <w:lang w:val="fr-FR"/>
        </w:rPr>
      </w:pPr>
      <w:r w:rsidRPr="00906F6E">
        <w:rPr>
          <w:rFonts w:asciiTheme="minorHAnsi" w:hAnsiTheme="minorHAnsi" w:cstheme="minorHAnsi"/>
          <w:bCs/>
          <w:color w:val="000000" w:themeColor="text1"/>
          <w:lang w:val="fr-FR"/>
        </w:rPr>
        <w:t xml:space="preserve">« L'exploitation et les atteintes sexuelles ainsi que le harcèlement sexuel sont des manifestations de violence sexiste. </w:t>
      </w:r>
    </w:p>
    <w:p w14:paraId="67B5B47C" w14:textId="77777777" w:rsidR="009C154F" w:rsidRPr="00981D12" w:rsidRDefault="009C154F" w:rsidP="00EB2589">
      <w:pPr>
        <w:pStyle w:val="ListParagraph"/>
        <w:numPr>
          <w:ilvl w:val="0"/>
          <w:numId w:val="25"/>
        </w:numPr>
        <w:jc w:val="both"/>
        <w:rPr>
          <w:rFonts w:asciiTheme="minorHAnsi" w:hAnsiTheme="minorHAnsi" w:cstheme="minorHAnsi"/>
          <w:bCs/>
          <w:color w:val="000000" w:themeColor="text1"/>
          <w:lang w:val="fr-FR"/>
        </w:rPr>
      </w:pPr>
      <w:r w:rsidRPr="00981D12">
        <w:rPr>
          <w:rFonts w:asciiTheme="minorHAnsi" w:hAnsiTheme="minorHAnsi" w:cstheme="minorHAnsi"/>
          <w:bCs/>
          <w:color w:val="000000" w:themeColor="text1"/>
          <w:lang w:val="fr-FR"/>
        </w:rPr>
        <w:t xml:space="preserve">Exploitation sexuelle : tout abus ou toute tentative d'abus de position de vulnérabilité de pouvoir différentiel ou de confiance à des fins sexuelles y compris mais sans s'y limiter le fait de profiter financièrement socialement où politiquement de l'exploitation sexuelles d'une autre personne. </w:t>
      </w:r>
    </w:p>
    <w:p w14:paraId="40D9DBE1" w14:textId="77777777" w:rsidR="009C154F" w:rsidRPr="00981D12" w:rsidRDefault="009C154F" w:rsidP="00EB2589">
      <w:pPr>
        <w:pStyle w:val="ListParagraph"/>
        <w:numPr>
          <w:ilvl w:val="0"/>
          <w:numId w:val="25"/>
        </w:numPr>
        <w:jc w:val="both"/>
        <w:rPr>
          <w:rFonts w:asciiTheme="minorHAnsi" w:hAnsiTheme="minorHAnsi" w:cstheme="minorHAnsi"/>
          <w:bCs/>
          <w:color w:val="000000" w:themeColor="text1"/>
          <w:lang w:val="fr-FR"/>
        </w:rPr>
      </w:pPr>
      <w:r w:rsidRPr="00981D12">
        <w:rPr>
          <w:rFonts w:asciiTheme="minorHAnsi" w:hAnsiTheme="minorHAnsi" w:cstheme="minorHAnsi"/>
          <w:bCs/>
          <w:color w:val="000000" w:themeColor="text1"/>
          <w:lang w:val="fr-FR"/>
        </w:rPr>
        <w:t xml:space="preserve">Atteintes sexuelles : intrusion physique effective ou menace d’intrusion physique de nature sexuelle, par la force, sous la contrainte ou dans des conditions inégalitaires. </w:t>
      </w:r>
    </w:p>
    <w:p w14:paraId="00D5109F" w14:textId="77777777" w:rsidR="009C154F" w:rsidRPr="00906F6E" w:rsidRDefault="009C154F" w:rsidP="00EB2589">
      <w:pPr>
        <w:pStyle w:val="ListParagraph"/>
        <w:numPr>
          <w:ilvl w:val="0"/>
          <w:numId w:val="25"/>
        </w:numPr>
        <w:jc w:val="both"/>
        <w:rPr>
          <w:rFonts w:asciiTheme="minorHAnsi" w:hAnsiTheme="minorHAnsi" w:cstheme="minorHAnsi"/>
          <w:bCs/>
          <w:color w:val="000000" w:themeColor="text1"/>
          <w:lang w:val="fr-FR"/>
        </w:rPr>
      </w:pPr>
      <w:r w:rsidRPr="00906F6E">
        <w:rPr>
          <w:rFonts w:asciiTheme="minorHAnsi" w:hAnsiTheme="minorHAnsi" w:cstheme="minorHAnsi"/>
          <w:bCs/>
          <w:color w:val="000000" w:themeColor="text1"/>
          <w:lang w:val="fr-FR"/>
        </w:rPr>
        <w:t>Harcèlement sexuel : Toute avance sexuelle importune ou demande de faveurs sexuelles ou tout autre comportement verbal ou physique à connotation sexuelle raisonnablement propre à choquer ou humilier, lorsqu’il entrave la bonne marche du service, est présenté comme une condition d’emploi ou crée au lieu de travail un climat d’intimidation, d’hostilité ou de vexation »</w:t>
      </w:r>
      <w:r w:rsidRPr="00DD3568">
        <w:rPr>
          <w:rStyle w:val="FootnoteReference"/>
          <w:rFonts w:asciiTheme="minorHAnsi" w:hAnsiTheme="minorHAnsi" w:cstheme="minorHAnsi"/>
          <w:bCs/>
          <w:color w:val="000000" w:themeColor="text1"/>
        </w:rPr>
        <w:footnoteReference w:id="4"/>
      </w:r>
      <w:r w:rsidRPr="00906F6E">
        <w:rPr>
          <w:rFonts w:asciiTheme="minorHAnsi" w:hAnsiTheme="minorHAnsi" w:cstheme="minorHAnsi"/>
          <w:bCs/>
          <w:color w:val="000000" w:themeColor="text1"/>
          <w:lang w:val="fr-FR"/>
        </w:rPr>
        <w:t xml:space="preserve">. </w:t>
      </w:r>
    </w:p>
    <w:p w14:paraId="08EB5AFD" w14:textId="77777777" w:rsidR="009C154F" w:rsidRPr="00906F6E" w:rsidRDefault="009C154F" w:rsidP="00EB2589">
      <w:pPr>
        <w:jc w:val="both"/>
        <w:rPr>
          <w:rFonts w:asciiTheme="minorHAnsi" w:hAnsiTheme="minorHAnsi" w:cstheme="minorHAnsi"/>
          <w:b/>
          <w:color w:val="000000" w:themeColor="text1"/>
          <w:lang w:val="fr-FR"/>
        </w:rPr>
      </w:pPr>
    </w:p>
    <w:p w14:paraId="480E4A5E" w14:textId="77777777" w:rsidR="009C154F" w:rsidRPr="00906F6E" w:rsidRDefault="009C154F" w:rsidP="00EB2589">
      <w:pPr>
        <w:jc w:val="both"/>
        <w:rPr>
          <w:rFonts w:asciiTheme="minorHAnsi" w:hAnsiTheme="minorHAnsi" w:cstheme="minorHAnsi"/>
          <w:b/>
          <w:color w:val="000000" w:themeColor="text1"/>
          <w:lang w:val="fr-FR"/>
        </w:rPr>
      </w:pPr>
      <w:r w:rsidRPr="00906F6E">
        <w:rPr>
          <w:rFonts w:asciiTheme="minorHAnsi" w:hAnsiTheme="minorHAnsi" w:cstheme="minorHAnsi"/>
          <w:b/>
          <w:color w:val="000000" w:themeColor="text1"/>
          <w:lang w:val="fr-FR"/>
        </w:rPr>
        <w:t>Violation des droits des enfants</w:t>
      </w:r>
    </w:p>
    <w:p w14:paraId="47958724" w14:textId="77777777" w:rsidR="00FF3B5F" w:rsidRPr="00906F6E" w:rsidRDefault="00FF3B5F" w:rsidP="00EB2589">
      <w:pPr>
        <w:jc w:val="both"/>
        <w:rPr>
          <w:rFonts w:asciiTheme="minorHAnsi" w:hAnsiTheme="minorHAnsi" w:cstheme="minorHAnsi"/>
          <w:lang w:val="fr-FR"/>
        </w:rPr>
      </w:pPr>
      <w:r w:rsidRPr="00906F6E">
        <w:rPr>
          <w:rFonts w:asciiTheme="minorHAnsi" w:hAnsiTheme="minorHAnsi" w:cstheme="minorHAnsi"/>
          <w:lang w:val="fr-FR"/>
        </w:rPr>
        <w:t xml:space="preserve">D’après le bureau du représentant spécial du Secrétaire Général pour les enfants et les conflits armés des nations unies en octobre 2009 (mis à jour en novembre 2013) Un enfant s’entend « de tout être humain âgé de moins de 18 ans, sauf si la majorité est atteinte plus tôt en vertu de la législation qui lui est applicable ». </w:t>
      </w:r>
    </w:p>
    <w:p w14:paraId="4E6E3E87" w14:textId="77777777" w:rsidR="00FF3B5F" w:rsidRPr="00981D12" w:rsidRDefault="00FF3B5F" w:rsidP="00EB2589">
      <w:pPr>
        <w:jc w:val="both"/>
        <w:rPr>
          <w:rFonts w:asciiTheme="minorHAnsi" w:hAnsiTheme="minorHAnsi" w:cstheme="minorHAnsi"/>
          <w:lang w:val="fr-FR"/>
        </w:rPr>
      </w:pPr>
      <w:r w:rsidRPr="00981D12">
        <w:rPr>
          <w:rFonts w:asciiTheme="minorHAnsi" w:hAnsiTheme="minorHAnsi" w:cstheme="minorHAnsi"/>
          <w:lang w:val="fr-FR"/>
        </w:rPr>
        <w:t xml:space="preserve">D’après cette même source, les six violations graves commises sur la personne des enfants sont :  </w:t>
      </w:r>
    </w:p>
    <w:p w14:paraId="7661A1B3" w14:textId="77777777" w:rsidR="00FF3B5F" w:rsidRPr="00DD3568" w:rsidRDefault="00FF3B5F" w:rsidP="00EB2589">
      <w:pPr>
        <w:pStyle w:val="NoSpacing"/>
        <w:numPr>
          <w:ilvl w:val="0"/>
          <w:numId w:val="29"/>
        </w:numPr>
        <w:rPr>
          <w:rFonts w:asciiTheme="minorHAnsi" w:hAnsiTheme="minorHAnsi" w:cstheme="minorHAnsi"/>
        </w:rPr>
      </w:pPr>
      <w:proofErr w:type="spellStart"/>
      <w:r w:rsidRPr="00DD3568">
        <w:rPr>
          <w:rFonts w:asciiTheme="minorHAnsi" w:hAnsiTheme="minorHAnsi" w:cstheme="minorHAnsi"/>
        </w:rPr>
        <w:t>Recrutement</w:t>
      </w:r>
      <w:proofErr w:type="spellEnd"/>
      <w:r w:rsidRPr="00DD3568">
        <w:rPr>
          <w:rFonts w:asciiTheme="minorHAnsi" w:hAnsiTheme="minorHAnsi" w:cstheme="minorHAnsi"/>
        </w:rPr>
        <w:t xml:space="preserve"> et </w:t>
      </w:r>
      <w:proofErr w:type="spellStart"/>
      <w:r w:rsidRPr="00DD3568">
        <w:rPr>
          <w:rFonts w:asciiTheme="minorHAnsi" w:hAnsiTheme="minorHAnsi" w:cstheme="minorHAnsi"/>
        </w:rPr>
        <w:t>utilisation</w:t>
      </w:r>
      <w:proofErr w:type="spellEnd"/>
      <w:r w:rsidRPr="00DD3568">
        <w:rPr>
          <w:rFonts w:asciiTheme="minorHAnsi" w:hAnsiTheme="minorHAnsi" w:cstheme="minorHAnsi"/>
        </w:rPr>
        <w:t xml:space="preserve"> </w:t>
      </w:r>
      <w:proofErr w:type="spellStart"/>
      <w:r w:rsidRPr="00DD3568">
        <w:rPr>
          <w:rFonts w:asciiTheme="minorHAnsi" w:hAnsiTheme="minorHAnsi" w:cstheme="minorHAnsi"/>
        </w:rPr>
        <w:t>d’enfants</w:t>
      </w:r>
      <w:proofErr w:type="spellEnd"/>
      <w:r w:rsidRPr="00DD3568">
        <w:rPr>
          <w:rFonts w:asciiTheme="minorHAnsi" w:hAnsiTheme="minorHAnsi" w:cstheme="minorHAnsi"/>
        </w:rPr>
        <w:t xml:space="preserve"> </w:t>
      </w:r>
    </w:p>
    <w:p w14:paraId="1A853602" w14:textId="77777777" w:rsidR="00FF3B5F" w:rsidRPr="00DD3568" w:rsidRDefault="00FF3B5F" w:rsidP="00EB2589">
      <w:pPr>
        <w:pStyle w:val="NoSpacing"/>
        <w:numPr>
          <w:ilvl w:val="0"/>
          <w:numId w:val="29"/>
        </w:numPr>
        <w:rPr>
          <w:rFonts w:asciiTheme="minorHAnsi" w:hAnsiTheme="minorHAnsi" w:cstheme="minorHAnsi"/>
        </w:rPr>
      </w:pPr>
      <w:proofErr w:type="spellStart"/>
      <w:r w:rsidRPr="00DD3568">
        <w:rPr>
          <w:rFonts w:asciiTheme="minorHAnsi" w:hAnsiTheme="minorHAnsi" w:cstheme="minorHAnsi"/>
        </w:rPr>
        <w:t>Meurtres</w:t>
      </w:r>
      <w:proofErr w:type="spellEnd"/>
      <w:r w:rsidRPr="00DD3568">
        <w:rPr>
          <w:rFonts w:asciiTheme="minorHAnsi" w:hAnsiTheme="minorHAnsi" w:cstheme="minorHAnsi"/>
        </w:rPr>
        <w:t xml:space="preserve"> et mutilations </w:t>
      </w:r>
      <w:proofErr w:type="spellStart"/>
      <w:r w:rsidRPr="00DD3568">
        <w:rPr>
          <w:rFonts w:asciiTheme="minorHAnsi" w:hAnsiTheme="minorHAnsi" w:cstheme="minorHAnsi"/>
        </w:rPr>
        <w:t>d’enfants</w:t>
      </w:r>
      <w:proofErr w:type="spellEnd"/>
      <w:r w:rsidRPr="00DD3568">
        <w:rPr>
          <w:rFonts w:asciiTheme="minorHAnsi" w:hAnsiTheme="minorHAnsi" w:cstheme="minorHAnsi"/>
        </w:rPr>
        <w:t xml:space="preserve"> </w:t>
      </w:r>
    </w:p>
    <w:p w14:paraId="0375A673" w14:textId="77777777" w:rsidR="00FF3B5F" w:rsidRPr="00906F6E" w:rsidRDefault="00FF3B5F" w:rsidP="00EB2589">
      <w:pPr>
        <w:pStyle w:val="NoSpacing"/>
        <w:numPr>
          <w:ilvl w:val="0"/>
          <w:numId w:val="29"/>
        </w:numPr>
        <w:rPr>
          <w:rFonts w:asciiTheme="minorHAnsi" w:hAnsiTheme="minorHAnsi" w:cstheme="minorHAnsi"/>
          <w:lang w:val="fr-FR"/>
        </w:rPr>
      </w:pPr>
      <w:r w:rsidRPr="00906F6E">
        <w:rPr>
          <w:rFonts w:asciiTheme="minorHAnsi" w:hAnsiTheme="minorHAnsi" w:cstheme="minorHAnsi"/>
          <w:lang w:val="fr-FR"/>
        </w:rPr>
        <w:t xml:space="preserve">Violences sexuelles commises contre des enfants </w:t>
      </w:r>
    </w:p>
    <w:p w14:paraId="537F3456" w14:textId="77777777" w:rsidR="00FF3B5F" w:rsidRPr="00906F6E" w:rsidRDefault="00FF3B5F" w:rsidP="00EB2589">
      <w:pPr>
        <w:pStyle w:val="NoSpacing"/>
        <w:numPr>
          <w:ilvl w:val="0"/>
          <w:numId w:val="29"/>
        </w:numPr>
        <w:rPr>
          <w:rFonts w:asciiTheme="minorHAnsi" w:hAnsiTheme="minorHAnsi" w:cstheme="minorHAnsi"/>
          <w:lang w:val="fr-FR"/>
        </w:rPr>
      </w:pPr>
      <w:r w:rsidRPr="00906F6E">
        <w:rPr>
          <w:rFonts w:asciiTheme="minorHAnsi" w:hAnsiTheme="minorHAnsi" w:cstheme="minorHAnsi"/>
          <w:lang w:val="fr-FR"/>
        </w:rPr>
        <w:t xml:space="preserve">Attaques dirigées contre des écoles ou des hôpitaux </w:t>
      </w:r>
    </w:p>
    <w:p w14:paraId="5207A7AD" w14:textId="77777777" w:rsidR="00FF3B5F" w:rsidRPr="00DD3568" w:rsidRDefault="00FF3B5F" w:rsidP="00EB2589">
      <w:pPr>
        <w:pStyle w:val="NoSpacing"/>
        <w:numPr>
          <w:ilvl w:val="0"/>
          <w:numId w:val="29"/>
        </w:numPr>
        <w:rPr>
          <w:rFonts w:asciiTheme="minorHAnsi" w:hAnsiTheme="minorHAnsi" w:cstheme="minorHAnsi"/>
        </w:rPr>
      </w:pPr>
      <w:proofErr w:type="spellStart"/>
      <w:r w:rsidRPr="00DD3568">
        <w:rPr>
          <w:rFonts w:asciiTheme="minorHAnsi" w:hAnsiTheme="minorHAnsi" w:cstheme="minorHAnsi"/>
        </w:rPr>
        <w:t>Enlèvements</w:t>
      </w:r>
      <w:proofErr w:type="spellEnd"/>
      <w:r w:rsidRPr="00DD3568">
        <w:rPr>
          <w:rFonts w:asciiTheme="minorHAnsi" w:hAnsiTheme="minorHAnsi" w:cstheme="minorHAnsi"/>
        </w:rPr>
        <w:t xml:space="preserve"> </w:t>
      </w:r>
      <w:proofErr w:type="spellStart"/>
      <w:r w:rsidRPr="00DD3568">
        <w:rPr>
          <w:rFonts w:asciiTheme="minorHAnsi" w:hAnsiTheme="minorHAnsi" w:cstheme="minorHAnsi"/>
        </w:rPr>
        <w:t>d’enfants</w:t>
      </w:r>
      <w:proofErr w:type="spellEnd"/>
      <w:r w:rsidRPr="00DD3568">
        <w:rPr>
          <w:rFonts w:asciiTheme="minorHAnsi" w:hAnsiTheme="minorHAnsi" w:cstheme="minorHAnsi"/>
        </w:rPr>
        <w:t xml:space="preserve"> </w:t>
      </w:r>
    </w:p>
    <w:p w14:paraId="0AB868EC" w14:textId="77777777" w:rsidR="00FF3B5F" w:rsidRPr="00DD3568" w:rsidRDefault="00FF3B5F" w:rsidP="00EB2589">
      <w:pPr>
        <w:pStyle w:val="NoSpacing"/>
        <w:numPr>
          <w:ilvl w:val="0"/>
          <w:numId w:val="29"/>
        </w:numPr>
        <w:rPr>
          <w:rFonts w:asciiTheme="minorHAnsi" w:hAnsiTheme="minorHAnsi" w:cstheme="minorHAnsi"/>
        </w:rPr>
      </w:pPr>
      <w:proofErr w:type="spellStart"/>
      <w:r w:rsidRPr="00DD3568">
        <w:rPr>
          <w:rFonts w:asciiTheme="minorHAnsi" w:hAnsiTheme="minorHAnsi" w:cstheme="minorHAnsi"/>
        </w:rPr>
        <w:t>Déni</w:t>
      </w:r>
      <w:proofErr w:type="spellEnd"/>
      <w:r w:rsidRPr="00DD3568">
        <w:rPr>
          <w:rFonts w:asciiTheme="minorHAnsi" w:hAnsiTheme="minorHAnsi" w:cstheme="minorHAnsi"/>
        </w:rPr>
        <w:t xml:space="preserve"> </w:t>
      </w:r>
      <w:proofErr w:type="spellStart"/>
      <w:r w:rsidRPr="00DD3568">
        <w:rPr>
          <w:rFonts w:asciiTheme="minorHAnsi" w:hAnsiTheme="minorHAnsi" w:cstheme="minorHAnsi"/>
        </w:rPr>
        <w:t>d’accès</w:t>
      </w:r>
      <w:proofErr w:type="spellEnd"/>
      <w:r w:rsidRPr="00DD3568">
        <w:rPr>
          <w:rFonts w:asciiTheme="minorHAnsi" w:hAnsiTheme="minorHAnsi" w:cstheme="minorHAnsi"/>
        </w:rPr>
        <w:t xml:space="preserve"> à </w:t>
      </w:r>
      <w:proofErr w:type="spellStart"/>
      <w:r w:rsidRPr="00DD3568">
        <w:rPr>
          <w:rFonts w:asciiTheme="minorHAnsi" w:hAnsiTheme="minorHAnsi" w:cstheme="minorHAnsi"/>
        </w:rPr>
        <w:t>l’aide</w:t>
      </w:r>
      <w:proofErr w:type="spellEnd"/>
      <w:r w:rsidRPr="00DD3568">
        <w:rPr>
          <w:rFonts w:asciiTheme="minorHAnsi" w:hAnsiTheme="minorHAnsi" w:cstheme="minorHAnsi"/>
        </w:rPr>
        <w:t xml:space="preserve"> </w:t>
      </w:r>
      <w:proofErr w:type="spellStart"/>
      <w:r w:rsidRPr="00DD3568">
        <w:rPr>
          <w:rFonts w:asciiTheme="minorHAnsi" w:hAnsiTheme="minorHAnsi" w:cstheme="minorHAnsi"/>
        </w:rPr>
        <w:t>humanitaire</w:t>
      </w:r>
      <w:proofErr w:type="spellEnd"/>
    </w:p>
    <w:p w14:paraId="5F9DEDBD" w14:textId="77777777" w:rsidR="00FF3B5F" w:rsidRPr="00DD3568" w:rsidRDefault="00FF3B5F" w:rsidP="00EB2589">
      <w:pPr>
        <w:pStyle w:val="NoSpacing"/>
        <w:ind w:left="720"/>
        <w:rPr>
          <w:rFonts w:asciiTheme="minorHAnsi" w:hAnsiTheme="minorHAnsi" w:cstheme="minorHAnsi"/>
        </w:rPr>
      </w:pPr>
    </w:p>
    <w:p w14:paraId="48B65ADB" w14:textId="3B88C4E8" w:rsidR="00FF3B5F" w:rsidRPr="00906F6E" w:rsidRDefault="00FF3B5F" w:rsidP="00EB2589">
      <w:pPr>
        <w:jc w:val="both"/>
        <w:rPr>
          <w:rFonts w:asciiTheme="minorHAnsi" w:hAnsiTheme="minorHAnsi" w:cstheme="minorHAnsi"/>
          <w:lang w:val="fr-FR"/>
        </w:rPr>
      </w:pPr>
      <w:r w:rsidRPr="00906F6E">
        <w:rPr>
          <w:rFonts w:asciiTheme="minorHAnsi" w:hAnsiTheme="minorHAnsi" w:cstheme="minorHAnsi"/>
          <w:lang w:val="fr-FR"/>
        </w:rPr>
        <w:t>Le P</w:t>
      </w:r>
      <w:r w:rsidR="00691A8E" w:rsidRPr="00906F6E">
        <w:rPr>
          <w:rFonts w:asciiTheme="minorHAnsi" w:hAnsiTheme="minorHAnsi" w:cstheme="minorHAnsi"/>
          <w:lang w:val="fr-FR"/>
        </w:rPr>
        <w:t>CH</w:t>
      </w:r>
      <w:r w:rsidRPr="00906F6E">
        <w:rPr>
          <w:rFonts w:asciiTheme="minorHAnsi" w:hAnsiTheme="minorHAnsi" w:cstheme="minorHAnsi"/>
          <w:lang w:val="fr-FR"/>
        </w:rPr>
        <w:t xml:space="preserve"> ayant des interventions dans des zones où règnent parfois l’insécurité due aux groupes armés non étatiques, il est tout à fait évident que des dispositions soient prises afin d’éviter, minimiser tout risque de tomber sur ces cas de violations. Si malgré tout cela arrivait, le présent MGP a prévu donc des schémas de réception et des traitements des plaintes cette nature.</w:t>
      </w:r>
    </w:p>
    <w:p w14:paraId="6747CECD" w14:textId="77777777" w:rsidR="009C154F" w:rsidRPr="00906F6E" w:rsidRDefault="009C154F" w:rsidP="00EB2589">
      <w:pPr>
        <w:jc w:val="both"/>
        <w:rPr>
          <w:rFonts w:asciiTheme="minorHAnsi" w:hAnsiTheme="minorHAnsi" w:cstheme="minorHAnsi"/>
          <w:lang w:val="fr-FR"/>
        </w:rPr>
      </w:pPr>
    </w:p>
    <w:p w14:paraId="4154111A" w14:textId="77777777" w:rsidR="009C154F" w:rsidRPr="00906F6E" w:rsidRDefault="009C154F" w:rsidP="00EB2589">
      <w:pPr>
        <w:autoSpaceDE w:val="0"/>
        <w:autoSpaceDN w:val="0"/>
        <w:adjustRightInd w:val="0"/>
        <w:spacing w:after="0" w:line="240" w:lineRule="auto"/>
        <w:jc w:val="both"/>
        <w:rPr>
          <w:rFonts w:asciiTheme="minorHAnsi" w:hAnsiTheme="minorHAnsi" w:cstheme="minorHAnsi"/>
          <w:b/>
          <w:color w:val="000000" w:themeColor="text1"/>
          <w:lang w:val="fr-FR"/>
        </w:rPr>
      </w:pPr>
      <w:r w:rsidRPr="00906F6E">
        <w:rPr>
          <w:rFonts w:asciiTheme="minorHAnsi" w:hAnsiTheme="minorHAnsi" w:cstheme="minorHAnsi"/>
          <w:b/>
          <w:color w:val="000000" w:themeColor="text1"/>
          <w:lang w:val="fr-FR"/>
        </w:rPr>
        <w:t>Réception et traitement des plaintes liées aux Exploitations et Abus Sexuels/Harcèlement Sexuel</w:t>
      </w:r>
    </w:p>
    <w:p w14:paraId="5120E1DE" w14:textId="77777777" w:rsidR="009C154F" w:rsidRPr="00DD3568" w:rsidRDefault="009C154F" w:rsidP="00EB2589">
      <w:pPr>
        <w:autoSpaceDE w:val="0"/>
        <w:autoSpaceDN w:val="0"/>
        <w:adjustRightInd w:val="0"/>
        <w:spacing w:after="0" w:line="240" w:lineRule="auto"/>
        <w:jc w:val="both"/>
        <w:rPr>
          <w:rFonts w:asciiTheme="minorHAnsi" w:hAnsiTheme="minorHAnsi" w:cstheme="minorHAnsi"/>
          <w:lang w:val="fr-CD"/>
        </w:rPr>
      </w:pPr>
    </w:p>
    <w:p w14:paraId="2E5B7864" w14:textId="5CA3FF19" w:rsidR="009C154F" w:rsidRPr="006C7ABB" w:rsidRDefault="009C154F" w:rsidP="7004B77C">
      <w:pPr>
        <w:pStyle w:val="ListParagraph"/>
        <w:numPr>
          <w:ilvl w:val="0"/>
          <w:numId w:val="26"/>
        </w:numPr>
        <w:autoSpaceDE w:val="0"/>
        <w:autoSpaceDN w:val="0"/>
        <w:adjustRightInd w:val="0"/>
        <w:spacing w:after="0" w:line="240" w:lineRule="auto"/>
        <w:jc w:val="both"/>
        <w:rPr>
          <w:rFonts w:asciiTheme="minorHAnsi" w:hAnsiTheme="minorHAnsi" w:cstheme="minorBidi"/>
          <w:lang w:val="fr-CD"/>
        </w:rPr>
      </w:pPr>
      <w:r w:rsidRPr="7004B77C">
        <w:rPr>
          <w:rFonts w:asciiTheme="minorHAnsi" w:hAnsiTheme="minorHAnsi" w:cstheme="minorBidi"/>
          <w:i/>
          <w:iCs/>
          <w:u w:val="single"/>
          <w:lang w:val="fr-CD"/>
        </w:rPr>
        <w:t>Réception des plaintes sensibles/hypersensibles</w:t>
      </w:r>
      <w:r w:rsidRPr="7004B77C">
        <w:rPr>
          <w:rFonts w:asciiTheme="minorHAnsi" w:hAnsiTheme="minorHAnsi" w:cstheme="minorBidi"/>
          <w:i/>
          <w:iCs/>
          <w:lang w:val="fr-CD"/>
        </w:rPr>
        <w:t> :</w:t>
      </w:r>
      <w:r w:rsidRPr="7004B77C">
        <w:rPr>
          <w:rFonts w:asciiTheme="minorHAnsi" w:hAnsiTheme="minorHAnsi" w:cstheme="minorBidi"/>
          <w:lang w:val="fr-CD"/>
        </w:rPr>
        <w:t xml:space="preserve"> Tous les comités peuvent recevoir ces plaintes à travers les canaux mis en place (Tels, Bo</w:t>
      </w:r>
      <w:r w:rsidR="008D2476" w:rsidRPr="7004B77C">
        <w:rPr>
          <w:rFonts w:asciiTheme="minorHAnsi" w:hAnsiTheme="minorHAnsi" w:cstheme="minorBidi"/>
          <w:lang w:val="fr-CD"/>
        </w:rPr>
        <w:t>î</w:t>
      </w:r>
      <w:r w:rsidRPr="7004B77C">
        <w:rPr>
          <w:rFonts w:asciiTheme="minorHAnsi" w:hAnsiTheme="minorHAnsi" w:cstheme="minorBidi"/>
          <w:lang w:val="fr-CD"/>
        </w:rPr>
        <w:t>tes</w:t>
      </w:r>
      <w:r w:rsidR="008D2476" w:rsidRPr="7004B77C">
        <w:rPr>
          <w:rFonts w:asciiTheme="minorHAnsi" w:hAnsiTheme="minorHAnsi" w:cstheme="minorBidi"/>
          <w:lang w:val="fr-CD"/>
        </w:rPr>
        <w:t xml:space="preserve"> aux lettres</w:t>
      </w:r>
      <w:r w:rsidRPr="7004B77C">
        <w:rPr>
          <w:rFonts w:asciiTheme="minorHAnsi" w:hAnsiTheme="minorHAnsi" w:cstheme="minorBidi"/>
          <w:lang w:val="fr-CD"/>
        </w:rPr>
        <w:t xml:space="preserve">, Courriers, Fiche, etc.). Mais une fois la nature de la plainte identifiée, celle-ci devrait immédiatement être retirée du lot </w:t>
      </w:r>
      <w:proofErr w:type="gramStart"/>
      <w:r w:rsidRPr="7004B77C">
        <w:rPr>
          <w:rFonts w:asciiTheme="minorHAnsi" w:hAnsiTheme="minorHAnsi" w:cstheme="minorBidi"/>
          <w:lang w:val="fr-CD"/>
        </w:rPr>
        <w:t>pour  subir</w:t>
      </w:r>
      <w:proofErr w:type="gramEnd"/>
      <w:r w:rsidRPr="7004B77C">
        <w:rPr>
          <w:rFonts w:asciiTheme="minorHAnsi" w:hAnsiTheme="minorHAnsi" w:cstheme="minorBidi"/>
          <w:lang w:val="fr-CD"/>
        </w:rPr>
        <w:t xml:space="preserve"> un traitement confidentiel. Il est souhaitable que le P</w:t>
      </w:r>
      <w:r w:rsidR="002972C9" w:rsidRPr="7004B77C">
        <w:rPr>
          <w:rFonts w:asciiTheme="minorHAnsi" w:hAnsiTheme="minorHAnsi" w:cstheme="minorBidi"/>
          <w:lang w:val="fr-CD"/>
        </w:rPr>
        <w:t xml:space="preserve">CH </w:t>
      </w:r>
      <w:r w:rsidRPr="7004B77C">
        <w:rPr>
          <w:rFonts w:asciiTheme="minorHAnsi" w:hAnsiTheme="minorHAnsi" w:cstheme="minorBidi"/>
          <w:lang w:val="fr-CD"/>
        </w:rPr>
        <w:t>ait des CGP dans les structures discrètes et accessibles à l’instar des centres hospitaliers, des confessions religieuses, des ONG locales, etc. Ces CGP doivent faire l’objet de sensibilisation au niveau communautaire.</w:t>
      </w:r>
    </w:p>
    <w:p w14:paraId="062654FF" w14:textId="77777777" w:rsidR="009C154F" w:rsidRPr="00DD3568" w:rsidRDefault="009C154F" w:rsidP="00EB2589">
      <w:pPr>
        <w:autoSpaceDE w:val="0"/>
        <w:autoSpaceDN w:val="0"/>
        <w:adjustRightInd w:val="0"/>
        <w:spacing w:after="0" w:line="240" w:lineRule="auto"/>
        <w:jc w:val="both"/>
        <w:rPr>
          <w:rFonts w:asciiTheme="minorHAnsi" w:hAnsiTheme="minorHAnsi" w:cstheme="minorHAnsi"/>
          <w:lang w:val="fr-CD"/>
        </w:rPr>
      </w:pPr>
    </w:p>
    <w:p w14:paraId="079764C0" w14:textId="6A0F429C" w:rsidR="009C154F" w:rsidRPr="00DD3568" w:rsidRDefault="009C154F" w:rsidP="00EB2589">
      <w:pPr>
        <w:pStyle w:val="ListParagraph"/>
        <w:numPr>
          <w:ilvl w:val="0"/>
          <w:numId w:val="26"/>
        </w:numPr>
        <w:autoSpaceDE w:val="0"/>
        <w:autoSpaceDN w:val="0"/>
        <w:adjustRightInd w:val="0"/>
        <w:spacing w:after="0" w:line="240" w:lineRule="auto"/>
        <w:jc w:val="both"/>
        <w:rPr>
          <w:rFonts w:asciiTheme="minorHAnsi" w:hAnsiTheme="minorHAnsi" w:cstheme="minorHAnsi"/>
          <w:lang w:val="fr-CD"/>
        </w:rPr>
      </w:pPr>
      <w:r w:rsidRPr="00DD3568">
        <w:rPr>
          <w:rFonts w:asciiTheme="minorHAnsi" w:hAnsiTheme="minorHAnsi" w:cstheme="minorHAnsi"/>
          <w:i/>
          <w:iCs/>
          <w:u w:val="single"/>
          <w:lang w:val="fr-CD"/>
        </w:rPr>
        <w:t>Enregistrements des plaintes sensibles/hypersensibles</w:t>
      </w:r>
      <w:r w:rsidRPr="00DD3568">
        <w:rPr>
          <w:rFonts w:asciiTheme="minorHAnsi" w:hAnsiTheme="minorHAnsi" w:cstheme="minorHAnsi"/>
          <w:i/>
          <w:iCs/>
          <w:lang w:val="fr-CD"/>
        </w:rPr>
        <w:t> :</w:t>
      </w:r>
      <w:r w:rsidRPr="00DD3568">
        <w:rPr>
          <w:rFonts w:asciiTheme="minorHAnsi" w:hAnsiTheme="minorHAnsi" w:cstheme="minorHAnsi"/>
          <w:lang w:val="fr-CD"/>
        </w:rPr>
        <w:t xml:space="preserve"> Les plaintes de cette nature seront enregistrées dans le registre et codifiées pour plus de confidentialité et de sécurité du plaignant et/ou survivants. Ainsi leurs identités seront uniquement des codes donnés par le CGP et/ou avec le concours du P</w:t>
      </w:r>
      <w:r w:rsidR="006C7ABB">
        <w:rPr>
          <w:rFonts w:asciiTheme="minorHAnsi" w:hAnsiTheme="minorHAnsi" w:cstheme="minorHAnsi"/>
          <w:lang w:val="fr-CD"/>
        </w:rPr>
        <w:t>CH</w:t>
      </w:r>
      <w:r w:rsidRPr="00DD3568">
        <w:rPr>
          <w:rFonts w:asciiTheme="minorHAnsi" w:hAnsiTheme="minorHAnsi" w:cstheme="minorHAnsi"/>
          <w:lang w:val="fr-CD"/>
        </w:rPr>
        <w:t xml:space="preserve">. Ensuite les mêmes données seront retranscrites dans une fiche, puis transmis immédiatement </w:t>
      </w:r>
      <w:r w:rsidR="006C7ABB">
        <w:rPr>
          <w:rFonts w:asciiTheme="minorHAnsi" w:hAnsiTheme="minorHAnsi" w:cstheme="minorHAnsi"/>
          <w:lang w:val="fr-CD"/>
        </w:rPr>
        <w:t>à la coordination</w:t>
      </w:r>
      <w:r w:rsidRPr="00DD3568">
        <w:rPr>
          <w:rFonts w:asciiTheme="minorHAnsi" w:hAnsiTheme="minorHAnsi" w:cstheme="minorHAnsi"/>
          <w:lang w:val="fr-CD"/>
        </w:rPr>
        <w:t xml:space="preserve"> du P</w:t>
      </w:r>
      <w:r w:rsidR="006C7ABB">
        <w:rPr>
          <w:rFonts w:asciiTheme="minorHAnsi" w:hAnsiTheme="minorHAnsi" w:cstheme="minorHAnsi"/>
          <w:lang w:val="fr-CD"/>
        </w:rPr>
        <w:t>CH</w:t>
      </w:r>
      <w:r w:rsidRPr="00DD3568">
        <w:rPr>
          <w:rFonts w:asciiTheme="minorHAnsi" w:hAnsiTheme="minorHAnsi" w:cstheme="minorHAnsi"/>
          <w:lang w:val="fr-CD"/>
        </w:rPr>
        <w:t xml:space="preserve"> via les moyens disponibles. Le </w:t>
      </w:r>
      <w:r w:rsidR="006C7ABB">
        <w:rPr>
          <w:rFonts w:asciiTheme="minorHAnsi" w:hAnsiTheme="minorHAnsi" w:cstheme="minorHAnsi"/>
          <w:lang w:val="fr-CD"/>
        </w:rPr>
        <w:t>PCH</w:t>
      </w:r>
      <w:r w:rsidRPr="00DD3568">
        <w:rPr>
          <w:rFonts w:asciiTheme="minorHAnsi" w:hAnsiTheme="minorHAnsi" w:cstheme="minorHAnsi"/>
          <w:lang w:val="fr-CD"/>
        </w:rPr>
        <w:t xml:space="preserve"> informe</w:t>
      </w:r>
      <w:r w:rsidR="006C7ABB">
        <w:rPr>
          <w:rFonts w:asciiTheme="minorHAnsi" w:hAnsiTheme="minorHAnsi" w:cstheme="minorHAnsi"/>
          <w:lang w:val="fr-CD"/>
        </w:rPr>
        <w:t>ra</w:t>
      </w:r>
      <w:r w:rsidRPr="00DD3568">
        <w:rPr>
          <w:rFonts w:asciiTheme="minorHAnsi" w:hAnsiTheme="minorHAnsi" w:cstheme="minorHAnsi"/>
          <w:lang w:val="fr-CD"/>
        </w:rPr>
        <w:t xml:space="preserve"> la Banque Mondiale et les dispositions prises.</w:t>
      </w:r>
    </w:p>
    <w:p w14:paraId="5600D05F" w14:textId="77777777" w:rsidR="009C154F" w:rsidRPr="00DD3568" w:rsidRDefault="009C154F" w:rsidP="00EB2589">
      <w:pPr>
        <w:pStyle w:val="ListParagraph"/>
        <w:autoSpaceDE w:val="0"/>
        <w:autoSpaceDN w:val="0"/>
        <w:adjustRightInd w:val="0"/>
        <w:spacing w:after="0" w:line="240" w:lineRule="auto"/>
        <w:jc w:val="both"/>
        <w:rPr>
          <w:rFonts w:asciiTheme="minorHAnsi" w:hAnsiTheme="minorHAnsi" w:cstheme="minorHAnsi"/>
          <w:lang w:val="fr-CD"/>
        </w:rPr>
      </w:pPr>
    </w:p>
    <w:p w14:paraId="7846B64F" w14:textId="7826AF77" w:rsidR="009C154F" w:rsidRPr="00DD3568" w:rsidRDefault="009C154F" w:rsidP="00EB2589">
      <w:pPr>
        <w:pStyle w:val="ListParagraph"/>
        <w:numPr>
          <w:ilvl w:val="0"/>
          <w:numId w:val="26"/>
        </w:numPr>
        <w:autoSpaceDE w:val="0"/>
        <w:autoSpaceDN w:val="0"/>
        <w:adjustRightInd w:val="0"/>
        <w:spacing w:after="0" w:line="240" w:lineRule="auto"/>
        <w:jc w:val="both"/>
        <w:rPr>
          <w:rFonts w:asciiTheme="minorHAnsi" w:hAnsiTheme="minorHAnsi" w:cstheme="minorHAnsi"/>
          <w:lang w:val="fr-CD"/>
        </w:rPr>
      </w:pPr>
      <w:r w:rsidRPr="00DD3568">
        <w:rPr>
          <w:rFonts w:asciiTheme="minorHAnsi" w:hAnsiTheme="minorHAnsi" w:cstheme="minorHAnsi"/>
          <w:i/>
          <w:iCs/>
          <w:u w:val="single"/>
          <w:lang w:val="fr-CD"/>
        </w:rPr>
        <w:t>Traitement des plaintes sensibles/hypersensibles</w:t>
      </w:r>
      <w:r w:rsidRPr="00DD3568">
        <w:rPr>
          <w:rFonts w:asciiTheme="minorHAnsi" w:hAnsiTheme="minorHAnsi" w:cstheme="minorHAnsi"/>
          <w:i/>
          <w:iCs/>
          <w:lang w:val="fr-CD"/>
        </w:rPr>
        <w:t> :</w:t>
      </w:r>
      <w:r w:rsidRPr="00DD3568">
        <w:rPr>
          <w:rFonts w:asciiTheme="minorHAnsi" w:hAnsiTheme="minorHAnsi" w:cstheme="minorHAnsi"/>
          <w:lang w:val="fr-CD"/>
        </w:rPr>
        <w:t xml:space="preserve"> Il s’agit d’une opération qui requiert le plus souvent le choix éclairé du survivant. Après vérification et examen de la situation en fonction de l’état, le survivant pourra immédiatement être référé dans une structure sanitaire et confier aussitôt à services de conseils et d’appui psychologique.  Par la suite le P</w:t>
      </w:r>
      <w:r w:rsidR="006C7ABB">
        <w:rPr>
          <w:rFonts w:asciiTheme="minorHAnsi" w:hAnsiTheme="minorHAnsi" w:cstheme="minorHAnsi"/>
          <w:lang w:val="fr-CD"/>
        </w:rPr>
        <w:t>CH</w:t>
      </w:r>
      <w:r w:rsidRPr="00DD3568">
        <w:rPr>
          <w:rFonts w:asciiTheme="minorHAnsi" w:hAnsiTheme="minorHAnsi" w:cstheme="minorHAnsi"/>
          <w:lang w:val="fr-CD"/>
        </w:rPr>
        <w:t xml:space="preserve"> s’appuiera sur la législation en vigueur et du consentement éclairé du survivant pour continuer la procédure du traitement.</w:t>
      </w:r>
    </w:p>
    <w:p w14:paraId="3604B70E" w14:textId="77777777" w:rsidR="00D10F8E" w:rsidRPr="00DD3568" w:rsidRDefault="00D10F8E" w:rsidP="00EB2589">
      <w:pPr>
        <w:rPr>
          <w:rFonts w:asciiTheme="minorHAnsi" w:hAnsiTheme="minorHAnsi" w:cstheme="minorHAnsi"/>
          <w:b/>
          <w:lang w:val="fr-CA"/>
        </w:rPr>
      </w:pPr>
    </w:p>
    <w:p w14:paraId="6DEF5C3D" w14:textId="77777777" w:rsidR="00D10F8E" w:rsidRPr="00981D12" w:rsidRDefault="00D10F8E" w:rsidP="00D10F8E">
      <w:pPr>
        <w:rPr>
          <w:rFonts w:asciiTheme="minorHAnsi" w:hAnsiTheme="minorHAnsi" w:cstheme="minorHAnsi"/>
          <w:i/>
          <w:iCs/>
          <w:lang w:val="fr-FR"/>
        </w:rPr>
      </w:pPr>
      <w:r w:rsidRPr="00981D12">
        <w:rPr>
          <w:rFonts w:asciiTheme="minorHAnsi" w:hAnsiTheme="minorHAnsi" w:cstheme="minorHAnsi"/>
          <w:b/>
          <w:bCs/>
          <w:i/>
          <w:iCs/>
          <w:lang w:val="fr-FR"/>
        </w:rPr>
        <w:t>NB :</w:t>
      </w:r>
      <w:r w:rsidRPr="00981D12">
        <w:rPr>
          <w:rFonts w:asciiTheme="minorHAnsi" w:hAnsiTheme="minorHAnsi" w:cstheme="minorHAnsi"/>
          <w:i/>
          <w:iCs/>
          <w:lang w:val="fr-FR"/>
        </w:rPr>
        <w:t xml:space="preserve"> Le traitement des plaintes sensibles/hypersensibles se feront dans la confidentialité et le respect de la législation en vigueur avec consentement et choix éclairé des survivants et le respect de la dignité humaine</w:t>
      </w:r>
    </w:p>
    <w:p w14:paraId="74B0C9B8" w14:textId="77777777" w:rsidR="006D09E5" w:rsidRPr="00A1591B" w:rsidRDefault="006D09E5" w:rsidP="00EB2589">
      <w:pPr>
        <w:rPr>
          <w:rFonts w:asciiTheme="minorHAnsi" w:hAnsiTheme="minorHAnsi" w:cstheme="minorHAnsi"/>
          <w:b/>
          <w:lang w:val="fr-CA"/>
        </w:rPr>
      </w:pPr>
    </w:p>
    <w:p w14:paraId="3D379918" w14:textId="59D4F328" w:rsidR="006D09E5" w:rsidRPr="00A1591B" w:rsidRDefault="006D09E5" w:rsidP="00EB2589">
      <w:pPr>
        <w:pStyle w:val="Heading2"/>
        <w:numPr>
          <w:ilvl w:val="0"/>
          <w:numId w:val="21"/>
        </w:numPr>
        <w:spacing w:before="0" w:line="240" w:lineRule="auto"/>
        <w:rPr>
          <w:rFonts w:asciiTheme="minorHAnsi" w:hAnsiTheme="minorHAnsi" w:cstheme="minorHAnsi"/>
          <w:sz w:val="22"/>
          <w:szCs w:val="22"/>
          <w:lang w:val="fr-FR"/>
        </w:rPr>
      </w:pPr>
      <w:r w:rsidRPr="00A1591B">
        <w:rPr>
          <w:rFonts w:asciiTheme="minorHAnsi" w:hAnsiTheme="minorHAnsi" w:cstheme="minorHAnsi"/>
          <w:sz w:val="22"/>
          <w:szCs w:val="22"/>
          <w:lang w:val="fr-FR"/>
        </w:rPr>
        <w:t>PROCESSUS GENERAL DU TRAITEMENT D’UNE PLAINTE DANS LE CIRCUIT DU MGP</w:t>
      </w:r>
    </w:p>
    <w:p w14:paraId="18F9144C" w14:textId="77777777" w:rsidR="006D09E5" w:rsidRPr="00A1591B" w:rsidRDefault="006D09E5" w:rsidP="00EB2589">
      <w:pPr>
        <w:rPr>
          <w:rFonts w:asciiTheme="minorHAnsi" w:hAnsiTheme="minorHAnsi" w:cstheme="minorHAnsi"/>
          <w:lang w:val="fr-FR"/>
        </w:rPr>
      </w:pPr>
    </w:p>
    <w:p w14:paraId="268C74A3" w14:textId="4FA9C052" w:rsidR="006D09E5" w:rsidRPr="00A1591B" w:rsidRDefault="006D09E5" w:rsidP="00EB2589">
      <w:pPr>
        <w:pStyle w:val="ListParagraph"/>
        <w:numPr>
          <w:ilvl w:val="0"/>
          <w:numId w:val="27"/>
        </w:numPr>
        <w:spacing w:after="200" w:line="276" w:lineRule="auto"/>
        <w:ind w:right="932"/>
        <w:jc w:val="both"/>
        <w:rPr>
          <w:rFonts w:asciiTheme="minorHAnsi" w:eastAsia="Rockwell" w:hAnsiTheme="minorHAnsi" w:cstheme="minorHAnsi"/>
          <w:lang w:val="fr-FR"/>
        </w:rPr>
      </w:pPr>
      <w:r w:rsidRPr="00A1591B">
        <w:rPr>
          <w:rFonts w:asciiTheme="minorHAnsi" w:eastAsia="Rockwell" w:hAnsiTheme="minorHAnsi" w:cstheme="minorHAnsi"/>
          <w:b/>
          <w:lang w:val="fr-FR"/>
        </w:rPr>
        <w:t>Compréhension :</w:t>
      </w:r>
      <w:r w:rsidRPr="00A1591B">
        <w:rPr>
          <w:rFonts w:asciiTheme="minorHAnsi" w:eastAsia="Rockwell" w:hAnsiTheme="minorHAnsi" w:cstheme="minorHAnsi"/>
          <w:lang w:val="fr-FR"/>
        </w:rPr>
        <w:t xml:space="preserve"> Recevoir les plaintes (cahier de doléances, boîtes à suggestions, téléphone vert, fiches de plaintes). Ici pour chaque plainte, compléter la fiche de plainte en </w:t>
      </w:r>
      <w:r w:rsidRPr="00A1591B">
        <w:rPr>
          <w:rFonts w:asciiTheme="minorHAnsi" w:eastAsia="Rockwell" w:hAnsiTheme="minorHAnsi" w:cstheme="minorHAnsi"/>
          <w:b/>
          <w:lang w:val="fr-FR"/>
        </w:rPr>
        <w:t xml:space="preserve">annexe </w:t>
      </w:r>
      <w:r w:rsidR="00D15EAF" w:rsidRPr="00A1591B">
        <w:rPr>
          <w:rFonts w:asciiTheme="minorHAnsi" w:eastAsia="Rockwell" w:hAnsiTheme="minorHAnsi" w:cstheme="minorHAnsi"/>
          <w:b/>
          <w:lang w:val="fr-FR"/>
        </w:rPr>
        <w:t>2</w:t>
      </w:r>
    </w:p>
    <w:p w14:paraId="75636090" w14:textId="77777777" w:rsidR="006D09E5" w:rsidRPr="00A1591B" w:rsidRDefault="006D09E5" w:rsidP="00EB2589">
      <w:pPr>
        <w:pStyle w:val="ListParagraph"/>
        <w:numPr>
          <w:ilvl w:val="0"/>
          <w:numId w:val="27"/>
        </w:numPr>
        <w:spacing w:after="200" w:line="276" w:lineRule="auto"/>
        <w:ind w:right="932"/>
        <w:jc w:val="both"/>
        <w:rPr>
          <w:rFonts w:asciiTheme="minorHAnsi" w:eastAsia="Rockwell" w:hAnsiTheme="minorHAnsi" w:cstheme="minorHAnsi"/>
          <w:b/>
          <w:lang w:val="fr-FR"/>
        </w:rPr>
      </w:pPr>
      <w:r w:rsidRPr="00A1591B">
        <w:rPr>
          <w:rFonts w:asciiTheme="minorHAnsi" w:eastAsia="Rockwell" w:hAnsiTheme="minorHAnsi" w:cstheme="minorHAnsi"/>
          <w:b/>
          <w:lang w:val="fr-FR"/>
        </w:rPr>
        <w:t xml:space="preserve">Tri et procédures : </w:t>
      </w:r>
      <w:r w:rsidRPr="00A1591B">
        <w:rPr>
          <w:rFonts w:asciiTheme="minorHAnsi" w:eastAsia="Rockwell" w:hAnsiTheme="minorHAnsi" w:cstheme="minorHAnsi"/>
          <w:lang w:val="fr-FR"/>
        </w:rPr>
        <w:t>Organiser les rencontres périodiques (hebdomadaire, bimensuelle) ou une rencontre sans délai en cas de plainte sensible/hypersensible.</w:t>
      </w:r>
    </w:p>
    <w:p w14:paraId="007C5BDE" w14:textId="77777777" w:rsidR="006D09E5" w:rsidRPr="00A1591B" w:rsidRDefault="006D09E5" w:rsidP="00EB2589">
      <w:pPr>
        <w:pStyle w:val="ListParagraph"/>
        <w:numPr>
          <w:ilvl w:val="0"/>
          <w:numId w:val="27"/>
        </w:numPr>
        <w:spacing w:after="200" w:line="276" w:lineRule="auto"/>
        <w:ind w:right="932"/>
        <w:jc w:val="both"/>
        <w:rPr>
          <w:rFonts w:asciiTheme="minorHAnsi" w:eastAsia="Rockwell" w:hAnsiTheme="minorHAnsi" w:cstheme="minorHAnsi"/>
          <w:b/>
          <w:lang w:val="fr-FR"/>
        </w:rPr>
      </w:pPr>
      <w:r w:rsidRPr="00A1591B">
        <w:rPr>
          <w:rFonts w:asciiTheme="minorHAnsi" w:eastAsia="Rockwell" w:hAnsiTheme="minorHAnsi" w:cstheme="minorHAnsi"/>
          <w:b/>
          <w:lang w:val="fr-FR"/>
        </w:rPr>
        <w:t xml:space="preserve">Accusé de réception et suivi de près : </w:t>
      </w:r>
      <w:r w:rsidRPr="00A1591B">
        <w:rPr>
          <w:rFonts w:asciiTheme="minorHAnsi" w:eastAsia="Rockwell" w:hAnsiTheme="minorHAnsi" w:cstheme="minorHAnsi"/>
          <w:lang w:val="fr-FR"/>
        </w:rPr>
        <w:t>Répondre (aussitôt les plaintes reçues, collecter les informations auprès des parties prenantes et si possible témoins pour faciliter l’investigation)</w:t>
      </w:r>
      <w:r w:rsidRPr="00A1591B">
        <w:rPr>
          <w:rFonts w:asciiTheme="minorHAnsi" w:eastAsia="Rockwell" w:hAnsiTheme="minorHAnsi" w:cstheme="minorHAnsi"/>
          <w:b/>
          <w:lang w:val="fr-FR"/>
        </w:rPr>
        <w:t xml:space="preserve"> </w:t>
      </w:r>
    </w:p>
    <w:p w14:paraId="3DDD0853" w14:textId="77777777" w:rsidR="006D09E5" w:rsidRPr="00A1591B" w:rsidRDefault="006D09E5" w:rsidP="00EB2589">
      <w:pPr>
        <w:pStyle w:val="ListParagraph"/>
        <w:numPr>
          <w:ilvl w:val="0"/>
          <w:numId w:val="27"/>
        </w:numPr>
        <w:spacing w:after="200" w:line="276" w:lineRule="auto"/>
        <w:ind w:right="932"/>
        <w:jc w:val="both"/>
        <w:rPr>
          <w:rFonts w:asciiTheme="minorHAnsi" w:eastAsia="Rockwell" w:hAnsiTheme="minorHAnsi" w:cstheme="minorHAnsi"/>
          <w:b/>
        </w:rPr>
      </w:pPr>
      <w:r w:rsidRPr="00A1591B">
        <w:rPr>
          <w:rFonts w:asciiTheme="minorHAnsi" w:eastAsia="Rockwell" w:hAnsiTheme="minorHAnsi" w:cstheme="minorHAnsi"/>
          <w:b/>
          <w:lang w:val="fr-FR"/>
        </w:rPr>
        <w:t xml:space="preserve">Investigation/enquête et action : </w:t>
      </w:r>
      <w:r w:rsidRPr="00A1591B">
        <w:rPr>
          <w:rFonts w:asciiTheme="minorHAnsi" w:eastAsia="Rockwell" w:hAnsiTheme="minorHAnsi" w:cstheme="minorHAnsi"/>
          <w:lang w:val="fr-FR"/>
        </w:rPr>
        <w:t xml:space="preserve">Vérifier et documenter les faits à travers les missions spécifiques organisées à cet effet et/ou lors des missions de suivi, supervision, inopinées. </w:t>
      </w:r>
      <w:proofErr w:type="spellStart"/>
      <w:r w:rsidRPr="00A1591B">
        <w:rPr>
          <w:rFonts w:asciiTheme="minorHAnsi" w:eastAsia="Rockwell" w:hAnsiTheme="minorHAnsi" w:cstheme="minorHAnsi"/>
        </w:rPr>
        <w:t>Déclencher</w:t>
      </w:r>
      <w:proofErr w:type="spellEnd"/>
      <w:r w:rsidRPr="00A1591B">
        <w:rPr>
          <w:rFonts w:asciiTheme="minorHAnsi" w:eastAsia="Rockwell" w:hAnsiTheme="minorHAnsi" w:cstheme="minorHAnsi"/>
        </w:rPr>
        <w:t xml:space="preserve"> les actions pour les </w:t>
      </w:r>
      <w:proofErr w:type="spellStart"/>
      <w:r w:rsidRPr="00A1591B">
        <w:rPr>
          <w:rFonts w:asciiTheme="minorHAnsi" w:eastAsia="Rockwell" w:hAnsiTheme="minorHAnsi" w:cstheme="minorHAnsi"/>
        </w:rPr>
        <w:t>plaintes</w:t>
      </w:r>
      <w:proofErr w:type="spellEnd"/>
      <w:r w:rsidRPr="00A1591B">
        <w:rPr>
          <w:rFonts w:asciiTheme="minorHAnsi" w:eastAsia="Rockwell" w:hAnsiTheme="minorHAnsi" w:cstheme="minorHAnsi"/>
        </w:rPr>
        <w:t xml:space="preserve"> </w:t>
      </w:r>
      <w:proofErr w:type="spellStart"/>
      <w:r w:rsidRPr="00A1591B">
        <w:rPr>
          <w:rFonts w:asciiTheme="minorHAnsi" w:eastAsia="Rockwell" w:hAnsiTheme="minorHAnsi" w:cstheme="minorHAnsi"/>
        </w:rPr>
        <w:t>validées</w:t>
      </w:r>
      <w:proofErr w:type="spellEnd"/>
      <w:r w:rsidRPr="00A1591B">
        <w:rPr>
          <w:rFonts w:asciiTheme="minorHAnsi" w:eastAsia="Rockwell" w:hAnsiTheme="minorHAnsi" w:cstheme="minorHAnsi"/>
        </w:rPr>
        <w:t>.</w:t>
      </w:r>
    </w:p>
    <w:p w14:paraId="6395263A" w14:textId="77777777" w:rsidR="006D09E5" w:rsidRPr="00A1591B" w:rsidRDefault="006D09E5" w:rsidP="00EB2589">
      <w:pPr>
        <w:pStyle w:val="ListParagraph"/>
        <w:numPr>
          <w:ilvl w:val="0"/>
          <w:numId w:val="27"/>
        </w:numPr>
        <w:spacing w:after="200" w:line="276" w:lineRule="auto"/>
        <w:ind w:right="932"/>
        <w:jc w:val="both"/>
        <w:rPr>
          <w:rFonts w:asciiTheme="minorHAnsi" w:eastAsia="Rockwell" w:hAnsiTheme="minorHAnsi" w:cstheme="minorHAnsi"/>
          <w:b/>
        </w:rPr>
      </w:pPr>
      <w:r w:rsidRPr="00A1591B">
        <w:rPr>
          <w:rFonts w:asciiTheme="minorHAnsi" w:eastAsia="Rockwell" w:hAnsiTheme="minorHAnsi" w:cstheme="minorHAnsi"/>
          <w:b/>
          <w:lang w:val="fr-FR"/>
        </w:rPr>
        <w:t xml:space="preserve">Pour les plaintes hypersensibles : </w:t>
      </w:r>
      <w:r w:rsidRPr="00A1591B">
        <w:rPr>
          <w:rFonts w:asciiTheme="minorHAnsi" w:eastAsia="Rockwell" w:hAnsiTheme="minorHAnsi" w:cstheme="minorHAnsi"/>
          <w:lang w:val="fr-FR"/>
        </w:rPr>
        <w:t xml:space="preserve">Informer immédiatement le PACAD pour le déclenchement des mesures. </w:t>
      </w:r>
      <w:r w:rsidRPr="00A1591B">
        <w:rPr>
          <w:rFonts w:asciiTheme="minorHAnsi" w:eastAsia="Rockwell" w:hAnsiTheme="minorHAnsi" w:cstheme="minorHAnsi"/>
        </w:rPr>
        <w:t xml:space="preserve">De manière </w:t>
      </w:r>
      <w:proofErr w:type="spellStart"/>
      <w:r w:rsidRPr="00A1591B">
        <w:rPr>
          <w:rFonts w:asciiTheme="minorHAnsi" w:eastAsia="Rockwell" w:hAnsiTheme="minorHAnsi" w:cstheme="minorHAnsi"/>
        </w:rPr>
        <w:t>générale</w:t>
      </w:r>
      <w:proofErr w:type="spellEnd"/>
    </w:p>
    <w:p w14:paraId="6BE86EB6" w14:textId="77777777" w:rsidR="006D09E5" w:rsidRPr="00A1591B" w:rsidRDefault="006D09E5" w:rsidP="00EB2589">
      <w:pPr>
        <w:pStyle w:val="ListParagraph"/>
        <w:jc w:val="both"/>
        <w:rPr>
          <w:rFonts w:asciiTheme="minorHAnsi" w:hAnsiTheme="minorHAnsi" w:cstheme="minorHAnsi"/>
        </w:rPr>
      </w:pPr>
    </w:p>
    <w:p w14:paraId="4EEC2EAF" w14:textId="2D27957E" w:rsidR="006D09E5" w:rsidRPr="00A1591B" w:rsidRDefault="006D09E5" w:rsidP="00EB2589">
      <w:pPr>
        <w:pStyle w:val="ListParagraph"/>
        <w:numPr>
          <w:ilvl w:val="0"/>
          <w:numId w:val="28"/>
        </w:numPr>
        <w:spacing w:after="200" w:line="276" w:lineRule="auto"/>
        <w:ind w:right="932"/>
        <w:jc w:val="both"/>
        <w:rPr>
          <w:rFonts w:asciiTheme="minorHAnsi" w:eastAsia="Rockwell" w:hAnsiTheme="minorHAnsi" w:cstheme="minorHAnsi"/>
          <w:i/>
          <w:lang w:val="fr-FR"/>
        </w:rPr>
      </w:pPr>
      <w:r w:rsidRPr="00A1591B">
        <w:rPr>
          <w:rFonts w:asciiTheme="minorHAnsi" w:eastAsia="Rockwell" w:hAnsiTheme="minorHAnsi" w:cstheme="minorHAnsi"/>
          <w:i/>
          <w:lang w:val="fr-FR"/>
        </w:rPr>
        <w:t xml:space="preserve">En cas de violence sexuelle, orienter les survivantes dans les structures sanitaires ou dans les dispositifs prévus par le projet endéans </w:t>
      </w:r>
      <w:r w:rsidR="00A116C9" w:rsidRPr="00A1591B">
        <w:rPr>
          <w:rFonts w:asciiTheme="minorHAnsi" w:eastAsia="Rockwell" w:hAnsiTheme="minorHAnsi" w:cstheme="minorHAnsi"/>
          <w:i/>
          <w:lang w:val="fr-FR"/>
        </w:rPr>
        <w:t xml:space="preserve">48h </w:t>
      </w:r>
      <w:r w:rsidRPr="00A1591B">
        <w:rPr>
          <w:rFonts w:asciiTheme="minorHAnsi" w:eastAsia="Rockwell" w:hAnsiTheme="minorHAnsi" w:cstheme="minorHAnsi"/>
          <w:i/>
          <w:lang w:val="fr-FR"/>
        </w:rPr>
        <w:t xml:space="preserve">pour profiter de la prise en charge via les mesures adéquates (prophylaxie post ex-positionnelle et autres) </w:t>
      </w:r>
    </w:p>
    <w:p w14:paraId="55C7BF12" w14:textId="77777777" w:rsidR="006D09E5" w:rsidRPr="00A1591B" w:rsidRDefault="006D09E5" w:rsidP="00EB2589">
      <w:pPr>
        <w:pStyle w:val="ListParagraph"/>
        <w:numPr>
          <w:ilvl w:val="0"/>
          <w:numId w:val="28"/>
        </w:numPr>
        <w:spacing w:after="200" w:line="276" w:lineRule="auto"/>
        <w:ind w:right="932"/>
        <w:jc w:val="both"/>
        <w:rPr>
          <w:rFonts w:asciiTheme="minorHAnsi" w:eastAsia="Rockwell" w:hAnsiTheme="minorHAnsi" w:cstheme="minorHAnsi"/>
          <w:i/>
          <w:lang w:val="fr-FR"/>
        </w:rPr>
      </w:pPr>
      <w:r w:rsidRPr="00A1591B">
        <w:rPr>
          <w:rFonts w:asciiTheme="minorHAnsi" w:eastAsia="Rockwell" w:hAnsiTheme="minorHAnsi" w:cstheme="minorHAnsi"/>
          <w:i/>
          <w:lang w:val="fr-FR"/>
        </w:rPr>
        <w:t>Orienter dans un délai de 6 jours les survivantes ou les survivants vers les services sociaux de base approprié (psychosocial, justice, éducation, etc.)</w:t>
      </w:r>
    </w:p>
    <w:p w14:paraId="6AFA0B06" w14:textId="77777777" w:rsidR="006D09E5" w:rsidRPr="00A1591B" w:rsidRDefault="006D09E5" w:rsidP="00EB2589">
      <w:pPr>
        <w:pStyle w:val="ListParagraph"/>
        <w:numPr>
          <w:ilvl w:val="0"/>
          <w:numId w:val="27"/>
        </w:numPr>
        <w:spacing w:after="200" w:line="276" w:lineRule="auto"/>
        <w:ind w:right="932"/>
        <w:jc w:val="both"/>
        <w:rPr>
          <w:rFonts w:asciiTheme="minorHAnsi" w:eastAsia="Rockwell" w:hAnsiTheme="minorHAnsi" w:cstheme="minorHAnsi"/>
          <w:b/>
          <w:lang w:val="fr-FR"/>
        </w:rPr>
      </w:pPr>
      <w:r w:rsidRPr="00A1591B">
        <w:rPr>
          <w:rFonts w:asciiTheme="minorHAnsi" w:eastAsia="Rockwell" w:hAnsiTheme="minorHAnsi" w:cstheme="minorHAnsi"/>
          <w:b/>
          <w:lang w:val="fr-FR"/>
        </w:rPr>
        <w:t xml:space="preserve">Suivi et évaluation : </w:t>
      </w:r>
      <w:r w:rsidRPr="00A1591B">
        <w:rPr>
          <w:rFonts w:asciiTheme="minorHAnsi" w:eastAsia="Rockwell" w:hAnsiTheme="minorHAnsi" w:cstheme="minorHAnsi"/>
          <w:lang w:val="fr-FR"/>
        </w:rPr>
        <w:t>Faire le suivi (contrôle et appréciations des actions arrêtées / missions sur le terrain (dans les 7 jours qui suivent)</w:t>
      </w:r>
    </w:p>
    <w:p w14:paraId="1585DE31" w14:textId="77777777" w:rsidR="006D09E5" w:rsidRPr="00A1591B" w:rsidRDefault="006D09E5" w:rsidP="00EB2589">
      <w:pPr>
        <w:pStyle w:val="ListParagraph"/>
        <w:numPr>
          <w:ilvl w:val="0"/>
          <w:numId w:val="27"/>
        </w:numPr>
        <w:spacing w:after="200" w:line="276" w:lineRule="auto"/>
        <w:ind w:right="932"/>
        <w:jc w:val="both"/>
        <w:rPr>
          <w:rFonts w:asciiTheme="minorHAnsi" w:eastAsia="Rockwell" w:hAnsiTheme="minorHAnsi" w:cstheme="minorHAnsi"/>
          <w:b/>
          <w:lang w:val="fr-FR"/>
        </w:rPr>
      </w:pPr>
      <w:r w:rsidRPr="00A1591B">
        <w:rPr>
          <w:rFonts w:asciiTheme="minorHAnsi" w:eastAsia="Rockwell" w:hAnsiTheme="minorHAnsi" w:cstheme="minorHAnsi"/>
          <w:b/>
          <w:lang w:val="fr-FR"/>
        </w:rPr>
        <w:t xml:space="preserve">Feedback : </w:t>
      </w:r>
      <w:r w:rsidRPr="00A1591B">
        <w:rPr>
          <w:rFonts w:asciiTheme="minorHAnsi" w:eastAsia="Rockwell" w:hAnsiTheme="minorHAnsi" w:cstheme="minorHAnsi"/>
          <w:lang w:val="fr-FR"/>
        </w:rPr>
        <w:t>Répondre (rapport de mission partagée à toutes les parties prenantes 7 jours après la mission)</w:t>
      </w:r>
    </w:p>
    <w:p w14:paraId="1D37B60E" w14:textId="351E21F9" w:rsidR="00244CA3" w:rsidRPr="000E23BE" w:rsidRDefault="00827CB3" w:rsidP="00EB2589">
      <w:pPr>
        <w:pStyle w:val="ListParagraph"/>
        <w:numPr>
          <w:ilvl w:val="0"/>
          <w:numId w:val="21"/>
        </w:numPr>
        <w:rPr>
          <w:b/>
          <w:lang w:val="fr-FR"/>
        </w:rPr>
      </w:pPr>
      <w:r w:rsidRPr="00A1591B">
        <w:rPr>
          <w:rFonts w:asciiTheme="minorHAnsi" w:hAnsiTheme="minorHAnsi" w:cstheme="minorHAnsi"/>
          <w:b/>
          <w:lang w:val="fr-CA"/>
        </w:rPr>
        <w:br w:type="page"/>
      </w:r>
      <w:r w:rsidR="00244CA3" w:rsidRPr="000E23BE">
        <w:rPr>
          <w:b/>
          <w:lang w:val="fr-FR"/>
        </w:rPr>
        <w:t>Actions envisagées</w:t>
      </w:r>
      <w:r w:rsidR="00972A80">
        <w:rPr>
          <w:b/>
          <w:lang w:val="fr-FR"/>
        </w:rPr>
        <w:t xml:space="preserve"> </w:t>
      </w:r>
      <w:r w:rsidR="00972A80" w:rsidRPr="00972A80">
        <w:rPr>
          <w:rFonts w:cs="Calibri"/>
          <w:b/>
          <w:bCs/>
          <w:lang w:val="fr-FR"/>
        </w:rPr>
        <w:t>en vue d’assurer la fonctionnalité du MGP</w:t>
      </w:r>
    </w:p>
    <w:p w14:paraId="7D500A7A" w14:textId="77777777" w:rsidR="00244CA3" w:rsidRPr="00D00AE6" w:rsidRDefault="00244CA3" w:rsidP="00244CA3">
      <w:pPr>
        <w:jc w:val="both"/>
        <w:rPr>
          <w:rFonts w:cs="Calibri"/>
          <w:lang w:val="fr-FR"/>
        </w:rPr>
      </w:pPr>
      <w:r>
        <w:rPr>
          <w:rFonts w:cs="Calibri"/>
          <w:lang w:val="fr-FR"/>
        </w:rPr>
        <w:t>D</w:t>
      </w:r>
      <w:r w:rsidRPr="00D00AE6">
        <w:rPr>
          <w:rFonts w:cs="Calibri"/>
          <w:lang w:val="fr-FR"/>
        </w:rPr>
        <w:t>es actions seront mises en œuvre en vue d’assurer la fonctionnalité du MGP. Ces dernières sont récapitulées dans le tableau ci-après :</w:t>
      </w:r>
    </w:p>
    <w:p w14:paraId="02AEF0E5" w14:textId="77777777" w:rsidR="00244CA3" w:rsidRPr="00910141" w:rsidDel="008C1907" w:rsidRDefault="00244CA3" w:rsidP="00244CA3">
      <w:pPr>
        <w:pStyle w:val="Caption"/>
        <w:rPr>
          <w:rFonts w:asciiTheme="minorHAnsi" w:hAnsiTheme="minorHAnsi" w:cs="Calibri"/>
          <w:b w:val="0"/>
          <w:sz w:val="22"/>
          <w:szCs w:val="22"/>
          <w:lang w:val="fr-FR"/>
        </w:rPr>
      </w:pPr>
      <w:r w:rsidRPr="00827CB3">
        <w:rPr>
          <w:rFonts w:asciiTheme="minorHAnsi" w:hAnsiTheme="minorHAnsi" w:cs="Calibri"/>
          <w:bCs w:val="0"/>
          <w:sz w:val="22"/>
          <w:szCs w:val="22"/>
          <w:lang w:val="fr-FR"/>
        </w:rPr>
        <w:t>Tableau 7 :</w:t>
      </w:r>
      <w:r w:rsidRPr="00910141">
        <w:rPr>
          <w:rFonts w:asciiTheme="minorHAnsi" w:hAnsiTheme="minorHAnsi" w:cs="Calibri"/>
          <w:b w:val="0"/>
          <w:sz w:val="22"/>
          <w:szCs w:val="22"/>
          <w:lang w:val="fr-FR"/>
        </w:rPr>
        <w:t xml:space="preserve"> Mise en œuvre du MGP</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19"/>
        <w:gridCol w:w="2050"/>
        <w:gridCol w:w="1842"/>
        <w:gridCol w:w="2161"/>
      </w:tblGrid>
      <w:tr w:rsidR="00244CA3" w:rsidRPr="009C5FBB" w14:paraId="05B6D8FB" w14:textId="77777777" w:rsidTr="00EB2589">
        <w:trPr>
          <w:tblHeader/>
        </w:trPr>
        <w:tc>
          <w:tcPr>
            <w:tcW w:w="2235" w:type="dxa"/>
            <w:shd w:val="clear" w:color="auto" w:fill="auto"/>
            <w:vAlign w:val="center"/>
          </w:tcPr>
          <w:p w14:paraId="0C5C3D5D" w14:textId="77777777" w:rsidR="00244CA3" w:rsidRPr="009C5FBB" w:rsidRDefault="00244CA3" w:rsidP="00906F6E">
            <w:pPr>
              <w:spacing w:after="0"/>
              <w:jc w:val="center"/>
              <w:rPr>
                <w:rFonts w:cs="Calibri"/>
                <w:b/>
                <w:sz w:val="21"/>
                <w:szCs w:val="21"/>
                <w:lang w:val="fr-FR"/>
              </w:rPr>
            </w:pPr>
            <w:r w:rsidRPr="009C5FBB">
              <w:rPr>
                <w:rFonts w:cs="Calibri"/>
                <w:b/>
                <w:sz w:val="21"/>
                <w:szCs w:val="21"/>
                <w:lang w:val="fr-FR"/>
              </w:rPr>
              <w:t>Actions</w:t>
            </w:r>
          </w:p>
        </w:tc>
        <w:tc>
          <w:tcPr>
            <w:tcW w:w="1919" w:type="dxa"/>
            <w:shd w:val="clear" w:color="auto" w:fill="auto"/>
            <w:vAlign w:val="center"/>
          </w:tcPr>
          <w:p w14:paraId="49AAC6CB" w14:textId="77777777" w:rsidR="00244CA3" w:rsidRPr="009C5FBB" w:rsidRDefault="00244CA3" w:rsidP="00906F6E">
            <w:pPr>
              <w:spacing w:after="0"/>
              <w:jc w:val="center"/>
              <w:rPr>
                <w:rFonts w:cs="Calibri"/>
                <w:b/>
                <w:sz w:val="21"/>
                <w:szCs w:val="21"/>
                <w:lang w:val="fr-FR"/>
              </w:rPr>
            </w:pPr>
            <w:r w:rsidRPr="009C5FBB">
              <w:rPr>
                <w:rFonts w:cs="Calibri"/>
                <w:b/>
                <w:sz w:val="21"/>
                <w:szCs w:val="21"/>
                <w:lang w:val="fr-FR"/>
              </w:rPr>
              <w:t>Responsables</w:t>
            </w:r>
          </w:p>
        </w:tc>
        <w:tc>
          <w:tcPr>
            <w:tcW w:w="2050" w:type="dxa"/>
            <w:shd w:val="clear" w:color="auto" w:fill="auto"/>
            <w:vAlign w:val="center"/>
          </w:tcPr>
          <w:p w14:paraId="37993872" w14:textId="77777777" w:rsidR="00244CA3" w:rsidRPr="009C5FBB" w:rsidRDefault="00244CA3" w:rsidP="00906F6E">
            <w:pPr>
              <w:spacing w:after="0"/>
              <w:jc w:val="center"/>
              <w:rPr>
                <w:rFonts w:cs="Calibri"/>
                <w:b/>
                <w:sz w:val="21"/>
                <w:szCs w:val="21"/>
                <w:lang w:val="fr-FR"/>
              </w:rPr>
            </w:pPr>
            <w:r w:rsidRPr="009C5FBB">
              <w:rPr>
                <w:rFonts w:cs="Calibri"/>
                <w:b/>
                <w:sz w:val="21"/>
                <w:szCs w:val="21"/>
                <w:lang w:val="fr-FR"/>
              </w:rPr>
              <w:t>Acteurs associés</w:t>
            </w:r>
          </w:p>
        </w:tc>
        <w:tc>
          <w:tcPr>
            <w:tcW w:w="1842" w:type="dxa"/>
            <w:shd w:val="clear" w:color="auto" w:fill="auto"/>
            <w:vAlign w:val="center"/>
          </w:tcPr>
          <w:p w14:paraId="0C174EC0" w14:textId="77777777" w:rsidR="00244CA3" w:rsidRPr="009C5FBB" w:rsidRDefault="00244CA3" w:rsidP="00906F6E">
            <w:pPr>
              <w:spacing w:after="0"/>
              <w:jc w:val="center"/>
              <w:rPr>
                <w:rFonts w:cs="Calibri"/>
                <w:b/>
                <w:sz w:val="21"/>
                <w:szCs w:val="21"/>
                <w:lang w:val="fr-FR"/>
              </w:rPr>
            </w:pPr>
            <w:r w:rsidRPr="009C5FBB">
              <w:rPr>
                <w:rFonts w:cs="Calibri"/>
                <w:b/>
                <w:sz w:val="21"/>
                <w:szCs w:val="21"/>
                <w:lang w:val="fr-FR"/>
              </w:rPr>
              <w:t>Echéance</w:t>
            </w:r>
          </w:p>
        </w:tc>
        <w:tc>
          <w:tcPr>
            <w:tcW w:w="2161" w:type="dxa"/>
            <w:shd w:val="clear" w:color="auto" w:fill="auto"/>
            <w:vAlign w:val="center"/>
          </w:tcPr>
          <w:p w14:paraId="7534CD5A" w14:textId="77777777" w:rsidR="00244CA3" w:rsidRPr="009C5FBB" w:rsidRDefault="00244CA3" w:rsidP="00906F6E">
            <w:pPr>
              <w:spacing w:after="0"/>
              <w:jc w:val="center"/>
              <w:rPr>
                <w:rFonts w:cs="Calibri"/>
                <w:b/>
                <w:sz w:val="21"/>
                <w:szCs w:val="21"/>
                <w:lang w:val="fr-FR"/>
              </w:rPr>
            </w:pPr>
            <w:r w:rsidRPr="009C5FBB">
              <w:rPr>
                <w:rFonts w:cs="Calibri"/>
                <w:b/>
                <w:sz w:val="21"/>
                <w:szCs w:val="21"/>
                <w:lang w:val="fr-FR"/>
              </w:rPr>
              <w:t xml:space="preserve">Budget prévisionnel en </w:t>
            </w:r>
            <w:r>
              <w:rPr>
                <w:rFonts w:cs="Calibri"/>
                <w:b/>
                <w:sz w:val="21"/>
                <w:szCs w:val="21"/>
                <w:lang w:val="fr-FR"/>
              </w:rPr>
              <w:t>USD</w:t>
            </w:r>
          </w:p>
        </w:tc>
      </w:tr>
      <w:tr w:rsidR="00244CA3" w:rsidRPr="009C5FBB" w14:paraId="1E1672FF" w14:textId="77777777" w:rsidTr="00EB2589">
        <w:tc>
          <w:tcPr>
            <w:tcW w:w="2235" w:type="dxa"/>
            <w:shd w:val="clear" w:color="auto" w:fill="auto"/>
            <w:vAlign w:val="center"/>
          </w:tcPr>
          <w:p w14:paraId="52AEBC38" w14:textId="77777777" w:rsidR="00244CA3" w:rsidRPr="009C5FBB" w:rsidRDefault="00244CA3" w:rsidP="00906F6E">
            <w:pPr>
              <w:spacing w:after="0"/>
              <w:rPr>
                <w:rFonts w:cs="Calibri"/>
                <w:sz w:val="21"/>
                <w:szCs w:val="21"/>
                <w:lang w:val="fr-FR"/>
              </w:rPr>
            </w:pPr>
            <w:r>
              <w:rPr>
                <w:rFonts w:cs="Calibri"/>
                <w:sz w:val="21"/>
                <w:szCs w:val="21"/>
                <w:lang w:val="fr-FR"/>
              </w:rPr>
              <w:t xml:space="preserve">Finalisation </w:t>
            </w:r>
            <w:r w:rsidRPr="009C5FBB">
              <w:rPr>
                <w:rFonts w:cs="Calibri"/>
                <w:sz w:val="21"/>
                <w:szCs w:val="21"/>
                <w:lang w:val="fr-FR"/>
              </w:rPr>
              <w:t>et validation du MGP du</w:t>
            </w:r>
            <w:r w:rsidRPr="00975A5A">
              <w:rPr>
                <w:rFonts w:cs="Calibri"/>
                <w:sz w:val="21"/>
                <w:szCs w:val="21"/>
                <w:lang w:val="fr-FR"/>
              </w:rPr>
              <w:t xml:space="preserve"> Projet (</w:t>
            </w:r>
            <w:proofErr w:type="spellStart"/>
            <w:r w:rsidRPr="00975A5A">
              <w:rPr>
                <w:rFonts w:cs="Calibri"/>
                <w:sz w:val="21"/>
                <w:szCs w:val="21"/>
                <w:lang w:val="fr-FR"/>
              </w:rPr>
              <w:t>Maïngo</w:t>
            </w:r>
            <w:proofErr w:type="spellEnd"/>
            <w:r w:rsidRPr="00975A5A">
              <w:rPr>
                <w:rFonts w:cs="Calibri"/>
                <w:sz w:val="21"/>
                <w:szCs w:val="21"/>
                <w:lang w:val="fr-FR"/>
              </w:rPr>
              <w:t>),</w:t>
            </w:r>
          </w:p>
        </w:tc>
        <w:tc>
          <w:tcPr>
            <w:tcW w:w="1919" w:type="dxa"/>
            <w:shd w:val="clear" w:color="auto" w:fill="auto"/>
            <w:vAlign w:val="center"/>
          </w:tcPr>
          <w:p w14:paraId="1477A28A" w14:textId="77777777" w:rsidR="00244CA3" w:rsidRPr="009C5FBB" w:rsidRDefault="00244CA3" w:rsidP="00906F6E">
            <w:pPr>
              <w:spacing w:after="0"/>
              <w:rPr>
                <w:rFonts w:cs="Calibri"/>
                <w:sz w:val="21"/>
                <w:szCs w:val="21"/>
                <w:lang w:val="fr-FR"/>
              </w:rPr>
            </w:pPr>
            <w:r>
              <w:rPr>
                <w:rFonts w:cs="Calibri"/>
                <w:sz w:val="21"/>
                <w:szCs w:val="21"/>
                <w:lang w:val="fr-FR"/>
              </w:rPr>
              <w:t>Points focaux capital humain</w:t>
            </w:r>
          </w:p>
        </w:tc>
        <w:tc>
          <w:tcPr>
            <w:tcW w:w="2050" w:type="dxa"/>
            <w:shd w:val="clear" w:color="auto" w:fill="auto"/>
            <w:vAlign w:val="center"/>
          </w:tcPr>
          <w:p w14:paraId="4CA334B7" w14:textId="77777777" w:rsidR="00244CA3" w:rsidRPr="009C5FBB" w:rsidRDefault="00244CA3" w:rsidP="00906F6E">
            <w:pPr>
              <w:spacing w:after="0"/>
              <w:rPr>
                <w:rFonts w:cs="Calibri"/>
                <w:sz w:val="21"/>
                <w:szCs w:val="21"/>
                <w:lang w:val="fr-FR"/>
              </w:rPr>
            </w:pPr>
            <w:r w:rsidRPr="004220FE">
              <w:rPr>
                <w:rFonts w:cs="Calibri"/>
                <w:sz w:val="21"/>
                <w:szCs w:val="21"/>
                <w:lang w:val="fr-FR"/>
              </w:rPr>
              <w:t>Points focaux capital humain</w:t>
            </w:r>
          </w:p>
        </w:tc>
        <w:tc>
          <w:tcPr>
            <w:tcW w:w="1842" w:type="dxa"/>
            <w:shd w:val="clear" w:color="auto" w:fill="auto"/>
            <w:vAlign w:val="center"/>
          </w:tcPr>
          <w:p w14:paraId="2C2A2D3E" w14:textId="3C5F4C62" w:rsidR="00244CA3" w:rsidRPr="009C5FBB" w:rsidRDefault="00E521AB" w:rsidP="00906F6E">
            <w:pPr>
              <w:spacing w:after="0"/>
              <w:rPr>
                <w:rFonts w:cs="Calibri"/>
                <w:sz w:val="21"/>
                <w:szCs w:val="21"/>
                <w:lang w:val="fr-FR"/>
              </w:rPr>
            </w:pPr>
            <w:r>
              <w:rPr>
                <w:rFonts w:cs="Calibri"/>
                <w:sz w:val="21"/>
                <w:szCs w:val="21"/>
                <w:lang w:val="fr-FR"/>
              </w:rPr>
              <w:t>Durant</w:t>
            </w:r>
            <w:r w:rsidR="00244CA3">
              <w:rPr>
                <w:rFonts w:cs="Calibri"/>
                <w:sz w:val="21"/>
                <w:szCs w:val="21"/>
                <w:lang w:val="fr-FR"/>
              </w:rPr>
              <w:t xml:space="preserve"> de la mise en œuvre des activités du PPA.</w:t>
            </w:r>
            <w:r w:rsidR="00244CA3" w:rsidRPr="009C5FBB">
              <w:rPr>
                <w:rFonts w:cs="Calibri"/>
                <w:sz w:val="21"/>
                <w:szCs w:val="21"/>
                <w:lang w:val="fr-FR"/>
              </w:rPr>
              <w:t xml:space="preserve"> </w:t>
            </w:r>
          </w:p>
        </w:tc>
        <w:tc>
          <w:tcPr>
            <w:tcW w:w="2161" w:type="dxa"/>
            <w:shd w:val="clear" w:color="auto" w:fill="auto"/>
            <w:vAlign w:val="center"/>
          </w:tcPr>
          <w:p w14:paraId="6916786A" w14:textId="77777777" w:rsidR="00244CA3" w:rsidRPr="009C5FBB" w:rsidRDefault="00244CA3" w:rsidP="00906F6E">
            <w:pPr>
              <w:spacing w:after="0"/>
              <w:jc w:val="center"/>
              <w:rPr>
                <w:rFonts w:cs="Calibri"/>
                <w:sz w:val="21"/>
                <w:szCs w:val="21"/>
                <w:lang w:val="fr-FR"/>
              </w:rPr>
            </w:pPr>
            <w:r w:rsidRPr="009C5FBB">
              <w:rPr>
                <w:rFonts w:cs="Calibri"/>
                <w:sz w:val="21"/>
                <w:szCs w:val="21"/>
                <w:lang w:val="fr-FR"/>
              </w:rPr>
              <w:t>P</w:t>
            </w:r>
            <w:r>
              <w:rPr>
                <w:rFonts w:cs="Calibri"/>
                <w:sz w:val="21"/>
                <w:szCs w:val="21"/>
                <w:lang w:val="fr-FR"/>
              </w:rPr>
              <w:t>our mémoire (PM)</w:t>
            </w:r>
          </w:p>
        </w:tc>
      </w:tr>
      <w:tr w:rsidR="00244CA3" w:rsidRPr="009C5FBB" w14:paraId="22ED941D" w14:textId="77777777" w:rsidTr="00EB2589">
        <w:tc>
          <w:tcPr>
            <w:tcW w:w="2235" w:type="dxa"/>
            <w:shd w:val="clear" w:color="auto" w:fill="auto"/>
          </w:tcPr>
          <w:p w14:paraId="5E46571C" w14:textId="77777777" w:rsidR="00244CA3" w:rsidRPr="009C5FBB" w:rsidRDefault="00244CA3" w:rsidP="00906F6E">
            <w:pPr>
              <w:spacing w:after="0"/>
              <w:rPr>
                <w:rFonts w:cs="Calibri"/>
                <w:sz w:val="21"/>
                <w:szCs w:val="21"/>
                <w:lang w:val="fr-FR"/>
              </w:rPr>
            </w:pPr>
            <w:r>
              <w:rPr>
                <w:rFonts w:cs="Calibri"/>
                <w:sz w:val="21"/>
                <w:szCs w:val="21"/>
                <w:lang w:val="fr-FR"/>
              </w:rPr>
              <w:t>Opérationnalisation</w:t>
            </w:r>
            <w:r w:rsidRPr="009C5FBB">
              <w:rPr>
                <w:rFonts w:cs="Calibri"/>
                <w:sz w:val="21"/>
                <w:szCs w:val="21"/>
                <w:lang w:val="fr-FR"/>
              </w:rPr>
              <w:t xml:space="preserve"> du mécanisme de gestion des plaintes (en les adaptant à ceux existant et fonctionnels en les renforçant au besoin)</w:t>
            </w:r>
          </w:p>
        </w:tc>
        <w:tc>
          <w:tcPr>
            <w:tcW w:w="1919" w:type="dxa"/>
            <w:shd w:val="clear" w:color="auto" w:fill="auto"/>
            <w:vAlign w:val="center"/>
          </w:tcPr>
          <w:p w14:paraId="4B88A909" w14:textId="77777777" w:rsidR="00244CA3" w:rsidRPr="009C5FBB" w:rsidRDefault="00244CA3" w:rsidP="00906F6E">
            <w:pPr>
              <w:spacing w:after="0"/>
              <w:rPr>
                <w:rFonts w:cs="Calibri"/>
                <w:sz w:val="21"/>
                <w:szCs w:val="21"/>
                <w:lang w:val="fr-FR"/>
              </w:rPr>
            </w:pPr>
            <w:r w:rsidRPr="009C5FBB">
              <w:rPr>
                <w:rFonts w:cs="Calibri"/>
                <w:sz w:val="21"/>
                <w:szCs w:val="21"/>
                <w:lang w:val="fr-FR"/>
              </w:rPr>
              <w:t xml:space="preserve">Coordonnateur de </w:t>
            </w:r>
            <w:r>
              <w:rPr>
                <w:rFonts w:cs="Calibri"/>
                <w:sz w:val="21"/>
                <w:szCs w:val="21"/>
                <w:lang w:val="fr-FR"/>
              </w:rPr>
              <w:t>UCP</w:t>
            </w:r>
          </w:p>
        </w:tc>
        <w:tc>
          <w:tcPr>
            <w:tcW w:w="2050" w:type="dxa"/>
            <w:shd w:val="clear" w:color="auto" w:fill="auto"/>
            <w:vAlign w:val="center"/>
          </w:tcPr>
          <w:p w14:paraId="54C98C45" w14:textId="77777777" w:rsidR="00244CA3" w:rsidRPr="009C5FBB" w:rsidRDefault="00244CA3" w:rsidP="00906F6E">
            <w:pPr>
              <w:spacing w:after="0"/>
              <w:rPr>
                <w:rFonts w:cs="Calibri"/>
                <w:sz w:val="21"/>
                <w:szCs w:val="21"/>
                <w:lang w:val="fr-FR"/>
              </w:rPr>
            </w:pPr>
            <w:r w:rsidRPr="009C5FBB">
              <w:rPr>
                <w:rFonts w:cs="Calibri"/>
                <w:sz w:val="21"/>
                <w:szCs w:val="21"/>
                <w:lang w:val="fr-FR"/>
              </w:rPr>
              <w:t>Spécialistes Sauvegarde Environnementale et Sociale</w:t>
            </w:r>
            <w:r>
              <w:rPr>
                <w:rFonts w:cs="Calibri"/>
                <w:sz w:val="21"/>
                <w:szCs w:val="21"/>
                <w:lang w:val="fr-FR"/>
              </w:rPr>
              <w:t xml:space="preserve"> &amp; Spécialiste EAS/HS</w:t>
            </w:r>
          </w:p>
        </w:tc>
        <w:tc>
          <w:tcPr>
            <w:tcW w:w="1842" w:type="dxa"/>
            <w:shd w:val="clear" w:color="auto" w:fill="auto"/>
            <w:vAlign w:val="center"/>
          </w:tcPr>
          <w:p w14:paraId="53171047" w14:textId="2246897C" w:rsidR="00244CA3" w:rsidRPr="009C5FBB" w:rsidRDefault="00FF1D0F" w:rsidP="00906F6E">
            <w:pPr>
              <w:spacing w:after="0"/>
              <w:rPr>
                <w:rFonts w:cs="Calibri"/>
                <w:sz w:val="21"/>
                <w:szCs w:val="21"/>
                <w:lang w:val="fr-FR"/>
              </w:rPr>
            </w:pPr>
            <w:r>
              <w:rPr>
                <w:rFonts w:cs="Calibri"/>
                <w:sz w:val="21"/>
                <w:szCs w:val="21"/>
                <w:lang w:val="fr-FR"/>
              </w:rPr>
              <w:t xml:space="preserve">Avant le </w:t>
            </w:r>
            <w:r w:rsidR="003F18C2">
              <w:rPr>
                <w:rFonts w:cs="Calibri"/>
                <w:sz w:val="21"/>
                <w:szCs w:val="21"/>
                <w:lang w:val="fr-FR"/>
              </w:rPr>
              <w:t>démarrage effectif des activités du projet</w:t>
            </w:r>
          </w:p>
        </w:tc>
        <w:tc>
          <w:tcPr>
            <w:tcW w:w="2161" w:type="dxa"/>
            <w:shd w:val="clear" w:color="auto" w:fill="auto"/>
            <w:vAlign w:val="center"/>
          </w:tcPr>
          <w:p w14:paraId="36D84C22" w14:textId="15319E46" w:rsidR="00244CA3" w:rsidRPr="009C5FBB" w:rsidRDefault="003F18C2" w:rsidP="00906F6E">
            <w:pPr>
              <w:spacing w:after="0"/>
              <w:jc w:val="center"/>
              <w:rPr>
                <w:rFonts w:cs="Calibri"/>
                <w:sz w:val="21"/>
                <w:szCs w:val="21"/>
                <w:lang w:val="fr-FR"/>
              </w:rPr>
            </w:pPr>
            <w:r>
              <w:rPr>
                <w:rFonts w:cs="Calibri"/>
                <w:sz w:val="21"/>
                <w:szCs w:val="21"/>
                <w:lang w:val="fr-FR"/>
              </w:rPr>
              <w:t>PM</w:t>
            </w:r>
          </w:p>
        </w:tc>
      </w:tr>
      <w:tr w:rsidR="00244CA3" w:rsidRPr="009C5FBB" w14:paraId="381E7358" w14:textId="77777777" w:rsidTr="00EB2589">
        <w:tc>
          <w:tcPr>
            <w:tcW w:w="2235" w:type="dxa"/>
            <w:shd w:val="clear" w:color="auto" w:fill="auto"/>
          </w:tcPr>
          <w:p w14:paraId="0F57D542" w14:textId="77777777" w:rsidR="00244CA3" w:rsidRPr="009C5FBB" w:rsidRDefault="00244CA3" w:rsidP="00906F6E">
            <w:pPr>
              <w:spacing w:after="0"/>
              <w:rPr>
                <w:rFonts w:cs="Calibri"/>
                <w:sz w:val="21"/>
                <w:szCs w:val="21"/>
                <w:lang w:val="fr-FR"/>
              </w:rPr>
            </w:pPr>
            <w:r w:rsidRPr="009C5FBB">
              <w:rPr>
                <w:rFonts w:cs="Calibri"/>
                <w:sz w:val="21"/>
                <w:szCs w:val="21"/>
                <w:lang w:val="fr-FR"/>
              </w:rPr>
              <w:t>Formation des membres des organes sur le contenu du MGP</w:t>
            </w:r>
          </w:p>
        </w:tc>
        <w:tc>
          <w:tcPr>
            <w:tcW w:w="1919" w:type="dxa"/>
            <w:shd w:val="clear" w:color="auto" w:fill="auto"/>
            <w:vAlign w:val="center"/>
          </w:tcPr>
          <w:p w14:paraId="379D0BB6" w14:textId="77777777" w:rsidR="00244CA3" w:rsidRPr="009C5FBB" w:rsidRDefault="00244CA3" w:rsidP="00906F6E">
            <w:pPr>
              <w:spacing w:after="0"/>
              <w:rPr>
                <w:rFonts w:cs="Calibri"/>
                <w:sz w:val="21"/>
                <w:szCs w:val="21"/>
                <w:lang w:val="fr-FR"/>
              </w:rPr>
            </w:pPr>
            <w:r w:rsidRPr="009C5FBB">
              <w:rPr>
                <w:rFonts w:cs="Calibri"/>
                <w:sz w:val="21"/>
                <w:szCs w:val="21"/>
                <w:lang w:val="fr-FR"/>
              </w:rPr>
              <w:t>Spécialistes Sauvegarde Sociale</w:t>
            </w:r>
            <w:r>
              <w:rPr>
                <w:rFonts w:cs="Calibri"/>
                <w:sz w:val="21"/>
                <w:szCs w:val="21"/>
                <w:lang w:val="fr-FR"/>
              </w:rPr>
              <w:t>, Spécialiste EAS/HS</w:t>
            </w:r>
          </w:p>
        </w:tc>
        <w:tc>
          <w:tcPr>
            <w:tcW w:w="2050" w:type="dxa"/>
            <w:shd w:val="clear" w:color="auto" w:fill="auto"/>
            <w:vAlign w:val="center"/>
          </w:tcPr>
          <w:p w14:paraId="1ED70A94" w14:textId="77777777" w:rsidR="00244CA3" w:rsidRPr="009C5FBB" w:rsidRDefault="00244CA3" w:rsidP="00906F6E">
            <w:pPr>
              <w:spacing w:after="0"/>
              <w:rPr>
                <w:rFonts w:cs="Calibri"/>
                <w:sz w:val="21"/>
                <w:szCs w:val="21"/>
                <w:lang w:val="fr-FR"/>
              </w:rPr>
            </w:pPr>
            <w:r w:rsidRPr="009C5FBB">
              <w:rPr>
                <w:rFonts w:cs="Calibri"/>
                <w:sz w:val="21"/>
                <w:szCs w:val="21"/>
                <w:lang w:val="fr-FR"/>
              </w:rPr>
              <w:t>Autres spécialistes du Projet ;</w:t>
            </w:r>
          </w:p>
          <w:p w14:paraId="3ABD91DA" w14:textId="77777777" w:rsidR="00244CA3" w:rsidRPr="009C5FBB" w:rsidRDefault="00244CA3" w:rsidP="00906F6E">
            <w:pPr>
              <w:spacing w:after="0"/>
              <w:rPr>
                <w:rFonts w:cs="Calibri"/>
                <w:sz w:val="21"/>
                <w:szCs w:val="21"/>
                <w:lang w:val="fr-FR"/>
              </w:rPr>
            </w:pPr>
            <w:r w:rsidRPr="009C5FBB">
              <w:rPr>
                <w:rFonts w:cs="Calibri"/>
                <w:sz w:val="21"/>
                <w:szCs w:val="21"/>
                <w:lang w:val="fr-FR"/>
              </w:rPr>
              <w:t xml:space="preserve">Services techniques ; </w:t>
            </w:r>
          </w:p>
          <w:p w14:paraId="159139FB" w14:textId="77777777" w:rsidR="00244CA3" w:rsidRPr="009C5FBB" w:rsidRDefault="00244CA3" w:rsidP="00906F6E">
            <w:pPr>
              <w:spacing w:after="0"/>
              <w:rPr>
                <w:rFonts w:cs="Calibri"/>
                <w:sz w:val="21"/>
                <w:szCs w:val="21"/>
                <w:lang w:val="fr-FR"/>
              </w:rPr>
            </w:pPr>
            <w:r w:rsidRPr="009C5FBB">
              <w:rPr>
                <w:rFonts w:cs="Calibri"/>
                <w:sz w:val="21"/>
                <w:szCs w:val="21"/>
                <w:lang w:val="fr-FR"/>
              </w:rPr>
              <w:t>Consultants</w:t>
            </w:r>
          </w:p>
        </w:tc>
        <w:tc>
          <w:tcPr>
            <w:tcW w:w="1842" w:type="dxa"/>
            <w:shd w:val="clear" w:color="auto" w:fill="auto"/>
            <w:vAlign w:val="center"/>
          </w:tcPr>
          <w:p w14:paraId="7F6A073B" w14:textId="75929783" w:rsidR="00244CA3" w:rsidRPr="009C5FBB" w:rsidRDefault="009B009D" w:rsidP="00906F6E">
            <w:pPr>
              <w:spacing w:after="0"/>
              <w:rPr>
                <w:rFonts w:cs="Calibri"/>
                <w:sz w:val="21"/>
                <w:szCs w:val="21"/>
                <w:lang w:val="fr-FR"/>
              </w:rPr>
            </w:pPr>
            <w:r>
              <w:rPr>
                <w:rFonts w:cs="Calibri"/>
                <w:sz w:val="21"/>
                <w:szCs w:val="21"/>
                <w:lang w:val="fr-FR"/>
              </w:rPr>
              <w:t>Un</w:t>
            </w:r>
            <w:r w:rsidR="00244CA3" w:rsidRPr="009C5FBB">
              <w:rPr>
                <w:rFonts w:cs="Calibri"/>
                <w:sz w:val="21"/>
                <w:szCs w:val="21"/>
                <w:lang w:val="fr-FR"/>
              </w:rPr>
              <w:t xml:space="preserve"> mois après la mise en place des organes </w:t>
            </w:r>
          </w:p>
        </w:tc>
        <w:tc>
          <w:tcPr>
            <w:tcW w:w="2161" w:type="dxa"/>
            <w:shd w:val="clear" w:color="auto" w:fill="auto"/>
            <w:vAlign w:val="center"/>
          </w:tcPr>
          <w:p w14:paraId="21A4535A" w14:textId="77777777" w:rsidR="00244CA3" w:rsidRPr="009C5FBB" w:rsidRDefault="00244CA3" w:rsidP="00906F6E">
            <w:pPr>
              <w:spacing w:after="0"/>
              <w:jc w:val="center"/>
              <w:rPr>
                <w:rFonts w:cs="Calibri"/>
                <w:sz w:val="21"/>
                <w:szCs w:val="21"/>
                <w:lang w:val="fr-FR"/>
              </w:rPr>
            </w:pPr>
            <w:r w:rsidRPr="009C5FBB">
              <w:rPr>
                <w:rFonts w:cs="Calibri"/>
                <w:sz w:val="21"/>
                <w:szCs w:val="21"/>
                <w:lang w:val="fr-FR"/>
              </w:rPr>
              <w:t>PM</w:t>
            </w:r>
          </w:p>
        </w:tc>
      </w:tr>
      <w:tr w:rsidR="00244CA3" w:rsidRPr="009C5FBB" w14:paraId="1E92EB41" w14:textId="77777777" w:rsidTr="00EB2589">
        <w:tc>
          <w:tcPr>
            <w:tcW w:w="2235" w:type="dxa"/>
            <w:shd w:val="clear" w:color="auto" w:fill="auto"/>
          </w:tcPr>
          <w:p w14:paraId="033BD409" w14:textId="77777777" w:rsidR="00244CA3" w:rsidRPr="009C5FBB" w:rsidRDefault="00244CA3" w:rsidP="00906F6E">
            <w:pPr>
              <w:spacing w:after="0"/>
              <w:rPr>
                <w:rFonts w:cs="Calibri"/>
                <w:sz w:val="21"/>
                <w:szCs w:val="21"/>
                <w:lang w:val="fr-FR"/>
              </w:rPr>
            </w:pPr>
            <w:r w:rsidRPr="009C5FBB">
              <w:rPr>
                <w:rFonts w:cs="Calibri"/>
                <w:sz w:val="21"/>
                <w:szCs w:val="21"/>
                <w:lang w:val="fr-FR"/>
              </w:rPr>
              <w:t>Informations/sensibilisation et communication sur les dispositions du mécanisme à l’endroit du personnel et des communautés</w:t>
            </w:r>
          </w:p>
        </w:tc>
        <w:tc>
          <w:tcPr>
            <w:tcW w:w="1919" w:type="dxa"/>
            <w:shd w:val="clear" w:color="auto" w:fill="auto"/>
          </w:tcPr>
          <w:p w14:paraId="29420150" w14:textId="77777777" w:rsidR="00244CA3" w:rsidRPr="009C5FBB" w:rsidRDefault="00244CA3" w:rsidP="00906F6E">
            <w:pPr>
              <w:spacing w:after="0"/>
              <w:rPr>
                <w:rFonts w:cs="Calibri"/>
                <w:sz w:val="21"/>
                <w:szCs w:val="21"/>
                <w:lang w:val="fr-FR"/>
              </w:rPr>
            </w:pPr>
            <w:r w:rsidRPr="009C5FBB">
              <w:rPr>
                <w:rFonts w:cs="Calibri"/>
                <w:sz w:val="21"/>
                <w:szCs w:val="21"/>
                <w:lang w:val="fr-FR"/>
              </w:rPr>
              <w:t>Spécialistes Sauvegarde Sociale</w:t>
            </w:r>
            <w:r>
              <w:rPr>
                <w:rFonts w:cs="Calibri"/>
                <w:sz w:val="21"/>
                <w:szCs w:val="21"/>
                <w:lang w:val="fr-FR"/>
              </w:rPr>
              <w:t>, Spécialiste EAS/HS</w:t>
            </w:r>
          </w:p>
        </w:tc>
        <w:tc>
          <w:tcPr>
            <w:tcW w:w="2050" w:type="dxa"/>
            <w:shd w:val="clear" w:color="auto" w:fill="auto"/>
            <w:vAlign w:val="center"/>
          </w:tcPr>
          <w:p w14:paraId="64391BB3" w14:textId="77777777" w:rsidR="00244CA3" w:rsidRPr="009C5FBB" w:rsidRDefault="00244CA3" w:rsidP="00906F6E">
            <w:pPr>
              <w:spacing w:after="0"/>
              <w:rPr>
                <w:rFonts w:cs="Calibri"/>
                <w:sz w:val="21"/>
                <w:szCs w:val="21"/>
                <w:lang w:val="fr-FR"/>
              </w:rPr>
            </w:pPr>
            <w:r w:rsidRPr="009C5FBB">
              <w:rPr>
                <w:rFonts w:cs="Calibri"/>
                <w:sz w:val="21"/>
                <w:szCs w:val="21"/>
                <w:lang w:val="fr-FR"/>
              </w:rPr>
              <w:t>Autres spécialistes du Projet ;</w:t>
            </w:r>
          </w:p>
          <w:p w14:paraId="7DE8975D" w14:textId="77777777" w:rsidR="00244CA3" w:rsidRPr="009C5FBB" w:rsidRDefault="00244CA3" w:rsidP="00906F6E">
            <w:pPr>
              <w:spacing w:after="0"/>
              <w:rPr>
                <w:rFonts w:cs="Calibri"/>
                <w:sz w:val="21"/>
                <w:szCs w:val="21"/>
                <w:lang w:val="fr-FR"/>
              </w:rPr>
            </w:pPr>
            <w:r w:rsidRPr="009C5FBB">
              <w:rPr>
                <w:rFonts w:cs="Calibri"/>
                <w:sz w:val="21"/>
                <w:szCs w:val="21"/>
                <w:lang w:val="fr-FR"/>
              </w:rPr>
              <w:t xml:space="preserve">Services techniques ; </w:t>
            </w:r>
          </w:p>
          <w:p w14:paraId="5F03B5DB" w14:textId="77777777" w:rsidR="00244CA3" w:rsidRPr="009C5FBB" w:rsidRDefault="00244CA3" w:rsidP="00906F6E">
            <w:pPr>
              <w:spacing w:after="0"/>
              <w:rPr>
                <w:rFonts w:cs="Calibri"/>
                <w:sz w:val="21"/>
                <w:szCs w:val="21"/>
                <w:lang w:val="fr-FR"/>
              </w:rPr>
            </w:pPr>
            <w:r w:rsidRPr="009C5FBB">
              <w:rPr>
                <w:rFonts w:cs="Calibri"/>
                <w:sz w:val="21"/>
                <w:szCs w:val="21"/>
                <w:lang w:val="fr-FR"/>
              </w:rPr>
              <w:t>Consultants</w:t>
            </w:r>
          </w:p>
        </w:tc>
        <w:tc>
          <w:tcPr>
            <w:tcW w:w="1842" w:type="dxa"/>
            <w:shd w:val="clear" w:color="auto" w:fill="auto"/>
            <w:vAlign w:val="center"/>
          </w:tcPr>
          <w:p w14:paraId="2C648221" w14:textId="77777777" w:rsidR="00244CA3" w:rsidRPr="009C5FBB" w:rsidRDefault="00244CA3" w:rsidP="00906F6E">
            <w:pPr>
              <w:spacing w:after="0"/>
              <w:rPr>
                <w:rFonts w:cs="Calibri"/>
                <w:sz w:val="21"/>
                <w:szCs w:val="21"/>
                <w:lang w:val="fr-FR"/>
              </w:rPr>
            </w:pPr>
            <w:r w:rsidRPr="009C5FBB">
              <w:rPr>
                <w:rFonts w:cs="Calibri"/>
                <w:sz w:val="21"/>
                <w:szCs w:val="21"/>
                <w:lang w:val="fr-FR"/>
              </w:rPr>
              <w:t>Permanent</w:t>
            </w:r>
          </w:p>
        </w:tc>
        <w:tc>
          <w:tcPr>
            <w:tcW w:w="2161" w:type="dxa"/>
            <w:shd w:val="clear" w:color="auto" w:fill="auto"/>
            <w:vAlign w:val="center"/>
          </w:tcPr>
          <w:p w14:paraId="26E0F139" w14:textId="77777777" w:rsidR="00244CA3" w:rsidRPr="009C5FBB" w:rsidRDefault="00244CA3" w:rsidP="00906F6E">
            <w:pPr>
              <w:spacing w:after="0"/>
              <w:jc w:val="center"/>
              <w:rPr>
                <w:rFonts w:cs="Calibri"/>
                <w:sz w:val="21"/>
                <w:szCs w:val="21"/>
                <w:lang w:val="fr-FR"/>
              </w:rPr>
            </w:pPr>
            <w:r w:rsidRPr="009C5FBB">
              <w:rPr>
                <w:rFonts w:cs="Calibri"/>
                <w:sz w:val="21"/>
                <w:szCs w:val="21"/>
                <w:lang w:val="fr-FR"/>
              </w:rPr>
              <w:t>PM</w:t>
            </w:r>
          </w:p>
        </w:tc>
      </w:tr>
      <w:tr w:rsidR="00244CA3" w:rsidRPr="009C5FBB" w14:paraId="375B51F2" w14:textId="77777777" w:rsidTr="00EB2589">
        <w:tc>
          <w:tcPr>
            <w:tcW w:w="2235" w:type="dxa"/>
            <w:shd w:val="clear" w:color="auto" w:fill="auto"/>
          </w:tcPr>
          <w:p w14:paraId="0557E466" w14:textId="77777777" w:rsidR="00244CA3" w:rsidRPr="009C5FBB" w:rsidRDefault="00244CA3" w:rsidP="00906F6E">
            <w:pPr>
              <w:spacing w:after="0"/>
              <w:rPr>
                <w:rFonts w:cs="Calibri"/>
                <w:sz w:val="21"/>
                <w:szCs w:val="21"/>
                <w:lang w:val="fr-FR"/>
              </w:rPr>
            </w:pPr>
            <w:r w:rsidRPr="009C5FBB">
              <w:rPr>
                <w:rFonts w:cs="Calibri"/>
                <w:sz w:val="21"/>
                <w:szCs w:val="21"/>
                <w:lang w:val="fr-FR"/>
              </w:rPr>
              <w:t>Acquisition et mise en place du matériel et fourniture nécessaires au fonctionnement du MGP</w:t>
            </w:r>
          </w:p>
        </w:tc>
        <w:tc>
          <w:tcPr>
            <w:tcW w:w="1919" w:type="dxa"/>
            <w:shd w:val="clear" w:color="auto" w:fill="auto"/>
            <w:vAlign w:val="center"/>
          </w:tcPr>
          <w:p w14:paraId="17E1D0FC" w14:textId="77777777" w:rsidR="00244CA3" w:rsidRPr="009C5FBB" w:rsidRDefault="00244CA3" w:rsidP="00906F6E">
            <w:pPr>
              <w:spacing w:after="0"/>
              <w:rPr>
                <w:rFonts w:cs="Calibri"/>
                <w:sz w:val="21"/>
                <w:szCs w:val="21"/>
                <w:lang w:val="fr-FR"/>
              </w:rPr>
            </w:pPr>
            <w:r w:rsidRPr="009C5FBB">
              <w:rPr>
                <w:rFonts w:cs="Calibri"/>
                <w:sz w:val="21"/>
                <w:szCs w:val="21"/>
                <w:lang w:val="fr-FR"/>
              </w:rPr>
              <w:t xml:space="preserve">Coordonnateur de </w:t>
            </w:r>
            <w:r>
              <w:rPr>
                <w:rFonts w:cs="Calibri"/>
                <w:sz w:val="21"/>
                <w:szCs w:val="21"/>
                <w:lang w:val="fr-FR"/>
              </w:rPr>
              <w:t>UCP</w:t>
            </w:r>
          </w:p>
        </w:tc>
        <w:tc>
          <w:tcPr>
            <w:tcW w:w="2050" w:type="dxa"/>
            <w:shd w:val="clear" w:color="auto" w:fill="auto"/>
          </w:tcPr>
          <w:p w14:paraId="4D1B024D" w14:textId="77777777" w:rsidR="00244CA3" w:rsidRPr="009C5FBB" w:rsidRDefault="00244CA3" w:rsidP="00906F6E">
            <w:pPr>
              <w:spacing w:after="0"/>
              <w:rPr>
                <w:rFonts w:cs="Calibri"/>
                <w:sz w:val="21"/>
                <w:szCs w:val="21"/>
                <w:lang w:val="fr-FR"/>
              </w:rPr>
            </w:pPr>
            <w:r w:rsidRPr="009C5FBB">
              <w:rPr>
                <w:rFonts w:cs="Calibri"/>
                <w:sz w:val="21"/>
                <w:szCs w:val="21"/>
                <w:lang w:val="fr-FR"/>
              </w:rPr>
              <w:t xml:space="preserve">Spécialistes </w:t>
            </w:r>
            <w:r>
              <w:rPr>
                <w:rFonts w:cs="Calibri"/>
                <w:sz w:val="21"/>
                <w:szCs w:val="21"/>
                <w:lang w:val="fr-FR"/>
              </w:rPr>
              <w:t xml:space="preserve">en </w:t>
            </w:r>
            <w:r w:rsidRPr="009C5FBB">
              <w:rPr>
                <w:rFonts w:cs="Calibri"/>
                <w:sz w:val="21"/>
                <w:szCs w:val="21"/>
                <w:lang w:val="fr-FR"/>
              </w:rPr>
              <w:t>Sauvegarde</w:t>
            </w:r>
            <w:r>
              <w:rPr>
                <w:rFonts w:cs="Calibri"/>
                <w:sz w:val="21"/>
                <w:szCs w:val="21"/>
                <w:lang w:val="fr-FR"/>
              </w:rPr>
              <w:t>s</w:t>
            </w:r>
            <w:r w:rsidRPr="009C5FBB">
              <w:rPr>
                <w:rFonts w:cs="Calibri"/>
                <w:sz w:val="21"/>
                <w:szCs w:val="21"/>
                <w:lang w:val="fr-FR"/>
              </w:rPr>
              <w:t xml:space="preserve"> </w:t>
            </w:r>
            <w:r>
              <w:rPr>
                <w:rFonts w:cs="Calibri"/>
                <w:sz w:val="21"/>
                <w:szCs w:val="21"/>
                <w:lang w:val="fr-FR"/>
              </w:rPr>
              <w:t xml:space="preserve">et </w:t>
            </w:r>
            <w:r w:rsidRPr="009C5FBB">
              <w:rPr>
                <w:rFonts w:cs="Calibri"/>
                <w:sz w:val="21"/>
                <w:szCs w:val="21"/>
                <w:lang w:val="fr-FR"/>
              </w:rPr>
              <w:t>Responsable Service Financier</w:t>
            </w:r>
          </w:p>
        </w:tc>
        <w:tc>
          <w:tcPr>
            <w:tcW w:w="1842" w:type="dxa"/>
            <w:shd w:val="clear" w:color="auto" w:fill="auto"/>
            <w:vAlign w:val="center"/>
          </w:tcPr>
          <w:p w14:paraId="20342B00" w14:textId="77777777" w:rsidR="00244CA3" w:rsidRPr="009C5FBB" w:rsidRDefault="00244CA3" w:rsidP="00906F6E">
            <w:pPr>
              <w:spacing w:after="0"/>
              <w:rPr>
                <w:rFonts w:cs="Calibri"/>
                <w:sz w:val="21"/>
                <w:szCs w:val="21"/>
                <w:lang w:val="fr-FR"/>
              </w:rPr>
            </w:pPr>
            <w:r w:rsidRPr="009C5FBB">
              <w:rPr>
                <w:rFonts w:cs="Calibri"/>
                <w:sz w:val="21"/>
                <w:szCs w:val="21"/>
                <w:lang w:val="fr-FR"/>
              </w:rPr>
              <w:t xml:space="preserve">Dès </w:t>
            </w:r>
            <w:r>
              <w:rPr>
                <w:rFonts w:cs="Calibri"/>
                <w:sz w:val="21"/>
                <w:szCs w:val="21"/>
                <w:lang w:val="fr-FR"/>
              </w:rPr>
              <w:t xml:space="preserve">la </w:t>
            </w:r>
            <w:r w:rsidRPr="009C5FBB">
              <w:rPr>
                <w:rFonts w:cs="Calibri"/>
                <w:sz w:val="21"/>
                <w:szCs w:val="21"/>
                <w:lang w:val="fr-FR"/>
              </w:rPr>
              <w:t xml:space="preserve">mise en place des organes </w:t>
            </w:r>
          </w:p>
        </w:tc>
        <w:tc>
          <w:tcPr>
            <w:tcW w:w="2161" w:type="dxa"/>
            <w:shd w:val="clear" w:color="auto" w:fill="auto"/>
            <w:vAlign w:val="center"/>
          </w:tcPr>
          <w:p w14:paraId="0C626F7A" w14:textId="77777777" w:rsidR="00244CA3" w:rsidRPr="009C5FBB" w:rsidRDefault="00244CA3" w:rsidP="00906F6E">
            <w:pPr>
              <w:spacing w:after="0"/>
              <w:jc w:val="center"/>
              <w:rPr>
                <w:rFonts w:cs="Calibri"/>
                <w:sz w:val="21"/>
                <w:szCs w:val="21"/>
                <w:lang w:val="fr-FR"/>
              </w:rPr>
            </w:pPr>
            <w:r w:rsidRPr="009C5FBB">
              <w:rPr>
                <w:rFonts w:cs="Calibri"/>
                <w:sz w:val="21"/>
                <w:szCs w:val="21"/>
                <w:lang w:val="fr-FR"/>
              </w:rPr>
              <w:t>PM</w:t>
            </w:r>
          </w:p>
        </w:tc>
      </w:tr>
      <w:tr w:rsidR="00244CA3" w:rsidRPr="009C5FBB" w14:paraId="752700A7" w14:textId="77777777" w:rsidTr="00EB2589">
        <w:tc>
          <w:tcPr>
            <w:tcW w:w="2235" w:type="dxa"/>
            <w:shd w:val="clear" w:color="auto" w:fill="auto"/>
            <w:vAlign w:val="center"/>
          </w:tcPr>
          <w:p w14:paraId="45637459" w14:textId="77777777" w:rsidR="00244CA3" w:rsidRPr="009C5FBB" w:rsidRDefault="00244CA3" w:rsidP="00906F6E">
            <w:pPr>
              <w:spacing w:after="0"/>
              <w:rPr>
                <w:rFonts w:cs="Calibri"/>
                <w:sz w:val="21"/>
                <w:szCs w:val="21"/>
                <w:lang w:val="fr-FR"/>
              </w:rPr>
            </w:pPr>
            <w:r w:rsidRPr="009C5FBB">
              <w:rPr>
                <w:rFonts w:cs="Calibri"/>
                <w:sz w:val="21"/>
                <w:szCs w:val="21"/>
                <w:lang w:val="fr-FR"/>
              </w:rPr>
              <w:t>Elaboration des outils de travail nécessaires</w:t>
            </w:r>
            <w:r>
              <w:rPr>
                <w:rFonts w:cs="Calibri"/>
                <w:sz w:val="21"/>
                <w:szCs w:val="21"/>
                <w:lang w:val="fr-FR"/>
              </w:rPr>
              <w:t xml:space="preserve"> et suivi de leur mise en œuvre fonctionnelle</w:t>
            </w:r>
          </w:p>
        </w:tc>
        <w:tc>
          <w:tcPr>
            <w:tcW w:w="1919" w:type="dxa"/>
            <w:shd w:val="clear" w:color="auto" w:fill="auto"/>
            <w:vAlign w:val="center"/>
          </w:tcPr>
          <w:p w14:paraId="13736675" w14:textId="77777777" w:rsidR="00244CA3" w:rsidRPr="009C5FBB" w:rsidRDefault="00244CA3" w:rsidP="00906F6E">
            <w:pPr>
              <w:spacing w:after="0"/>
              <w:rPr>
                <w:rFonts w:cs="Calibri"/>
                <w:sz w:val="21"/>
                <w:szCs w:val="21"/>
                <w:lang w:val="fr-FR"/>
              </w:rPr>
            </w:pPr>
            <w:r w:rsidRPr="009C5FBB">
              <w:rPr>
                <w:rFonts w:cs="Calibri"/>
                <w:sz w:val="21"/>
                <w:szCs w:val="21"/>
                <w:lang w:val="fr-FR"/>
              </w:rPr>
              <w:t>Spécialistes Sauvegarde Environnementale et Sociale</w:t>
            </w:r>
            <w:r>
              <w:rPr>
                <w:rFonts w:cs="Calibri"/>
                <w:sz w:val="21"/>
                <w:szCs w:val="21"/>
                <w:lang w:val="fr-FR"/>
              </w:rPr>
              <w:t>, Spécialiste EAS/HS</w:t>
            </w:r>
          </w:p>
        </w:tc>
        <w:tc>
          <w:tcPr>
            <w:tcW w:w="2050" w:type="dxa"/>
            <w:shd w:val="clear" w:color="auto" w:fill="auto"/>
            <w:vAlign w:val="center"/>
          </w:tcPr>
          <w:p w14:paraId="4D2E4E1A" w14:textId="77777777" w:rsidR="00244CA3" w:rsidRPr="009C5FBB" w:rsidRDefault="00244CA3" w:rsidP="00906F6E">
            <w:pPr>
              <w:spacing w:after="0"/>
              <w:rPr>
                <w:rFonts w:cs="Calibri"/>
                <w:sz w:val="21"/>
                <w:szCs w:val="21"/>
                <w:lang w:val="fr-FR"/>
              </w:rPr>
            </w:pPr>
            <w:r w:rsidRPr="009C5FBB">
              <w:rPr>
                <w:rFonts w:cs="Calibri"/>
                <w:sz w:val="21"/>
                <w:szCs w:val="21"/>
                <w:lang w:val="fr-FR"/>
              </w:rPr>
              <w:t>Consultants</w:t>
            </w:r>
          </w:p>
        </w:tc>
        <w:tc>
          <w:tcPr>
            <w:tcW w:w="1842" w:type="dxa"/>
            <w:shd w:val="clear" w:color="auto" w:fill="auto"/>
            <w:vAlign w:val="center"/>
          </w:tcPr>
          <w:p w14:paraId="04770CBF" w14:textId="77777777" w:rsidR="00244CA3" w:rsidRPr="009C5FBB" w:rsidRDefault="00244CA3" w:rsidP="00906F6E">
            <w:pPr>
              <w:spacing w:after="0"/>
              <w:rPr>
                <w:rFonts w:cs="Calibri"/>
                <w:sz w:val="21"/>
                <w:szCs w:val="21"/>
                <w:lang w:val="fr-FR"/>
              </w:rPr>
            </w:pPr>
            <w:r w:rsidRPr="009C5FBB">
              <w:rPr>
                <w:rFonts w:cs="Calibri"/>
                <w:sz w:val="21"/>
                <w:szCs w:val="21"/>
                <w:lang w:val="fr-FR"/>
              </w:rPr>
              <w:t xml:space="preserve">Dès </w:t>
            </w:r>
            <w:r>
              <w:rPr>
                <w:rFonts w:cs="Calibri"/>
                <w:sz w:val="21"/>
                <w:szCs w:val="21"/>
                <w:lang w:val="fr-FR"/>
              </w:rPr>
              <w:t xml:space="preserve">la </w:t>
            </w:r>
            <w:r w:rsidRPr="009C5FBB">
              <w:rPr>
                <w:rFonts w:cs="Calibri"/>
                <w:sz w:val="21"/>
                <w:szCs w:val="21"/>
                <w:lang w:val="fr-FR"/>
              </w:rPr>
              <w:t xml:space="preserve">mise en place des organes </w:t>
            </w:r>
          </w:p>
        </w:tc>
        <w:tc>
          <w:tcPr>
            <w:tcW w:w="2161" w:type="dxa"/>
            <w:shd w:val="clear" w:color="auto" w:fill="auto"/>
            <w:vAlign w:val="center"/>
          </w:tcPr>
          <w:p w14:paraId="6630B1EF" w14:textId="77777777" w:rsidR="00244CA3" w:rsidRPr="009C5FBB" w:rsidRDefault="00244CA3" w:rsidP="00906F6E">
            <w:pPr>
              <w:spacing w:after="0"/>
              <w:jc w:val="center"/>
              <w:rPr>
                <w:rFonts w:cs="Calibri"/>
                <w:sz w:val="21"/>
                <w:szCs w:val="21"/>
                <w:lang w:val="fr-FR"/>
              </w:rPr>
            </w:pPr>
            <w:r w:rsidRPr="009C5FBB">
              <w:rPr>
                <w:rFonts w:cs="Calibri"/>
                <w:sz w:val="21"/>
                <w:szCs w:val="21"/>
                <w:lang w:val="fr-FR"/>
              </w:rPr>
              <w:t>PM</w:t>
            </w:r>
          </w:p>
        </w:tc>
      </w:tr>
    </w:tbl>
    <w:p w14:paraId="7450F6E8" w14:textId="77777777" w:rsidR="00244CA3" w:rsidRDefault="00244CA3" w:rsidP="00244CA3">
      <w:pPr>
        <w:spacing w:after="0" w:line="240" w:lineRule="auto"/>
        <w:jc w:val="thaiDistribute"/>
        <w:rPr>
          <w:lang w:val="fr-CA"/>
        </w:rPr>
      </w:pPr>
    </w:p>
    <w:p w14:paraId="611D2661" w14:textId="77777777" w:rsidR="00244CA3" w:rsidRPr="00DD5305" w:rsidRDefault="00244CA3" w:rsidP="7004B77C">
      <w:pPr>
        <w:spacing w:after="0" w:line="240" w:lineRule="auto"/>
        <w:jc w:val="thaiDistribute"/>
        <w:rPr>
          <w:rFonts w:cstheme="minorBidi"/>
          <w:lang w:val="fr-FR"/>
        </w:rPr>
      </w:pPr>
      <w:r w:rsidRPr="7004B77C">
        <w:rPr>
          <w:lang w:val="fr-CA"/>
        </w:rPr>
        <w:t>NB : En situation d’insécurité des annonces seront faites dans les zones cibles du projet afin que les plaintes soient déposées par téléphones aux numéros indiquées ou transmises aux personnes assignées.  Les traitements et feedbacks seront faits d</w:t>
      </w:r>
      <w:r w:rsidRPr="7004B77C">
        <w:rPr>
          <w:rFonts w:cstheme="minorBidi"/>
          <w:lang w:val="fr-CA"/>
        </w:rPr>
        <w:t>è</w:t>
      </w:r>
      <w:r w:rsidRPr="7004B77C">
        <w:rPr>
          <w:lang w:val="fr-CA"/>
        </w:rPr>
        <w:t xml:space="preserve">s que la situation reviendra au calme dans la zone. Dans ce cas il </w:t>
      </w:r>
      <w:r w:rsidRPr="7004B77C">
        <w:rPr>
          <w:rFonts w:cstheme="minorBidi"/>
          <w:lang w:val="fr-FR"/>
        </w:rPr>
        <w:t>donc est important d'avoir des moyens multiples et largement connus pour enregistrer les plaintes, y compris les plaintes anonymes. Plusieurs canaux d'adoption envisagés par le projet comprennent :</w:t>
      </w:r>
    </w:p>
    <w:p w14:paraId="36563A12" w14:textId="77777777" w:rsidR="00244CA3" w:rsidRPr="00DD5305" w:rsidRDefault="00244CA3" w:rsidP="00B071FE">
      <w:pPr>
        <w:numPr>
          <w:ilvl w:val="0"/>
          <w:numId w:val="19"/>
        </w:numPr>
        <w:spacing w:after="0" w:line="240" w:lineRule="auto"/>
        <w:jc w:val="thaiDistribute"/>
        <w:rPr>
          <w:rFonts w:cstheme="minorHAnsi"/>
          <w:lang w:val="fr-FR"/>
        </w:rPr>
      </w:pPr>
      <w:r w:rsidRPr="00DD5305">
        <w:rPr>
          <w:rFonts w:cstheme="minorHAnsi"/>
          <w:lang w:val="fr-FR"/>
        </w:rPr>
        <w:t>Numéro de téléphone « sans frais » (à confirmer)</w:t>
      </w:r>
    </w:p>
    <w:p w14:paraId="24FE8E6C" w14:textId="77777777" w:rsidR="00244CA3" w:rsidRPr="00DD5305" w:rsidRDefault="00244CA3" w:rsidP="00B071FE">
      <w:pPr>
        <w:numPr>
          <w:ilvl w:val="0"/>
          <w:numId w:val="19"/>
        </w:numPr>
        <w:spacing w:after="0" w:line="240" w:lineRule="auto"/>
        <w:jc w:val="thaiDistribute"/>
        <w:rPr>
          <w:rFonts w:cstheme="minorHAnsi"/>
          <w:lang w:val="fr-FR"/>
        </w:rPr>
      </w:pPr>
      <w:proofErr w:type="gramStart"/>
      <w:r w:rsidRPr="00DD5305">
        <w:rPr>
          <w:rFonts w:cstheme="minorHAnsi"/>
          <w:lang w:val="fr-FR"/>
        </w:rPr>
        <w:t>E-mail</w:t>
      </w:r>
      <w:proofErr w:type="gramEnd"/>
      <w:r w:rsidRPr="00DD5305">
        <w:rPr>
          <w:rFonts w:cstheme="minorHAnsi"/>
          <w:lang w:val="fr-FR"/>
        </w:rPr>
        <w:t xml:space="preserve"> (à confirmer)</w:t>
      </w:r>
    </w:p>
    <w:p w14:paraId="54AA7C75" w14:textId="77777777" w:rsidR="00244CA3" w:rsidRPr="00DD5305" w:rsidRDefault="00244CA3" w:rsidP="00B071FE">
      <w:pPr>
        <w:numPr>
          <w:ilvl w:val="0"/>
          <w:numId w:val="19"/>
        </w:numPr>
        <w:spacing w:after="0" w:line="240" w:lineRule="auto"/>
        <w:jc w:val="thaiDistribute"/>
        <w:rPr>
          <w:rFonts w:cstheme="minorHAnsi"/>
          <w:lang w:val="fr-FR"/>
        </w:rPr>
      </w:pPr>
      <w:r w:rsidRPr="00DD5305">
        <w:rPr>
          <w:rFonts w:cstheme="minorHAnsi"/>
          <w:lang w:val="fr-FR"/>
        </w:rPr>
        <w:t>Lettre aux points focaux des plaintes dans les établissements de santé locaux (adresse à confirmer)</w:t>
      </w:r>
    </w:p>
    <w:p w14:paraId="2B756953" w14:textId="1AB3A2A1" w:rsidR="00244CA3" w:rsidRDefault="00244CA3" w:rsidP="00B071FE">
      <w:pPr>
        <w:numPr>
          <w:ilvl w:val="0"/>
          <w:numId w:val="19"/>
        </w:numPr>
        <w:spacing w:after="0" w:line="240" w:lineRule="auto"/>
        <w:jc w:val="thaiDistribute"/>
        <w:rPr>
          <w:rFonts w:cstheme="minorHAnsi"/>
          <w:lang w:val="fr-FR"/>
        </w:rPr>
      </w:pPr>
      <w:r w:rsidRPr="00DD5305">
        <w:rPr>
          <w:rFonts w:cstheme="minorHAnsi"/>
          <w:lang w:val="fr-FR"/>
        </w:rPr>
        <w:t>Formulaire de plainte à déposer via l'un des canaux ci-dessus</w:t>
      </w:r>
    </w:p>
    <w:p w14:paraId="7872C8A3" w14:textId="635169AF" w:rsidR="00547188" w:rsidRPr="00DD5305" w:rsidRDefault="00547188" w:rsidP="00B071FE">
      <w:pPr>
        <w:numPr>
          <w:ilvl w:val="0"/>
          <w:numId w:val="19"/>
        </w:numPr>
        <w:spacing w:after="0" w:line="240" w:lineRule="auto"/>
        <w:jc w:val="thaiDistribute"/>
        <w:rPr>
          <w:rFonts w:cstheme="minorHAnsi"/>
          <w:lang w:val="fr-FR"/>
        </w:rPr>
      </w:pPr>
      <w:r>
        <w:rPr>
          <w:rFonts w:cstheme="minorHAnsi"/>
          <w:lang w:val="fr-FR"/>
        </w:rPr>
        <w:t>Et en personne aussi</w:t>
      </w:r>
    </w:p>
    <w:p w14:paraId="5256604E" w14:textId="77777777" w:rsidR="00244CA3" w:rsidRDefault="00244CA3" w:rsidP="00244CA3">
      <w:pPr>
        <w:jc w:val="center"/>
        <w:rPr>
          <w:rFonts w:cstheme="minorHAnsi"/>
          <w:b/>
          <w:lang w:val="fr-CA"/>
        </w:rPr>
      </w:pPr>
    </w:p>
    <w:p w14:paraId="56EF597E" w14:textId="56B9714B" w:rsidR="00827CB3" w:rsidRDefault="00827CB3" w:rsidP="00827CB3">
      <w:pPr>
        <w:rPr>
          <w:rFonts w:cstheme="minorHAnsi"/>
          <w:b/>
          <w:lang w:val="fr-CA"/>
        </w:rPr>
      </w:pPr>
    </w:p>
    <w:p w14:paraId="4B2E8FBE" w14:textId="77777777" w:rsidR="00436B4B" w:rsidRDefault="00436B4B" w:rsidP="00827CB3">
      <w:pPr>
        <w:rPr>
          <w:rFonts w:cstheme="minorHAnsi"/>
          <w:b/>
          <w:lang w:val="fr-CA"/>
        </w:rPr>
      </w:pPr>
    </w:p>
    <w:p w14:paraId="0D5D881E" w14:textId="77777777" w:rsidR="00CB7F4A" w:rsidRPr="00906F6E" w:rsidRDefault="00CB7F4A" w:rsidP="00CB7F4A">
      <w:pPr>
        <w:autoSpaceDE w:val="0"/>
        <w:autoSpaceDN w:val="0"/>
        <w:adjustRightInd w:val="0"/>
        <w:spacing w:after="0" w:line="240" w:lineRule="auto"/>
        <w:rPr>
          <w:rFonts w:ascii="Times New Roman" w:hAnsi="Times New Roman"/>
          <w:b/>
          <w:bCs/>
          <w:color w:val="000000"/>
          <w:sz w:val="24"/>
          <w:szCs w:val="24"/>
          <w:lang w:val="fr-FR"/>
        </w:rPr>
      </w:pPr>
    </w:p>
    <w:p w14:paraId="4229AB55"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0A57E966"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79F5221C"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13D1793C"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267903B3"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224930A1"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3499F795"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6F24D7F0"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1EC1A8E4"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67F146F4"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4B9E9951"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4764BEAB"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5C366C6C"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6BDEC1C8"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7B11634F"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77FBB9F9"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06A9202E"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4F019412"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5B6F5D67"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0E4EC881"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530E3B2F"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2327FC3B"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4CA14442"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48CDAAE8"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644F859A"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02704F61"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465EBB2B"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05929CF2"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421FE1C4"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12BD61A0"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5164313E"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2CA853B0"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0BE37465"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620ECDBC"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6F81801D"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2B9C9D71"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61BC078F"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35D1601F" w14:textId="77777777" w:rsidR="009C503E" w:rsidRDefault="009C503E" w:rsidP="00CB7F4A">
      <w:pPr>
        <w:autoSpaceDE w:val="0"/>
        <w:autoSpaceDN w:val="0"/>
        <w:adjustRightInd w:val="0"/>
        <w:spacing w:after="0" w:line="240" w:lineRule="auto"/>
        <w:rPr>
          <w:rFonts w:ascii="Times New Roman" w:hAnsi="Times New Roman"/>
          <w:b/>
          <w:bCs/>
          <w:color w:val="000000"/>
          <w:sz w:val="24"/>
          <w:szCs w:val="24"/>
          <w:lang w:val="fr-FR"/>
        </w:rPr>
      </w:pPr>
    </w:p>
    <w:p w14:paraId="583BA7DC" w14:textId="29C5ED9C" w:rsidR="00CB7F4A" w:rsidRPr="00906F6E" w:rsidRDefault="00CB7F4A" w:rsidP="00CB7F4A">
      <w:pPr>
        <w:autoSpaceDE w:val="0"/>
        <w:autoSpaceDN w:val="0"/>
        <w:adjustRightInd w:val="0"/>
        <w:spacing w:after="0" w:line="240" w:lineRule="auto"/>
        <w:rPr>
          <w:rFonts w:ascii="Times New Roman" w:hAnsi="Times New Roman"/>
          <w:color w:val="365F92"/>
          <w:sz w:val="24"/>
          <w:szCs w:val="24"/>
          <w:lang w:val="fr-FR"/>
        </w:rPr>
      </w:pPr>
      <w:r w:rsidRPr="009C503E">
        <w:rPr>
          <w:rFonts w:ascii="Times New Roman" w:hAnsi="Times New Roman"/>
          <w:b/>
          <w:bCs/>
          <w:color w:val="000000"/>
          <w:sz w:val="24"/>
          <w:szCs w:val="24"/>
          <w:shd w:val="clear" w:color="auto" w:fill="D9D9D9" w:themeFill="background1" w:themeFillShade="D9"/>
          <w:lang w:val="fr-FR"/>
        </w:rPr>
        <w:t>ANNEXE</w:t>
      </w:r>
      <w:r w:rsidR="009C503E" w:rsidRPr="009C503E">
        <w:rPr>
          <w:rFonts w:ascii="Times New Roman" w:hAnsi="Times New Roman"/>
          <w:b/>
          <w:bCs/>
          <w:color w:val="000000"/>
          <w:sz w:val="24"/>
          <w:szCs w:val="24"/>
          <w:shd w:val="clear" w:color="auto" w:fill="D9D9D9" w:themeFill="background1" w:themeFillShade="D9"/>
          <w:lang w:val="fr-FR"/>
        </w:rPr>
        <w:t>2 :</w:t>
      </w:r>
      <w:r w:rsidRPr="00906F6E">
        <w:rPr>
          <w:rFonts w:ascii="Times New Roman" w:hAnsi="Times New Roman"/>
          <w:b/>
          <w:bCs/>
          <w:color w:val="000000"/>
          <w:sz w:val="24"/>
          <w:szCs w:val="24"/>
          <w:lang w:val="fr-FR"/>
        </w:rPr>
        <w:t xml:space="preserve"> FICHE D’ENREIGISTREMENT ET TRAITEMENT DES PLAINTES</w:t>
      </w:r>
    </w:p>
    <w:p w14:paraId="03A38F46"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34BC1692" w14:textId="3C5E38B5" w:rsidR="00CB7F4A" w:rsidRPr="00906F6E" w:rsidRDefault="00CB7F4A" w:rsidP="00CB7F4A">
      <w:pPr>
        <w:autoSpaceDE w:val="0"/>
        <w:autoSpaceDN w:val="0"/>
        <w:adjustRightInd w:val="0"/>
        <w:spacing w:after="0" w:line="240" w:lineRule="auto"/>
        <w:rPr>
          <w:rFonts w:ascii="Times New Roman" w:hAnsi="Times New Roman"/>
          <w:b/>
          <w:color w:val="000000"/>
          <w:sz w:val="24"/>
          <w:szCs w:val="24"/>
          <w:lang w:val="fr-FR"/>
        </w:rPr>
      </w:pPr>
      <w:r w:rsidRPr="00906F6E">
        <w:rPr>
          <w:rFonts w:ascii="Times New Roman" w:hAnsi="Times New Roman"/>
          <w:b/>
          <w:color w:val="000000"/>
          <w:sz w:val="24"/>
          <w:szCs w:val="24"/>
          <w:lang w:val="fr-FR"/>
        </w:rPr>
        <w:t>Projet CAPITAL HUMAIN</w:t>
      </w:r>
    </w:p>
    <w:p w14:paraId="2EBAA3F9"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4931657E" w14:textId="77777777" w:rsidR="00CB7F4A" w:rsidRPr="00906F6E" w:rsidRDefault="00CB7F4A" w:rsidP="00CB7F4A">
      <w:pPr>
        <w:autoSpaceDE w:val="0"/>
        <w:autoSpaceDN w:val="0"/>
        <w:adjustRightInd w:val="0"/>
        <w:spacing w:after="0" w:line="240" w:lineRule="auto"/>
        <w:rPr>
          <w:rFonts w:ascii="Times New Roman" w:hAnsi="Times New Roman"/>
          <w:b/>
          <w:color w:val="000000"/>
          <w:sz w:val="24"/>
          <w:szCs w:val="24"/>
          <w:lang w:val="fr-FR"/>
        </w:rPr>
      </w:pPr>
      <w:r w:rsidRPr="00906F6E">
        <w:rPr>
          <w:rFonts w:ascii="Times New Roman" w:hAnsi="Times New Roman"/>
          <w:b/>
          <w:color w:val="000000"/>
          <w:sz w:val="24"/>
          <w:szCs w:val="24"/>
          <w:lang w:val="fr-FR"/>
        </w:rPr>
        <w:t>1. Informations sur le CGP</w:t>
      </w:r>
    </w:p>
    <w:p w14:paraId="070F6B0B" w14:textId="77777777" w:rsidR="00CB7F4A" w:rsidRPr="00906F6E" w:rsidRDefault="00CB7F4A" w:rsidP="00CB7F4A">
      <w:pPr>
        <w:autoSpaceDE w:val="0"/>
        <w:autoSpaceDN w:val="0"/>
        <w:adjustRightInd w:val="0"/>
        <w:spacing w:after="0" w:line="240" w:lineRule="auto"/>
        <w:rPr>
          <w:rFonts w:ascii="Times New Roman" w:hAnsi="Times New Roman"/>
          <w:b/>
          <w:color w:val="000000"/>
          <w:sz w:val="24"/>
          <w:szCs w:val="24"/>
          <w:lang w:val="fr-FR"/>
        </w:rPr>
      </w:pPr>
    </w:p>
    <w:p w14:paraId="758A376B"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Date : ___________</w:t>
      </w:r>
    </w:p>
    <w:p w14:paraId="527D0D70"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 xml:space="preserve">Zone </w:t>
      </w:r>
      <w:r w:rsidRPr="00906F6E">
        <w:rPr>
          <w:rFonts w:ascii="Times New Roman" w:hAnsi="Times New Roman"/>
          <w:sz w:val="24"/>
          <w:szCs w:val="24"/>
          <w:lang w:val="fr-FR"/>
        </w:rPr>
        <w:t xml:space="preserve">de sous-projet ou </w:t>
      </w:r>
      <w:proofErr w:type="gramStart"/>
      <w:r w:rsidRPr="00906F6E">
        <w:rPr>
          <w:rFonts w:ascii="Times New Roman" w:hAnsi="Times New Roman"/>
          <w:sz w:val="24"/>
          <w:szCs w:val="24"/>
          <w:lang w:val="fr-FR"/>
        </w:rPr>
        <w:t>activité</w:t>
      </w:r>
      <w:r w:rsidRPr="00906F6E">
        <w:rPr>
          <w:rFonts w:ascii="Times New Roman" w:hAnsi="Times New Roman"/>
          <w:color w:val="000000"/>
          <w:sz w:val="24"/>
          <w:szCs w:val="24"/>
          <w:lang w:val="fr-FR"/>
        </w:rPr>
        <w:t>:</w:t>
      </w:r>
      <w:proofErr w:type="gramEnd"/>
      <w:r w:rsidRPr="00906F6E">
        <w:rPr>
          <w:rFonts w:ascii="Times New Roman" w:hAnsi="Times New Roman"/>
          <w:color w:val="000000"/>
          <w:sz w:val="24"/>
          <w:szCs w:val="24"/>
          <w:lang w:val="fr-FR"/>
        </w:rPr>
        <w:t xml:space="preserve"> .........................................................................................</w:t>
      </w:r>
    </w:p>
    <w:p w14:paraId="22796E69" w14:textId="77777777" w:rsidR="00CB7F4A" w:rsidRPr="00981D12"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81D12">
        <w:rPr>
          <w:rFonts w:ascii="Times New Roman" w:hAnsi="Times New Roman"/>
          <w:color w:val="000000"/>
          <w:sz w:val="24"/>
          <w:szCs w:val="24"/>
          <w:lang w:val="fr-FR"/>
        </w:rPr>
        <w:t>Personne ayant enregistré la Plainte : ………………………………………………</w:t>
      </w:r>
      <w:proofErr w:type="gramStart"/>
      <w:r w:rsidRPr="00981D12">
        <w:rPr>
          <w:rFonts w:ascii="Times New Roman" w:hAnsi="Times New Roman"/>
          <w:color w:val="000000"/>
          <w:sz w:val="24"/>
          <w:szCs w:val="24"/>
          <w:lang w:val="fr-FR"/>
        </w:rPr>
        <w:t>…….</w:t>
      </w:r>
      <w:proofErr w:type="gramEnd"/>
      <w:r w:rsidRPr="00981D12">
        <w:rPr>
          <w:rFonts w:ascii="Times New Roman" w:hAnsi="Times New Roman"/>
          <w:color w:val="000000"/>
          <w:sz w:val="24"/>
          <w:szCs w:val="24"/>
          <w:lang w:val="fr-FR"/>
        </w:rPr>
        <w:t>.</w:t>
      </w:r>
    </w:p>
    <w:p w14:paraId="278D7B20" w14:textId="77777777" w:rsidR="00CB7F4A" w:rsidRPr="00981D12"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81D12">
        <w:rPr>
          <w:rFonts w:ascii="Times New Roman" w:hAnsi="Times New Roman"/>
          <w:color w:val="000000"/>
          <w:sz w:val="24"/>
          <w:szCs w:val="24"/>
          <w:lang w:val="fr-FR"/>
        </w:rPr>
        <w:t>Cordonnées : ………………………………………………………………………………</w:t>
      </w:r>
    </w:p>
    <w:p w14:paraId="79B95150" w14:textId="77777777" w:rsidR="00CB7F4A" w:rsidRPr="00981D12"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81D12">
        <w:rPr>
          <w:rFonts w:ascii="Times New Roman" w:hAnsi="Times New Roman"/>
          <w:color w:val="000000"/>
          <w:sz w:val="24"/>
          <w:szCs w:val="24"/>
          <w:lang w:val="fr-FR"/>
        </w:rPr>
        <w:t>Téléphone</w:t>
      </w:r>
      <w:proofErr w:type="gramStart"/>
      <w:r w:rsidRPr="00981D12">
        <w:rPr>
          <w:rFonts w:ascii="Times New Roman" w:hAnsi="Times New Roman"/>
          <w:color w:val="000000"/>
          <w:sz w:val="24"/>
          <w:szCs w:val="24"/>
          <w:lang w:val="fr-FR"/>
        </w:rPr>
        <w:t> : ..</w:t>
      </w:r>
      <w:proofErr w:type="gramEnd"/>
      <w:r w:rsidRPr="00981D12">
        <w:rPr>
          <w:rFonts w:ascii="Times New Roman" w:hAnsi="Times New Roman"/>
          <w:color w:val="000000"/>
          <w:sz w:val="24"/>
          <w:szCs w:val="24"/>
          <w:lang w:val="fr-FR"/>
        </w:rPr>
        <w:t>………………………………………………………………………………</w:t>
      </w:r>
    </w:p>
    <w:p w14:paraId="55717055" w14:textId="77777777" w:rsidR="00CB7F4A" w:rsidRPr="00981D12"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81D12">
        <w:rPr>
          <w:rFonts w:ascii="Times New Roman" w:hAnsi="Times New Roman"/>
          <w:color w:val="000000"/>
          <w:sz w:val="24"/>
          <w:szCs w:val="24"/>
          <w:lang w:val="fr-FR"/>
        </w:rPr>
        <w:t>Zone/Quartier : ......................................................................................................................</w:t>
      </w:r>
    </w:p>
    <w:p w14:paraId="7BEF59E5" w14:textId="77777777" w:rsidR="00CB7F4A" w:rsidRPr="00981D12"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81D12">
        <w:rPr>
          <w:rFonts w:ascii="Times New Roman" w:hAnsi="Times New Roman"/>
          <w:color w:val="000000"/>
          <w:sz w:val="24"/>
          <w:szCs w:val="24"/>
          <w:lang w:val="fr-FR"/>
        </w:rPr>
        <w:t>Commune/Province : ……………………………………………......................................</w:t>
      </w:r>
    </w:p>
    <w:p w14:paraId="2858B169"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Dossier N°……………………</w:t>
      </w:r>
    </w:p>
    <w:p w14:paraId="6D9ACF80"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671750D7" w14:textId="77777777" w:rsidR="00CB7F4A" w:rsidRPr="00906F6E" w:rsidRDefault="00CB7F4A" w:rsidP="00CB7F4A">
      <w:pPr>
        <w:autoSpaceDE w:val="0"/>
        <w:autoSpaceDN w:val="0"/>
        <w:adjustRightInd w:val="0"/>
        <w:spacing w:after="0" w:line="240" w:lineRule="auto"/>
        <w:rPr>
          <w:rFonts w:ascii="Times New Roman" w:hAnsi="Times New Roman"/>
          <w:b/>
          <w:color w:val="000000"/>
          <w:sz w:val="24"/>
          <w:szCs w:val="24"/>
          <w:lang w:val="fr-FR"/>
        </w:rPr>
      </w:pPr>
      <w:r w:rsidRPr="00906F6E">
        <w:rPr>
          <w:rFonts w:ascii="Times New Roman" w:hAnsi="Times New Roman"/>
          <w:b/>
          <w:color w:val="000000"/>
          <w:sz w:val="24"/>
          <w:szCs w:val="24"/>
          <w:lang w:val="fr-FR"/>
        </w:rPr>
        <w:t>2. Informations relatives à la Plainte</w:t>
      </w:r>
    </w:p>
    <w:p w14:paraId="04854551" w14:textId="77777777" w:rsidR="00CB7F4A" w:rsidRPr="00906F6E" w:rsidRDefault="00CB7F4A" w:rsidP="00CB7F4A">
      <w:pPr>
        <w:autoSpaceDE w:val="0"/>
        <w:autoSpaceDN w:val="0"/>
        <w:adjustRightInd w:val="0"/>
        <w:spacing w:after="0" w:line="240" w:lineRule="auto"/>
        <w:rPr>
          <w:rFonts w:ascii="Times New Roman" w:hAnsi="Times New Roman"/>
          <w:b/>
          <w:color w:val="000000"/>
          <w:sz w:val="24"/>
          <w:szCs w:val="24"/>
          <w:lang w:val="fr-FR"/>
        </w:rPr>
      </w:pPr>
    </w:p>
    <w:p w14:paraId="07C0D58C" w14:textId="77777777" w:rsidR="00CB7F4A" w:rsidRPr="00906F6E" w:rsidRDefault="00CB7F4A" w:rsidP="00CB7F4A">
      <w:pPr>
        <w:autoSpaceDE w:val="0"/>
        <w:autoSpaceDN w:val="0"/>
        <w:adjustRightInd w:val="0"/>
        <w:spacing w:after="0" w:line="240" w:lineRule="auto"/>
        <w:rPr>
          <w:rFonts w:ascii="Times New Roman" w:hAnsi="Times New Roman"/>
          <w:b/>
          <w:color w:val="000000"/>
          <w:sz w:val="24"/>
          <w:szCs w:val="24"/>
          <w:lang w:val="fr-FR"/>
        </w:rPr>
      </w:pPr>
      <w:r w:rsidRPr="00906F6E">
        <w:rPr>
          <w:rFonts w:ascii="Times New Roman" w:hAnsi="Times New Roman"/>
          <w:b/>
          <w:color w:val="000000"/>
          <w:sz w:val="24"/>
          <w:szCs w:val="24"/>
          <w:lang w:val="fr-FR"/>
        </w:rPr>
        <w:t>2.1. Détails du Plaignant</w:t>
      </w:r>
    </w:p>
    <w:p w14:paraId="0BCD1A47" w14:textId="77777777" w:rsidR="00CB7F4A" w:rsidRPr="00906F6E" w:rsidRDefault="00CB7F4A" w:rsidP="00CB7F4A">
      <w:pPr>
        <w:autoSpaceDE w:val="0"/>
        <w:autoSpaceDN w:val="0"/>
        <w:adjustRightInd w:val="0"/>
        <w:spacing w:after="0" w:line="240" w:lineRule="auto"/>
        <w:rPr>
          <w:rFonts w:ascii="Times New Roman" w:hAnsi="Times New Roman"/>
          <w:b/>
          <w:color w:val="000000"/>
          <w:sz w:val="24"/>
          <w:szCs w:val="24"/>
          <w:lang w:val="fr-FR"/>
        </w:rPr>
      </w:pPr>
    </w:p>
    <w:p w14:paraId="5675D508" w14:textId="77777777" w:rsidR="00CB7F4A" w:rsidRPr="00981D12"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81D12">
        <w:rPr>
          <w:rFonts w:ascii="Times New Roman" w:hAnsi="Times New Roman"/>
          <w:color w:val="000000"/>
          <w:sz w:val="24"/>
          <w:szCs w:val="24"/>
          <w:lang w:val="fr-FR"/>
        </w:rPr>
        <w:t>Nom du Plaignant : ………………………………………………………………</w:t>
      </w:r>
      <w:proofErr w:type="gramStart"/>
      <w:r w:rsidRPr="00981D12">
        <w:rPr>
          <w:rFonts w:ascii="Times New Roman" w:hAnsi="Times New Roman"/>
          <w:color w:val="000000"/>
          <w:sz w:val="24"/>
          <w:szCs w:val="24"/>
          <w:lang w:val="fr-FR"/>
        </w:rPr>
        <w:t>…….</w:t>
      </w:r>
      <w:proofErr w:type="gramEnd"/>
      <w:r w:rsidRPr="00981D12">
        <w:rPr>
          <w:rFonts w:ascii="Times New Roman" w:hAnsi="Times New Roman"/>
          <w:color w:val="000000"/>
          <w:sz w:val="24"/>
          <w:szCs w:val="24"/>
          <w:lang w:val="fr-FR"/>
        </w:rPr>
        <w:t>.…</w:t>
      </w:r>
    </w:p>
    <w:p w14:paraId="017A7970" w14:textId="77777777" w:rsidR="00CB7F4A" w:rsidRPr="00981D12"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81D12">
        <w:rPr>
          <w:rFonts w:ascii="Times New Roman" w:hAnsi="Times New Roman"/>
          <w:color w:val="000000"/>
          <w:sz w:val="24"/>
          <w:szCs w:val="24"/>
          <w:lang w:val="fr-FR"/>
        </w:rPr>
        <w:t>Adresse : ………………………………………………………………………</w:t>
      </w:r>
      <w:proofErr w:type="gramStart"/>
      <w:r w:rsidRPr="00981D12">
        <w:rPr>
          <w:rFonts w:ascii="Times New Roman" w:hAnsi="Times New Roman"/>
          <w:color w:val="000000"/>
          <w:sz w:val="24"/>
          <w:szCs w:val="24"/>
          <w:lang w:val="fr-FR"/>
        </w:rPr>
        <w:t>…….</w:t>
      </w:r>
      <w:proofErr w:type="gramEnd"/>
      <w:r w:rsidRPr="00981D12">
        <w:rPr>
          <w:rFonts w:ascii="Times New Roman" w:hAnsi="Times New Roman"/>
          <w:color w:val="000000"/>
          <w:sz w:val="24"/>
          <w:szCs w:val="24"/>
          <w:lang w:val="fr-FR"/>
        </w:rPr>
        <w:t>.……</w:t>
      </w:r>
    </w:p>
    <w:p w14:paraId="529175E2" w14:textId="77777777" w:rsidR="00CB7F4A" w:rsidRPr="00981D12"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81D12">
        <w:rPr>
          <w:rFonts w:ascii="Times New Roman" w:hAnsi="Times New Roman"/>
          <w:color w:val="000000"/>
          <w:sz w:val="24"/>
          <w:szCs w:val="24"/>
          <w:lang w:val="fr-FR"/>
        </w:rPr>
        <w:t>Téléphone……………………………………………………………………</w:t>
      </w:r>
      <w:proofErr w:type="gramStart"/>
      <w:r w:rsidRPr="00981D12">
        <w:rPr>
          <w:rFonts w:ascii="Times New Roman" w:hAnsi="Times New Roman"/>
          <w:color w:val="000000"/>
          <w:sz w:val="24"/>
          <w:szCs w:val="24"/>
          <w:lang w:val="fr-FR"/>
        </w:rPr>
        <w:t>…….</w:t>
      </w:r>
      <w:proofErr w:type="gramEnd"/>
      <w:r w:rsidRPr="00981D12">
        <w:rPr>
          <w:rFonts w:ascii="Times New Roman" w:hAnsi="Times New Roman"/>
          <w:color w:val="000000"/>
          <w:sz w:val="24"/>
          <w:szCs w:val="24"/>
          <w:lang w:val="fr-FR"/>
        </w:rPr>
        <w:t>.……..</w:t>
      </w:r>
    </w:p>
    <w:p w14:paraId="316441C9" w14:textId="77777777" w:rsidR="00CB7F4A" w:rsidRPr="00981D12" w:rsidRDefault="00CB7F4A" w:rsidP="00CB7F4A">
      <w:pPr>
        <w:autoSpaceDE w:val="0"/>
        <w:autoSpaceDN w:val="0"/>
        <w:adjustRightInd w:val="0"/>
        <w:spacing w:after="0" w:line="240" w:lineRule="auto"/>
        <w:rPr>
          <w:rFonts w:ascii="Times New Roman" w:hAnsi="Times New Roman"/>
          <w:color w:val="000000"/>
          <w:szCs w:val="24"/>
          <w:lang w:val="fr-FR"/>
        </w:rPr>
      </w:pPr>
      <w:r w:rsidRPr="00981D12">
        <w:rPr>
          <w:rFonts w:ascii="Times New Roman" w:hAnsi="Times New Roman"/>
          <w:color w:val="000000"/>
          <w:sz w:val="24"/>
          <w:szCs w:val="24"/>
          <w:lang w:val="fr-FR"/>
        </w:rPr>
        <w:t>Age</w:t>
      </w:r>
      <w:r w:rsidRPr="00981D12">
        <w:rPr>
          <w:rFonts w:ascii="Times New Roman" w:hAnsi="Times New Roman"/>
          <w:color w:val="000000"/>
          <w:szCs w:val="24"/>
          <w:lang w:val="fr-FR"/>
        </w:rPr>
        <w:t>……………………………………………………………………………………</w:t>
      </w:r>
      <w:proofErr w:type="gramStart"/>
      <w:r w:rsidRPr="00981D12">
        <w:rPr>
          <w:rFonts w:ascii="Times New Roman" w:hAnsi="Times New Roman"/>
          <w:color w:val="000000"/>
          <w:szCs w:val="24"/>
          <w:lang w:val="fr-FR"/>
        </w:rPr>
        <w:t>…….</w:t>
      </w:r>
      <w:proofErr w:type="gramEnd"/>
      <w:r w:rsidRPr="00981D12">
        <w:rPr>
          <w:rFonts w:ascii="Times New Roman" w:hAnsi="Times New Roman"/>
          <w:color w:val="000000"/>
          <w:szCs w:val="24"/>
          <w:lang w:val="fr-FR"/>
        </w:rPr>
        <w:t>.……</w:t>
      </w:r>
    </w:p>
    <w:p w14:paraId="6E3C836C" w14:textId="77777777" w:rsidR="00CB7F4A" w:rsidRPr="00981D12" w:rsidRDefault="00CB7F4A" w:rsidP="00CB7F4A">
      <w:pPr>
        <w:autoSpaceDE w:val="0"/>
        <w:autoSpaceDN w:val="0"/>
        <w:adjustRightInd w:val="0"/>
        <w:spacing w:after="0" w:line="240" w:lineRule="auto"/>
        <w:rPr>
          <w:rFonts w:ascii="Times New Roman" w:hAnsi="Times New Roman"/>
          <w:color w:val="000000"/>
          <w:szCs w:val="24"/>
          <w:lang w:val="fr-FR"/>
        </w:rPr>
      </w:pPr>
      <w:r w:rsidRPr="00981D12">
        <w:rPr>
          <w:rFonts w:ascii="Times New Roman" w:hAnsi="Times New Roman"/>
          <w:color w:val="000000"/>
          <w:szCs w:val="24"/>
          <w:lang w:val="fr-FR"/>
        </w:rPr>
        <w:t>Sexe : ………………………………………………………………………………………………</w:t>
      </w:r>
    </w:p>
    <w:p w14:paraId="228ACA69" w14:textId="77777777" w:rsidR="00CB7F4A" w:rsidRPr="00981D12" w:rsidRDefault="00CB7F4A" w:rsidP="00CB7F4A">
      <w:pPr>
        <w:autoSpaceDE w:val="0"/>
        <w:autoSpaceDN w:val="0"/>
        <w:adjustRightInd w:val="0"/>
        <w:spacing w:after="0" w:line="240" w:lineRule="auto"/>
        <w:rPr>
          <w:rFonts w:ascii="Times New Roman" w:hAnsi="Times New Roman"/>
          <w:color w:val="000000"/>
          <w:szCs w:val="24"/>
          <w:lang w:val="fr-FR"/>
        </w:rPr>
      </w:pPr>
      <w:r w:rsidRPr="00981D12">
        <w:rPr>
          <w:rFonts w:ascii="Times New Roman" w:hAnsi="Times New Roman"/>
          <w:color w:val="000000"/>
          <w:szCs w:val="24"/>
          <w:lang w:val="fr-FR"/>
        </w:rPr>
        <w:t>Catégorie de personnes (</w:t>
      </w:r>
      <w:proofErr w:type="gramStart"/>
      <w:r w:rsidRPr="00981D12">
        <w:rPr>
          <w:rFonts w:ascii="Times New Roman" w:hAnsi="Times New Roman"/>
          <w:color w:val="000000"/>
          <w:szCs w:val="24"/>
          <w:lang w:val="fr-FR"/>
        </w:rPr>
        <w:t>vulnérables)  …</w:t>
      </w:r>
      <w:proofErr w:type="gramEnd"/>
      <w:r w:rsidRPr="00981D12">
        <w:rPr>
          <w:rFonts w:ascii="Times New Roman" w:hAnsi="Times New Roman"/>
          <w:color w:val="000000"/>
          <w:szCs w:val="24"/>
          <w:lang w:val="fr-FR"/>
        </w:rPr>
        <w:t xml:space="preserve">………………….. </w:t>
      </w:r>
      <w:proofErr w:type="gramStart"/>
      <w:r w:rsidRPr="00981D12">
        <w:rPr>
          <w:rFonts w:ascii="Times New Roman" w:hAnsi="Times New Roman"/>
          <w:color w:val="000000"/>
          <w:szCs w:val="24"/>
          <w:lang w:val="fr-FR"/>
        </w:rPr>
        <w:t>ou</w:t>
      </w:r>
      <w:proofErr w:type="gramEnd"/>
      <w:r w:rsidRPr="00981D12">
        <w:rPr>
          <w:rFonts w:ascii="Times New Roman" w:hAnsi="Times New Roman"/>
          <w:color w:val="000000"/>
          <w:szCs w:val="24"/>
          <w:lang w:val="fr-FR"/>
        </w:rPr>
        <w:t xml:space="preserve"> Travailleurs ……………………</w:t>
      </w:r>
    </w:p>
    <w:p w14:paraId="4183E181" w14:textId="77777777" w:rsidR="00CB7F4A" w:rsidRPr="00906F6E" w:rsidRDefault="00CB7F4A" w:rsidP="00CB7F4A">
      <w:pPr>
        <w:autoSpaceDE w:val="0"/>
        <w:autoSpaceDN w:val="0"/>
        <w:adjustRightInd w:val="0"/>
        <w:spacing w:after="0" w:line="240" w:lineRule="auto"/>
        <w:rPr>
          <w:rFonts w:ascii="Times New Roman" w:hAnsi="Times New Roman"/>
          <w:color w:val="000000"/>
          <w:szCs w:val="24"/>
          <w:lang w:val="fr-FR"/>
        </w:rPr>
      </w:pPr>
      <w:r w:rsidRPr="00906F6E">
        <w:rPr>
          <w:rFonts w:ascii="Times New Roman" w:hAnsi="Times New Roman"/>
          <w:color w:val="000000"/>
          <w:szCs w:val="24"/>
          <w:lang w:val="fr-FR"/>
        </w:rPr>
        <w:t xml:space="preserve">Commune/Mairie /Quartier </w:t>
      </w:r>
      <w:proofErr w:type="gramStart"/>
      <w:r w:rsidRPr="00906F6E">
        <w:rPr>
          <w:rFonts w:ascii="Times New Roman" w:hAnsi="Times New Roman"/>
          <w:color w:val="000000"/>
          <w:szCs w:val="24"/>
          <w:lang w:val="fr-FR"/>
        </w:rPr>
        <w:t>/:</w:t>
      </w:r>
      <w:proofErr w:type="gramEnd"/>
      <w:r w:rsidRPr="00906F6E">
        <w:rPr>
          <w:rFonts w:ascii="Times New Roman" w:hAnsi="Times New Roman"/>
          <w:color w:val="000000"/>
          <w:szCs w:val="24"/>
          <w:lang w:val="fr-FR"/>
        </w:rPr>
        <w:t xml:space="preserve"> ……………………………………………………………..….…..</w:t>
      </w:r>
    </w:p>
    <w:p w14:paraId="7B6EF703" w14:textId="77777777" w:rsidR="00CB7F4A" w:rsidRPr="00906F6E" w:rsidRDefault="00CB7F4A" w:rsidP="00CB7F4A">
      <w:pPr>
        <w:autoSpaceDE w:val="0"/>
        <w:autoSpaceDN w:val="0"/>
        <w:adjustRightInd w:val="0"/>
        <w:spacing w:after="0" w:line="240" w:lineRule="auto"/>
        <w:rPr>
          <w:rFonts w:ascii="Times New Roman" w:hAnsi="Times New Roman"/>
          <w:b/>
          <w:color w:val="000000"/>
          <w:szCs w:val="24"/>
          <w:lang w:val="fr-FR"/>
        </w:rPr>
      </w:pPr>
    </w:p>
    <w:p w14:paraId="6B073688" w14:textId="77777777" w:rsidR="00CB7F4A" w:rsidRPr="00906F6E" w:rsidRDefault="00CB7F4A" w:rsidP="00CB7F4A">
      <w:pPr>
        <w:autoSpaceDE w:val="0"/>
        <w:autoSpaceDN w:val="0"/>
        <w:adjustRightInd w:val="0"/>
        <w:spacing w:after="0" w:line="240" w:lineRule="auto"/>
        <w:rPr>
          <w:rFonts w:ascii="Times New Roman" w:hAnsi="Times New Roman"/>
          <w:b/>
          <w:color w:val="000000"/>
          <w:sz w:val="24"/>
          <w:szCs w:val="24"/>
          <w:lang w:val="fr-FR"/>
        </w:rPr>
      </w:pPr>
      <w:r w:rsidRPr="00906F6E">
        <w:rPr>
          <w:rFonts w:ascii="Times New Roman" w:hAnsi="Times New Roman"/>
          <w:b/>
          <w:color w:val="000000"/>
          <w:szCs w:val="24"/>
          <w:lang w:val="fr-FR"/>
        </w:rPr>
        <w:t xml:space="preserve">2.2. Description </w:t>
      </w:r>
      <w:r w:rsidRPr="00906F6E">
        <w:rPr>
          <w:rFonts w:ascii="Times New Roman" w:hAnsi="Times New Roman"/>
          <w:b/>
          <w:color w:val="000000"/>
          <w:sz w:val="24"/>
          <w:szCs w:val="24"/>
          <w:lang w:val="fr-FR"/>
        </w:rPr>
        <w:t xml:space="preserve">de la </w:t>
      </w:r>
      <w:proofErr w:type="gramStart"/>
      <w:r w:rsidRPr="00906F6E">
        <w:rPr>
          <w:rFonts w:ascii="Times New Roman" w:hAnsi="Times New Roman"/>
          <w:b/>
          <w:color w:val="000000"/>
          <w:sz w:val="24"/>
          <w:szCs w:val="24"/>
          <w:lang w:val="fr-FR"/>
        </w:rPr>
        <w:t>Plainte:</w:t>
      </w:r>
      <w:proofErr w:type="gramEnd"/>
    </w:p>
    <w:p w14:paraId="0EC3F6C5" w14:textId="77777777" w:rsidR="00CB7F4A" w:rsidRPr="00906F6E" w:rsidRDefault="00CB7F4A" w:rsidP="00CB7F4A">
      <w:pPr>
        <w:autoSpaceDE w:val="0"/>
        <w:autoSpaceDN w:val="0"/>
        <w:adjustRightInd w:val="0"/>
        <w:spacing w:after="0" w:line="240" w:lineRule="auto"/>
        <w:rPr>
          <w:rFonts w:ascii="Times New Roman" w:hAnsi="Times New Roman"/>
          <w:b/>
          <w:color w:val="000000"/>
          <w:sz w:val="24"/>
          <w:szCs w:val="24"/>
          <w:lang w:val="fr-FR"/>
        </w:rPr>
      </w:pPr>
    </w:p>
    <w:p w14:paraId="0EDEA4AF" w14:textId="77777777" w:rsidR="00CB7F4A" w:rsidRPr="00981D12"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81D12">
        <w:rPr>
          <w:rFonts w:ascii="Times New Roman" w:hAnsi="Times New Roman"/>
          <w:color w:val="000000"/>
          <w:sz w:val="24"/>
          <w:szCs w:val="24"/>
          <w:lang w:val="fr-FR"/>
        </w:rPr>
        <w:t>Date du dépôt de la Plainte : ………………………………………………………</w:t>
      </w:r>
      <w:proofErr w:type="gramStart"/>
      <w:r w:rsidRPr="00981D12">
        <w:rPr>
          <w:rFonts w:ascii="Times New Roman" w:hAnsi="Times New Roman"/>
          <w:color w:val="000000"/>
          <w:sz w:val="24"/>
          <w:szCs w:val="24"/>
          <w:lang w:val="fr-FR"/>
        </w:rPr>
        <w:t>…….</w:t>
      </w:r>
      <w:proofErr w:type="gramEnd"/>
      <w:r w:rsidRPr="00981D12">
        <w:rPr>
          <w:rFonts w:ascii="Times New Roman" w:hAnsi="Times New Roman"/>
          <w:color w:val="000000"/>
          <w:sz w:val="24"/>
          <w:szCs w:val="24"/>
          <w:lang w:val="fr-FR"/>
        </w:rPr>
        <w:t>.…</w:t>
      </w:r>
    </w:p>
    <w:p w14:paraId="0E607B22"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Lieu d’occurrence de Plainte………………………………………</w:t>
      </w:r>
      <w:proofErr w:type="gramStart"/>
      <w:r w:rsidRPr="00906F6E">
        <w:rPr>
          <w:rFonts w:ascii="Times New Roman" w:hAnsi="Times New Roman"/>
          <w:color w:val="000000"/>
          <w:sz w:val="24"/>
          <w:szCs w:val="24"/>
          <w:lang w:val="fr-FR"/>
        </w:rPr>
        <w:t>…….</w:t>
      </w:r>
      <w:proofErr w:type="gramEnd"/>
      <w:r w:rsidRPr="00906F6E">
        <w:rPr>
          <w:rFonts w:ascii="Times New Roman" w:hAnsi="Times New Roman"/>
          <w:color w:val="000000"/>
          <w:sz w:val="24"/>
          <w:szCs w:val="24"/>
          <w:lang w:val="fr-FR"/>
        </w:rPr>
        <w:t>…………………</w:t>
      </w:r>
    </w:p>
    <w:p w14:paraId="26608B9D"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Détails de la Plainte</w:t>
      </w:r>
    </w:p>
    <w:p w14:paraId="60D8CBB7"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780C28D5"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05876F2A"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37C0546F"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6873E650"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_____________________________</w:t>
      </w:r>
    </w:p>
    <w:p w14:paraId="4157698C"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Nom, Prénom et Signature du Plaignant</w:t>
      </w:r>
    </w:p>
    <w:p w14:paraId="5178FB92"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2957F678"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2E9718AF"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759AC92A"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4E24370F" w14:textId="77777777" w:rsidR="00CB7F4A" w:rsidRPr="00906F6E" w:rsidRDefault="00CB7F4A" w:rsidP="00CB7F4A">
      <w:pPr>
        <w:autoSpaceDE w:val="0"/>
        <w:autoSpaceDN w:val="0"/>
        <w:adjustRightInd w:val="0"/>
        <w:spacing w:after="0" w:line="240" w:lineRule="auto"/>
        <w:rPr>
          <w:rFonts w:ascii="Times New Roman" w:hAnsi="Times New Roman"/>
          <w:b/>
          <w:color w:val="000000"/>
          <w:sz w:val="24"/>
          <w:szCs w:val="24"/>
          <w:lang w:val="fr-FR"/>
        </w:rPr>
      </w:pPr>
      <w:r w:rsidRPr="00906F6E">
        <w:rPr>
          <w:rFonts w:ascii="Times New Roman" w:hAnsi="Times New Roman"/>
          <w:b/>
          <w:color w:val="000000"/>
          <w:sz w:val="24"/>
          <w:szCs w:val="24"/>
          <w:lang w:val="fr-FR"/>
        </w:rPr>
        <w:t xml:space="preserve">3. Observations du comité de gestion des plaintes (CGP) sur la </w:t>
      </w:r>
      <w:proofErr w:type="gramStart"/>
      <w:r w:rsidRPr="00906F6E">
        <w:rPr>
          <w:rFonts w:ascii="Times New Roman" w:hAnsi="Times New Roman"/>
          <w:b/>
          <w:color w:val="000000"/>
          <w:sz w:val="24"/>
          <w:szCs w:val="24"/>
          <w:lang w:val="fr-FR"/>
        </w:rPr>
        <w:t>plainte:</w:t>
      </w:r>
      <w:proofErr w:type="gramEnd"/>
    </w:p>
    <w:p w14:paraId="5E611C61"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4E8A9E96"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36F2C92B"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1B1C46F2"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26DA80F7"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27924F69"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32FD3428"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 xml:space="preserve">Fait </w:t>
      </w:r>
      <w:proofErr w:type="gramStart"/>
      <w:r w:rsidRPr="00906F6E">
        <w:rPr>
          <w:rFonts w:ascii="Times New Roman" w:hAnsi="Times New Roman"/>
          <w:color w:val="000000"/>
          <w:sz w:val="24"/>
          <w:szCs w:val="24"/>
          <w:lang w:val="fr-FR"/>
        </w:rPr>
        <w:t>à .</w:t>
      </w:r>
      <w:proofErr w:type="gramEnd"/>
      <w:r w:rsidRPr="00906F6E">
        <w:rPr>
          <w:rFonts w:ascii="Times New Roman" w:hAnsi="Times New Roman"/>
          <w:color w:val="000000"/>
          <w:sz w:val="24"/>
          <w:szCs w:val="24"/>
          <w:lang w:val="fr-FR"/>
        </w:rPr>
        <w:t xml:space="preserve"> ………………………, le…………</w:t>
      </w:r>
      <w:proofErr w:type="gramStart"/>
      <w:r w:rsidRPr="00906F6E">
        <w:rPr>
          <w:rFonts w:ascii="Times New Roman" w:hAnsi="Times New Roman"/>
          <w:color w:val="000000"/>
          <w:sz w:val="24"/>
          <w:szCs w:val="24"/>
          <w:lang w:val="fr-FR"/>
        </w:rPr>
        <w:t>…….</w:t>
      </w:r>
      <w:proofErr w:type="gramEnd"/>
      <w:r w:rsidRPr="00906F6E">
        <w:rPr>
          <w:rFonts w:ascii="Times New Roman" w:hAnsi="Times New Roman"/>
          <w:color w:val="000000"/>
          <w:sz w:val="24"/>
          <w:szCs w:val="24"/>
          <w:lang w:val="fr-FR"/>
        </w:rPr>
        <w:t>.</w:t>
      </w:r>
    </w:p>
    <w:p w14:paraId="36C6A12C"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________________________________</w:t>
      </w:r>
    </w:p>
    <w:p w14:paraId="7D21E920"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Nom, Prénom et Signature du représentant du comité</w:t>
      </w:r>
    </w:p>
    <w:p w14:paraId="18F97028"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34506801"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0BB2AE0E"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60CC11B2"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0FCFC5DD" w14:textId="77777777" w:rsidR="00CB7F4A" w:rsidRPr="00906F6E" w:rsidRDefault="00CB7F4A" w:rsidP="00CB7F4A">
      <w:pPr>
        <w:autoSpaceDE w:val="0"/>
        <w:autoSpaceDN w:val="0"/>
        <w:adjustRightInd w:val="0"/>
        <w:spacing w:after="0" w:line="240" w:lineRule="auto"/>
        <w:rPr>
          <w:rFonts w:ascii="Times New Roman" w:hAnsi="Times New Roman"/>
          <w:b/>
          <w:color w:val="000000"/>
          <w:sz w:val="24"/>
          <w:szCs w:val="24"/>
          <w:lang w:val="fr-FR"/>
        </w:rPr>
      </w:pPr>
      <w:r w:rsidRPr="00906F6E">
        <w:rPr>
          <w:rFonts w:ascii="Times New Roman" w:hAnsi="Times New Roman"/>
          <w:b/>
          <w:color w:val="000000"/>
          <w:sz w:val="24"/>
          <w:szCs w:val="24"/>
          <w:lang w:val="fr-FR"/>
        </w:rPr>
        <w:t xml:space="preserve">4. Réponse du plaignant sur les observations du </w:t>
      </w:r>
      <w:proofErr w:type="gramStart"/>
      <w:r w:rsidRPr="00906F6E">
        <w:rPr>
          <w:rFonts w:ascii="Times New Roman" w:hAnsi="Times New Roman"/>
          <w:b/>
          <w:color w:val="000000"/>
          <w:sz w:val="24"/>
          <w:szCs w:val="24"/>
          <w:lang w:val="fr-FR"/>
        </w:rPr>
        <w:t>CGP:</w:t>
      </w:r>
      <w:proofErr w:type="gramEnd"/>
    </w:p>
    <w:p w14:paraId="30E66DDA"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13111160"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10D446CD"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3AACDF6B"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1503E783"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51D545AF"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7DDF3425"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76E06D05"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1AC34324"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Fait à ………………………, le…………</w:t>
      </w:r>
      <w:proofErr w:type="gramStart"/>
      <w:r w:rsidRPr="00906F6E">
        <w:rPr>
          <w:rFonts w:ascii="Times New Roman" w:hAnsi="Times New Roman"/>
          <w:color w:val="000000"/>
          <w:sz w:val="24"/>
          <w:szCs w:val="24"/>
          <w:lang w:val="fr-FR"/>
        </w:rPr>
        <w:t>…….</w:t>
      </w:r>
      <w:proofErr w:type="gramEnd"/>
      <w:r w:rsidRPr="00906F6E">
        <w:rPr>
          <w:rFonts w:ascii="Times New Roman" w:hAnsi="Times New Roman"/>
          <w:color w:val="000000"/>
          <w:sz w:val="24"/>
          <w:szCs w:val="24"/>
          <w:lang w:val="fr-FR"/>
        </w:rPr>
        <w:t>.</w:t>
      </w:r>
    </w:p>
    <w:p w14:paraId="4FF38C53"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________________________________</w:t>
      </w:r>
    </w:p>
    <w:p w14:paraId="4D5B3A99"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Nom, Prénom et Signature du plaignant</w:t>
      </w:r>
    </w:p>
    <w:p w14:paraId="3FE3CF62"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Contact :</w:t>
      </w:r>
    </w:p>
    <w:p w14:paraId="2197A73D"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51F79152"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218EDF8A"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0122886E"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24D88887"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21FA6F19"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1F84DF13"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476E9496"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784714EB"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59FA7C65"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798326CC"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 xml:space="preserve">5. </w:t>
      </w:r>
      <w:r w:rsidRPr="00906F6E">
        <w:rPr>
          <w:rFonts w:ascii="Times New Roman" w:hAnsi="Times New Roman"/>
          <w:b/>
          <w:color w:val="000000"/>
          <w:sz w:val="24"/>
          <w:szCs w:val="24"/>
          <w:lang w:val="fr-FR"/>
        </w:rPr>
        <w:t>Résolution proposée de commun en accord avec le plaignant</w:t>
      </w:r>
    </w:p>
    <w:p w14:paraId="377466D5"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0799C3A3"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30F2F7EB"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741DB295"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3258F185"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19364AAB"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52DB434F"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40B20896"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090048FF"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6AFD24B1"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0C759423"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15C0C3AE"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w:t>
      </w:r>
    </w:p>
    <w:p w14:paraId="1F1FB032"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1DB73AAB"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1952770F"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0BAE3220" w14:textId="77777777" w:rsidR="00CB7F4A" w:rsidRPr="00981D12" w:rsidRDefault="00CB7F4A" w:rsidP="00CB7F4A">
      <w:pPr>
        <w:autoSpaceDE w:val="0"/>
        <w:autoSpaceDN w:val="0"/>
        <w:adjustRightInd w:val="0"/>
        <w:spacing w:after="0" w:line="240" w:lineRule="auto"/>
        <w:ind w:left="2832" w:firstLine="708"/>
        <w:rPr>
          <w:rFonts w:ascii="Times New Roman" w:hAnsi="Times New Roman"/>
          <w:color w:val="000000"/>
          <w:sz w:val="24"/>
          <w:szCs w:val="24"/>
          <w:lang w:val="fr-FR"/>
        </w:rPr>
      </w:pPr>
      <w:r w:rsidRPr="00981D12">
        <w:rPr>
          <w:rFonts w:ascii="Times New Roman" w:hAnsi="Times New Roman"/>
          <w:color w:val="000000"/>
          <w:sz w:val="24"/>
          <w:szCs w:val="24"/>
          <w:lang w:val="fr-FR"/>
        </w:rPr>
        <w:t>Fait à ………………………, le…………</w:t>
      </w:r>
      <w:proofErr w:type="gramStart"/>
      <w:r w:rsidRPr="00981D12">
        <w:rPr>
          <w:rFonts w:ascii="Times New Roman" w:hAnsi="Times New Roman"/>
          <w:color w:val="000000"/>
          <w:sz w:val="24"/>
          <w:szCs w:val="24"/>
          <w:lang w:val="fr-FR"/>
        </w:rPr>
        <w:t>…….</w:t>
      </w:r>
      <w:proofErr w:type="gramEnd"/>
      <w:r w:rsidRPr="00981D12">
        <w:rPr>
          <w:rFonts w:ascii="Times New Roman" w:hAnsi="Times New Roman"/>
          <w:color w:val="000000"/>
          <w:sz w:val="24"/>
          <w:szCs w:val="24"/>
          <w:lang w:val="fr-FR"/>
        </w:rPr>
        <w:t>.</w:t>
      </w:r>
    </w:p>
    <w:p w14:paraId="34C5A787" w14:textId="77777777" w:rsidR="00CB7F4A" w:rsidRPr="00981D12" w:rsidRDefault="00CB7F4A" w:rsidP="00CB7F4A">
      <w:pPr>
        <w:rPr>
          <w:rFonts w:ascii="Times New Roman" w:hAnsi="Times New Roman"/>
          <w:color w:val="000000"/>
          <w:sz w:val="24"/>
          <w:szCs w:val="24"/>
          <w:lang w:val="fr-FR"/>
        </w:rPr>
      </w:pPr>
    </w:p>
    <w:p w14:paraId="1DB8BED6" w14:textId="77777777" w:rsidR="00CB7F4A" w:rsidRPr="00981D12" w:rsidRDefault="00CB7F4A" w:rsidP="00CB7F4A">
      <w:pPr>
        <w:rPr>
          <w:rFonts w:ascii="Times New Roman" w:hAnsi="Times New Roman"/>
          <w:color w:val="000000"/>
          <w:sz w:val="24"/>
          <w:szCs w:val="24"/>
          <w:lang w:val="fr-FR"/>
        </w:rPr>
      </w:pPr>
      <w:r w:rsidRPr="00981D12">
        <w:rPr>
          <w:rFonts w:ascii="Times New Roman" w:hAnsi="Times New Roman"/>
          <w:color w:val="000000"/>
          <w:sz w:val="24"/>
          <w:szCs w:val="24"/>
          <w:lang w:val="fr-FR"/>
        </w:rPr>
        <w:t xml:space="preserve">Nom et </w:t>
      </w:r>
      <w:proofErr w:type="gramStart"/>
      <w:r w:rsidRPr="00981D12">
        <w:rPr>
          <w:rFonts w:ascii="Times New Roman" w:hAnsi="Times New Roman"/>
          <w:color w:val="000000"/>
          <w:sz w:val="24"/>
          <w:szCs w:val="24"/>
          <w:lang w:val="fr-FR"/>
        </w:rPr>
        <w:t>Prénom  du</w:t>
      </w:r>
      <w:proofErr w:type="gramEnd"/>
      <w:r w:rsidRPr="00981D12">
        <w:rPr>
          <w:rFonts w:ascii="Times New Roman" w:hAnsi="Times New Roman"/>
          <w:color w:val="000000"/>
          <w:sz w:val="24"/>
          <w:szCs w:val="24"/>
          <w:lang w:val="fr-FR"/>
        </w:rPr>
        <w:t xml:space="preserve"> représentant du comité                          Nom et Prénom du plaignant</w:t>
      </w:r>
    </w:p>
    <w:p w14:paraId="537DD495" w14:textId="77777777" w:rsidR="00CB7F4A" w:rsidRPr="00906F6E" w:rsidRDefault="00CB7F4A" w:rsidP="00CB7F4A">
      <w:pPr>
        <w:rPr>
          <w:rFonts w:ascii="Times New Roman" w:hAnsi="Times New Roman"/>
          <w:b/>
          <w:sz w:val="24"/>
          <w:szCs w:val="24"/>
          <w:lang w:val="fr-FR"/>
        </w:rPr>
      </w:pPr>
      <w:r w:rsidRPr="00906F6E">
        <w:rPr>
          <w:rFonts w:ascii="Times New Roman" w:hAnsi="Times New Roman"/>
          <w:color w:val="000000"/>
          <w:sz w:val="24"/>
          <w:szCs w:val="24"/>
          <w:lang w:val="fr-FR"/>
        </w:rPr>
        <w:t>Signature</w:t>
      </w:r>
      <w:r w:rsidRPr="00906F6E">
        <w:rPr>
          <w:rFonts w:ascii="Times New Roman" w:hAnsi="Times New Roman"/>
          <w:color w:val="000000"/>
          <w:sz w:val="24"/>
          <w:szCs w:val="24"/>
          <w:lang w:val="fr-FR"/>
        </w:rPr>
        <w:tab/>
      </w:r>
      <w:r w:rsidRPr="00906F6E">
        <w:rPr>
          <w:rFonts w:ascii="Times New Roman" w:hAnsi="Times New Roman"/>
          <w:color w:val="000000"/>
          <w:sz w:val="24"/>
          <w:szCs w:val="24"/>
          <w:lang w:val="fr-FR"/>
        </w:rPr>
        <w:tab/>
      </w:r>
      <w:r w:rsidRPr="00906F6E">
        <w:rPr>
          <w:rFonts w:ascii="Times New Roman" w:hAnsi="Times New Roman"/>
          <w:color w:val="000000"/>
          <w:sz w:val="24"/>
          <w:szCs w:val="24"/>
          <w:lang w:val="fr-FR"/>
        </w:rPr>
        <w:tab/>
      </w:r>
      <w:r w:rsidRPr="00906F6E">
        <w:rPr>
          <w:rFonts w:ascii="Times New Roman" w:hAnsi="Times New Roman"/>
          <w:color w:val="000000"/>
          <w:sz w:val="24"/>
          <w:szCs w:val="24"/>
          <w:lang w:val="fr-FR"/>
        </w:rPr>
        <w:tab/>
      </w:r>
      <w:r w:rsidRPr="00906F6E">
        <w:rPr>
          <w:rFonts w:ascii="Times New Roman" w:hAnsi="Times New Roman"/>
          <w:color w:val="000000"/>
          <w:sz w:val="24"/>
          <w:szCs w:val="24"/>
          <w:lang w:val="fr-FR"/>
        </w:rPr>
        <w:tab/>
      </w:r>
      <w:r w:rsidRPr="00906F6E">
        <w:rPr>
          <w:rFonts w:ascii="Times New Roman" w:hAnsi="Times New Roman"/>
          <w:color w:val="000000"/>
          <w:sz w:val="24"/>
          <w:szCs w:val="24"/>
          <w:lang w:val="fr-FR"/>
        </w:rPr>
        <w:tab/>
      </w:r>
      <w:r w:rsidRPr="00906F6E">
        <w:rPr>
          <w:rFonts w:ascii="Times New Roman" w:hAnsi="Times New Roman"/>
          <w:color w:val="000000"/>
          <w:sz w:val="24"/>
          <w:szCs w:val="24"/>
          <w:lang w:val="fr-FR"/>
        </w:rPr>
        <w:tab/>
        <w:t xml:space="preserve">Signature </w:t>
      </w:r>
      <w:r w:rsidRPr="00906F6E">
        <w:rPr>
          <w:rFonts w:ascii="Times New Roman" w:hAnsi="Times New Roman"/>
          <w:b/>
          <w:sz w:val="24"/>
          <w:szCs w:val="24"/>
          <w:lang w:val="fr-FR"/>
        </w:rPr>
        <w:br w:type="page"/>
      </w:r>
    </w:p>
    <w:p w14:paraId="1D5144DA" w14:textId="77777777" w:rsidR="00CB7F4A" w:rsidRPr="00906F6E" w:rsidRDefault="00CB7F4A" w:rsidP="00CB7F4A">
      <w:pPr>
        <w:rPr>
          <w:rFonts w:ascii="Times New Roman" w:hAnsi="Times New Roman"/>
          <w:b/>
          <w:bCs/>
          <w:color w:val="000000"/>
          <w:sz w:val="24"/>
          <w:szCs w:val="24"/>
          <w:lang w:val="fr-FR"/>
        </w:rPr>
        <w:sectPr w:rsidR="00CB7F4A" w:rsidRPr="00906F6E" w:rsidSect="00906F6E">
          <w:pgSz w:w="12240" w:h="15840"/>
          <w:pgMar w:top="709" w:right="1418" w:bottom="1418" w:left="1418" w:header="709" w:footer="709" w:gutter="0"/>
          <w:cols w:space="708"/>
          <w:titlePg/>
          <w:docGrid w:linePitch="360"/>
        </w:sectPr>
      </w:pPr>
    </w:p>
    <w:p w14:paraId="51CB282D" w14:textId="4E8FA084" w:rsidR="00CB7F4A" w:rsidRPr="00981D12" w:rsidRDefault="00CB7F4A" w:rsidP="00CB7F4A">
      <w:pPr>
        <w:rPr>
          <w:rFonts w:ascii="Times New Roman" w:hAnsi="Times New Roman"/>
          <w:sz w:val="24"/>
          <w:szCs w:val="24"/>
          <w:lang w:val="fr-FR"/>
        </w:rPr>
      </w:pPr>
      <w:r w:rsidRPr="009C503E">
        <w:rPr>
          <w:rFonts w:ascii="Times New Roman" w:hAnsi="Times New Roman"/>
          <w:b/>
          <w:bCs/>
          <w:color w:val="000000"/>
          <w:sz w:val="24"/>
          <w:szCs w:val="24"/>
          <w:shd w:val="clear" w:color="auto" w:fill="D9D9D9" w:themeFill="background1" w:themeFillShade="D9"/>
          <w:lang w:val="fr-FR"/>
        </w:rPr>
        <w:t xml:space="preserve">ANNEXE </w:t>
      </w:r>
      <w:r w:rsidR="005A471F" w:rsidRPr="009C503E">
        <w:rPr>
          <w:rFonts w:ascii="Times New Roman" w:hAnsi="Times New Roman"/>
          <w:b/>
          <w:bCs/>
          <w:color w:val="000000"/>
          <w:sz w:val="24"/>
          <w:szCs w:val="24"/>
          <w:shd w:val="clear" w:color="auto" w:fill="D9D9D9" w:themeFill="background1" w:themeFillShade="D9"/>
          <w:lang w:val="fr-FR"/>
        </w:rPr>
        <w:t>3</w:t>
      </w:r>
      <w:r w:rsidRPr="00981D12">
        <w:rPr>
          <w:rFonts w:ascii="Times New Roman" w:hAnsi="Times New Roman"/>
          <w:b/>
          <w:bCs/>
          <w:color w:val="000000"/>
          <w:sz w:val="24"/>
          <w:szCs w:val="24"/>
          <w:lang w:val="fr-FR"/>
        </w:rPr>
        <w:t xml:space="preserve"> : FICHE DE SUIVI </w:t>
      </w:r>
      <w:r w:rsidRPr="00981D12">
        <w:rPr>
          <w:rFonts w:ascii="Times New Roman" w:hAnsi="Times New Roman"/>
          <w:b/>
          <w:bCs/>
          <w:sz w:val="24"/>
          <w:szCs w:val="24"/>
          <w:lang w:val="fr-FR"/>
        </w:rPr>
        <w:t>DES PLAINTES</w:t>
      </w:r>
    </w:p>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992"/>
        <w:gridCol w:w="1276"/>
        <w:gridCol w:w="1174"/>
        <w:gridCol w:w="1170"/>
        <w:gridCol w:w="1170"/>
        <w:gridCol w:w="1440"/>
        <w:gridCol w:w="1260"/>
        <w:gridCol w:w="1350"/>
        <w:gridCol w:w="1224"/>
        <w:gridCol w:w="1560"/>
      </w:tblGrid>
      <w:tr w:rsidR="00CB7F4A" w:rsidRPr="00DF69A7" w14:paraId="3C0CE327" w14:textId="77777777" w:rsidTr="00906F6E">
        <w:trPr>
          <w:trHeight w:val="84"/>
        </w:trPr>
        <w:tc>
          <w:tcPr>
            <w:tcW w:w="7909" w:type="dxa"/>
            <w:gridSpan w:val="7"/>
          </w:tcPr>
          <w:p w14:paraId="79D11D09" w14:textId="77777777" w:rsidR="00CB7F4A" w:rsidRPr="00B30F55" w:rsidRDefault="00CB7F4A" w:rsidP="00906F6E">
            <w:pPr>
              <w:jc w:val="center"/>
              <w:rPr>
                <w:rFonts w:ascii="Times New Roman" w:hAnsi="Times New Roman"/>
                <w:b/>
                <w:bCs/>
                <w:sz w:val="24"/>
                <w:szCs w:val="24"/>
              </w:rPr>
            </w:pPr>
            <w:proofErr w:type="spellStart"/>
            <w:r w:rsidRPr="00B30F55">
              <w:rPr>
                <w:rFonts w:ascii="Times New Roman" w:hAnsi="Times New Roman"/>
                <w:b/>
                <w:bCs/>
                <w:sz w:val="24"/>
                <w:szCs w:val="24"/>
              </w:rPr>
              <w:t>Informations</w:t>
            </w:r>
            <w:proofErr w:type="spellEnd"/>
            <w:r w:rsidRPr="00B30F55">
              <w:rPr>
                <w:rFonts w:ascii="Times New Roman" w:hAnsi="Times New Roman"/>
                <w:b/>
                <w:bCs/>
                <w:sz w:val="24"/>
                <w:szCs w:val="24"/>
              </w:rPr>
              <w:t xml:space="preserve"> sur la </w:t>
            </w:r>
            <w:proofErr w:type="spellStart"/>
            <w:r>
              <w:rPr>
                <w:rFonts w:ascii="Times New Roman" w:hAnsi="Times New Roman"/>
                <w:b/>
                <w:bCs/>
                <w:sz w:val="24"/>
                <w:szCs w:val="24"/>
              </w:rPr>
              <w:t>réclamation</w:t>
            </w:r>
            <w:proofErr w:type="spellEnd"/>
          </w:p>
        </w:tc>
        <w:tc>
          <w:tcPr>
            <w:tcW w:w="6834" w:type="dxa"/>
            <w:gridSpan w:val="5"/>
          </w:tcPr>
          <w:p w14:paraId="6653E88A" w14:textId="77777777" w:rsidR="00CB7F4A" w:rsidRPr="00906F6E" w:rsidRDefault="00CB7F4A" w:rsidP="00906F6E">
            <w:pPr>
              <w:jc w:val="center"/>
              <w:rPr>
                <w:rFonts w:ascii="Times New Roman" w:hAnsi="Times New Roman"/>
                <w:b/>
                <w:bCs/>
                <w:sz w:val="24"/>
                <w:szCs w:val="24"/>
                <w:lang w:val="fr-FR"/>
              </w:rPr>
            </w:pPr>
            <w:r w:rsidRPr="00906F6E">
              <w:rPr>
                <w:rFonts w:ascii="Times New Roman" w:hAnsi="Times New Roman"/>
                <w:b/>
                <w:bCs/>
                <w:sz w:val="24"/>
                <w:szCs w:val="24"/>
                <w:lang w:val="fr-FR"/>
              </w:rPr>
              <w:t>Suivi du traitement de la réclamation</w:t>
            </w:r>
          </w:p>
        </w:tc>
      </w:tr>
      <w:tr w:rsidR="00CB7F4A" w:rsidRPr="00DF69A7" w14:paraId="0F30DDF4" w14:textId="77777777" w:rsidTr="00906F6E">
        <w:trPr>
          <w:trHeight w:val="720"/>
        </w:trPr>
        <w:tc>
          <w:tcPr>
            <w:tcW w:w="851" w:type="dxa"/>
          </w:tcPr>
          <w:p w14:paraId="55733405" w14:textId="77777777" w:rsidR="00CB7F4A" w:rsidRPr="00B30F55" w:rsidRDefault="00CB7F4A" w:rsidP="00906F6E">
            <w:pPr>
              <w:rPr>
                <w:rFonts w:ascii="Times New Roman" w:hAnsi="Times New Roman"/>
                <w:sz w:val="24"/>
                <w:szCs w:val="24"/>
              </w:rPr>
            </w:pPr>
            <w:r w:rsidRPr="00B30F55">
              <w:rPr>
                <w:rFonts w:ascii="Times New Roman" w:hAnsi="Times New Roman"/>
                <w:bCs/>
                <w:sz w:val="24"/>
                <w:szCs w:val="24"/>
              </w:rPr>
              <w:t xml:space="preserve">No. de </w:t>
            </w:r>
            <w:proofErr w:type="spellStart"/>
            <w:r>
              <w:rPr>
                <w:rFonts w:ascii="Times New Roman" w:hAnsi="Times New Roman"/>
                <w:bCs/>
                <w:sz w:val="24"/>
                <w:szCs w:val="24"/>
              </w:rPr>
              <w:t>Plaintes</w:t>
            </w:r>
            <w:proofErr w:type="spellEnd"/>
          </w:p>
        </w:tc>
        <w:tc>
          <w:tcPr>
            <w:tcW w:w="1276" w:type="dxa"/>
          </w:tcPr>
          <w:p w14:paraId="3F9F9063" w14:textId="77777777" w:rsidR="00CB7F4A" w:rsidRPr="00906F6E" w:rsidRDefault="00CB7F4A" w:rsidP="00906F6E">
            <w:pPr>
              <w:rPr>
                <w:rFonts w:ascii="Times New Roman" w:hAnsi="Times New Roman"/>
                <w:sz w:val="24"/>
                <w:szCs w:val="24"/>
                <w:lang w:val="fr-FR"/>
              </w:rPr>
            </w:pPr>
            <w:r w:rsidRPr="00906F6E">
              <w:rPr>
                <w:rFonts w:ascii="Times New Roman" w:hAnsi="Times New Roman"/>
                <w:bCs/>
                <w:sz w:val="24"/>
                <w:szCs w:val="24"/>
                <w:lang w:val="fr-FR"/>
              </w:rPr>
              <w:t xml:space="preserve">Nom et contact du Plaignant </w:t>
            </w:r>
          </w:p>
        </w:tc>
        <w:tc>
          <w:tcPr>
            <w:tcW w:w="992" w:type="dxa"/>
          </w:tcPr>
          <w:p w14:paraId="6773075F" w14:textId="77777777" w:rsidR="00CB7F4A" w:rsidRPr="00906F6E" w:rsidRDefault="00CB7F4A" w:rsidP="00906F6E">
            <w:pPr>
              <w:rPr>
                <w:rFonts w:ascii="Times New Roman" w:hAnsi="Times New Roman"/>
                <w:sz w:val="24"/>
                <w:szCs w:val="24"/>
                <w:lang w:val="fr-FR"/>
              </w:rPr>
            </w:pPr>
            <w:r w:rsidRPr="00906F6E">
              <w:rPr>
                <w:rFonts w:ascii="Times New Roman" w:hAnsi="Times New Roman"/>
                <w:bCs/>
                <w:sz w:val="24"/>
                <w:szCs w:val="24"/>
                <w:lang w:val="fr-FR"/>
              </w:rPr>
              <w:t>Date de dépôt de la plainte</w:t>
            </w:r>
          </w:p>
        </w:tc>
        <w:tc>
          <w:tcPr>
            <w:tcW w:w="1276" w:type="dxa"/>
          </w:tcPr>
          <w:p w14:paraId="42EEA672" w14:textId="77777777" w:rsidR="00CB7F4A" w:rsidRPr="00906F6E" w:rsidRDefault="00CB7F4A" w:rsidP="00906F6E">
            <w:pPr>
              <w:rPr>
                <w:rFonts w:ascii="Times New Roman" w:hAnsi="Times New Roman"/>
                <w:sz w:val="24"/>
                <w:szCs w:val="24"/>
                <w:lang w:val="fr-FR"/>
              </w:rPr>
            </w:pPr>
            <w:r w:rsidRPr="00906F6E">
              <w:rPr>
                <w:rFonts w:ascii="Times New Roman" w:hAnsi="Times New Roman"/>
                <w:bCs/>
                <w:sz w:val="24"/>
                <w:szCs w:val="24"/>
                <w:lang w:val="fr-FR"/>
              </w:rPr>
              <w:t>Description de la plainte (OUI-NON)</w:t>
            </w:r>
          </w:p>
        </w:tc>
        <w:tc>
          <w:tcPr>
            <w:tcW w:w="1174" w:type="dxa"/>
          </w:tcPr>
          <w:p w14:paraId="58744292" w14:textId="77777777" w:rsidR="00CB7F4A" w:rsidRPr="00906F6E" w:rsidRDefault="00CB7F4A" w:rsidP="00906F6E">
            <w:pPr>
              <w:rPr>
                <w:rFonts w:ascii="Times New Roman" w:hAnsi="Times New Roman"/>
                <w:sz w:val="24"/>
                <w:szCs w:val="24"/>
                <w:lang w:val="fr-FR"/>
              </w:rPr>
            </w:pPr>
            <w:r w:rsidRPr="00906F6E">
              <w:rPr>
                <w:rFonts w:ascii="Times New Roman" w:hAnsi="Times New Roman"/>
                <w:bCs/>
                <w:sz w:val="24"/>
                <w:szCs w:val="24"/>
                <w:lang w:val="fr-FR"/>
              </w:rPr>
              <w:t xml:space="preserve">Plaintes issues des communautés OUI - NON </w:t>
            </w:r>
          </w:p>
        </w:tc>
        <w:tc>
          <w:tcPr>
            <w:tcW w:w="1170" w:type="dxa"/>
          </w:tcPr>
          <w:p w14:paraId="7F2ACF19" w14:textId="77777777" w:rsidR="00CB7F4A" w:rsidRPr="00906F6E" w:rsidRDefault="00CB7F4A" w:rsidP="00906F6E">
            <w:pPr>
              <w:rPr>
                <w:rFonts w:ascii="Times New Roman" w:hAnsi="Times New Roman"/>
                <w:sz w:val="24"/>
                <w:szCs w:val="24"/>
                <w:lang w:val="fr-FR"/>
              </w:rPr>
            </w:pPr>
            <w:r w:rsidRPr="00906F6E">
              <w:rPr>
                <w:rFonts w:ascii="Times New Roman" w:hAnsi="Times New Roman"/>
                <w:bCs/>
                <w:sz w:val="24"/>
                <w:szCs w:val="24"/>
                <w:lang w:val="fr-FR"/>
              </w:rPr>
              <w:t xml:space="preserve">Plaintes issues des travailleurs OUI-NON </w:t>
            </w:r>
          </w:p>
        </w:tc>
        <w:tc>
          <w:tcPr>
            <w:tcW w:w="1170" w:type="dxa"/>
          </w:tcPr>
          <w:p w14:paraId="28580026" w14:textId="08312767" w:rsidR="00CB7F4A" w:rsidRPr="00906F6E" w:rsidRDefault="00761923" w:rsidP="00906F6E">
            <w:pPr>
              <w:rPr>
                <w:rFonts w:ascii="Times New Roman" w:hAnsi="Times New Roman"/>
                <w:sz w:val="24"/>
                <w:szCs w:val="24"/>
                <w:lang w:val="fr-FR"/>
              </w:rPr>
            </w:pPr>
            <w:r w:rsidRPr="00906F6E">
              <w:rPr>
                <w:rFonts w:ascii="Times New Roman" w:hAnsi="Times New Roman"/>
                <w:bCs/>
                <w:sz w:val="24"/>
                <w:szCs w:val="24"/>
                <w:lang w:val="fr-FR"/>
              </w:rPr>
              <w:t>Plaintes issues</w:t>
            </w:r>
            <w:r w:rsidR="0060298D" w:rsidRPr="00906F6E">
              <w:rPr>
                <w:rFonts w:ascii="Times New Roman" w:hAnsi="Times New Roman"/>
                <w:bCs/>
                <w:sz w:val="24"/>
                <w:szCs w:val="24"/>
                <w:lang w:val="fr-FR"/>
              </w:rPr>
              <w:t xml:space="preserve"> des </w:t>
            </w:r>
            <w:proofErr w:type="spellStart"/>
            <w:r w:rsidR="0060298D" w:rsidRPr="00906F6E">
              <w:rPr>
                <w:rFonts w:ascii="Times New Roman" w:hAnsi="Times New Roman"/>
                <w:bCs/>
                <w:sz w:val="24"/>
                <w:szCs w:val="24"/>
                <w:lang w:val="fr-FR"/>
              </w:rPr>
              <w:t>Beneficiaires</w:t>
            </w:r>
            <w:proofErr w:type="spellEnd"/>
            <w:r w:rsidR="0060298D" w:rsidRPr="00906F6E">
              <w:rPr>
                <w:rFonts w:ascii="Times New Roman" w:hAnsi="Times New Roman"/>
                <w:bCs/>
                <w:sz w:val="24"/>
                <w:szCs w:val="24"/>
                <w:lang w:val="fr-FR"/>
              </w:rPr>
              <w:t xml:space="preserve"> </w:t>
            </w:r>
            <w:r w:rsidRPr="00906F6E">
              <w:rPr>
                <w:rFonts w:ascii="Times New Roman" w:hAnsi="Times New Roman"/>
                <w:bCs/>
                <w:sz w:val="24"/>
                <w:szCs w:val="24"/>
                <w:lang w:val="fr-FR"/>
              </w:rPr>
              <w:t>OUI-NON</w:t>
            </w:r>
          </w:p>
        </w:tc>
        <w:tc>
          <w:tcPr>
            <w:tcW w:w="1440" w:type="dxa"/>
          </w:tcPr>
          <w:p w14:paraId="530A7444" w14:textId="77777777" w:rsidR="00CB7F4A" w:rsidRPr="00906F6E" w:rsidRDefault="00CB7F4A" w:rsidP="00906F6E">
            <w:pPr>
              <w:rPr>
                <w:rFonts w:ascii="Times New Roman" w:hAnsi="Times New Roman"/>
                <w:color w:val="FF0000"/>
                <w:sz w:val="24"/>
                <w:szCs w:val="24"/>
                <w:lang w:val="fr-FR"/>
              </w:rPr>
            </w:pPr>
            <w:r w:rsidRPr="00906F6E">
              <w:rPr>
                <w:rFonts w:ascii="Times New Roman" w:hAnsi="Times New Roman"/>
                <w:bCs/>
                <w:sz w:val="24"/>
                <w:szCs w:val="24"/>
                <w:lang w:val="fr-FR"/>
              </w:rPr>
              <w:t xml:space="preserve">Transmission au service concerné (oui/non, indiquant le service et la personne contact) </w:t>
            </w:r>
          </w:p>
        </w:tc>
        <w:tc>
          <w:tcPr>
            <w:tcW w:w="1260" w:type="dxa"/>
          </w:tcPr>
          <w:p w14:paraId="531B32F6" w14:textId="77777777" w:rsidR="00CB7F4A" w:rsidRPr="00B30F55" w:rsidRDefault="00CB7F4A" w:rsidP="00906F6E">
            <w:pPr>
              <w:rPr>
                <w:rFonts w:ascii="Times New Roman" w:hAnsi="Times New Roman"/>
                <w:sz w:val="24"/>
                <w:szCs w:val="24"/>
              </w:rPr>
            </w:pPr>
            <w:r w:rsidRPr="00B30F55">
              <w:rPr>
                <w:rFonts w:ascii="Times New Roman" w:hAnsi="Times New Roman"/>
                <w:bCs/>
                <w:sz w:val="24"/>
                <w:szCs w:val="24"/>
              </w:rPr>
              <w:t xml:space="preserve">Date de </w:t>
            </w:r>
            <w:proofErr w:type="spellStart"/>
            <w:r w:rsidRPr="00B30F55">
              <w:rPr>
                <w:rFonts w:ascii="Times New Roman" w:hAnsi="Times New Roman"/>
                <w:bCs/>
                <w:sz w:val="24"/>
                <w:szCs w:val="24"/>
              </w:rPr>
              <w:t>traitement</w:t>
            </w:r>
            <w:proofErr w:type="spellEnd"/>
            <w:r w:rsidRPr="00B30F55">
              <w:rPr>
                <w:rFonts w:ascii="Times New Roman" w:hAnsi="Times New Roman"/>
                <w:bCs/>
                <w:sz w:val="24"/>
                <w:szCs w:val="24"/>
              </w:rPr>
              <w:t xml:space="preserve"> </w:t>
            </w:r>
            <w:proofErr w:type="spellStart"/>
            <w:r w:rsidRPr="00B30F55">
              <w:rPr>
                <w:rFonts w:ascii="Times New Roman" w:hAnsi="Times New Roman"/>
                <w:bCs/>
                <w:sz w:val="24"/>
                <w:szCs w:val="24"/>
              </w:rPr>
              <w:t>prévue</w:t>
            </w:r>
            <w:proofErr w:type="spellEnd"/>
            <w:r w:rsidRPr="00B30F55">
              <w:rPr>
                <w:rFonts w:ascii="Times New Roman" w:hAnsi="Times New Roman"/>
                <w:bCs/>
                <w:sz w:val="24"/>
                <w:szCs w:val="24"/>
              </w:rPr>
              <w:t xml:space="preserve"> </w:t>
            </w:r>
          </w:p>
        </w:tc>
        <w:tc>
          <w:tcPr>
            <w:tcW w:w="1350" w:type="dxa"/>
          </w:tcPr>
          <w:p w14:paraId="557EF489" w14:textId="77777777" w:rsidR="00CB7F4A" w:rsidRPr="00906F6E" w:rsidRDefault="00CB7F4A" w:rsidP="00906F6E">
            <w:pPr>
              <w:rPr>
                <w:rFonts w:ascii="Times New Roman" w:hAnsi="Times New Roman"/>
                <w:sz w:val="24"/>
                <w:szCs w:val="24"/>
                <w:lang w:val="fr-FR"/>
              </w:rPr>
            </w:pPr>
            <w:r w:rsidRPr="00906F6E">
              <w:rPr>
                <w:rFonts w:ascii="Times New Roman" w:hAnsi="Times New Roman"/>
                <w:bCs/>
                <w:sz w:val="24"/>
                <w:szCs w:val="24"/>
                <w:lang w:val="fr-FR"/>
              </w:rPr>
              <w:t xml:space="preserve">Accusé de réception de la réclamation au réclamant (oui/non) </w:t>
            </w:r>
          </w:p>
        </w:tc>
        <w:tc>
          <w:tcPr>
            <w:tcW w:w="1224" w:type="dxa"/>
          </w:tcPr>
          <w:p w14:paraId="02781E90" w14:textId="77777777" w:rsidR="00CB7F4A" w:rsidRPr="00906F6E" w:rsidRDefault="00CB7F4A" w:rsidP="00906F6E">
            <w:pPr>
              <w:rPr>
                <w:rFonts w:ascii="Times New Roman" w:hAnsi="Times New Roman"/>
                <w:sz w:val="24"/>
                <w:szCs w:val="24"/>
                <w:lang w:val="fr-FR"/>
              </w:rPr>
            </w:pPr>
            <w:r w:rsidRPr="00906F6E">
              <w:rPr>
                <w:rFonts w:ascii="Times New Roman" w:hAnsi="Times New Roman"/>
                <w:bCs/>
                <w:sz w:val="24"/>
                <w:szCs w:val="24"/>
                <w:lang w:val="fr-FR"/>
              </w:rPr>
              <w:t xml:space="preserve">Réclamation résolue (oui / non) et date </w:t>
            </w:r>
          </w:p>
        </w:tc>
        <w:tc>
          <w:tcPr>
            <w:tcW w:w="1560" w:type="dxa"/>
          </w:tcPr>
          <w:p w14:paraId="55393847" w14:textId="77777777" w:rsidR="00CB7F4A" w:rsidRPr="00906F6E" w:rsidRDefault="00CB7F4A" w:rsidP="00906F6E">
            <w:pPr>
              <w:rPr>
                <w:rFonts w:ascii="Times New Roman" w:hAnsi="Times New Roman"/>
                <w:sz w:val="24"/>
                <w:szCs w:val="24"/>
                <w:lang w:val="fr-FR"/>
              </w:rPr>
            </w:pPr>
            <w:r w:rsidRPr="00906F6E">
              <w:rPr>
                <w:rFonts w:ascii="Times New Roman" w:hAnsi="Times New Roman"/>
                <w:bCs/>
                <w:sz w:val="24"/>
                <w:szCs w:val="24"/>
                <w:lang w:val="fr-FR"/>
              </w:rPr>
              <w:t xml:space="preserve">Retour d’information au réclamant sur le traitement de la réclamation (oui/non) et date </w:t>
            </w:r>
          </w:p>
        </w:tc>
      </w:tr>
      <w:tr w:rsidR="00CB7F4A" w:rsidRPr="00DF69A7" w14:paraId="665B0E14" w14:textId="77777777" w:rsidTr="00906F6E">
        <w:trPr>
          <w:trHeight w:val="720"/>
        </w:trPr>
        <w:tc>
          <w:tcPr>
            <w:tcW w:w="851" w:type="dxa"/>
          </w:tcPr>
          <w:p w14:paraId="60BFA22B" w14:textId="77777777" w:rsidR="00CB7F4A" w:rsidRPr="00906F6E" w:rsidRDefault="00CB7F4A" w:rsidP="00906F6E">
            <w:pPr>
              <w:rPr>
                <w:rFonts w:ascii="Times New Roman" w:hAnsi="Times New Roman"/>
                <w:bCs/>
                <w:sz w:val="24"/>
                <w:szCs w:val="24"/>
                <w:lang w:val="fr-FR"/>
              </w:rPr>
            </w:pPr>
          </w:p>
        </w:tc>
        <w:tc>
          <w:tcPr>
            <w:tcW w:w="1276" w:type="dxa"/>
          </w:tcPr>
          <w:p w14:paraId="32BD453B" w14:textId="77777777" w:rsidR="00CB7F4A" w:rsidRPr="00906F6E" w:rsidRDefault="00CB7F4A" w:rsidP="00906F6E">
            <w:pPr>
              <w:rPr>
                <w:rFonts w:ascii="Times New Roman" w:hAnsi="Times New Roman"/>
                <w:bCs/>
                <w:sz w:val="24"/>
                <w:szCs w:val="24"/>
                <w:lang w:val="fr-FR"/>
              </w:rPr>
            </w:pPr>
          </w:p>
        </w:tc>
        <w:tc>
          <w:tcPr>
            <w:tcW w:w="992" w:type="dxa"/>
          </w:tcPr>
          <w:p w14:paraId="2215BAB5" w14:textId="77777777" w:rsidR="00CB7F4A" w:rsidRPr="00906F6E" w:rsidRDefault="00CB7F4A" w:rsidP="00906F6E">
            <w:pPr>
              <w:rPr>
                <w:rFonts w:ascii="Times New Roman" w:hAnsi="Times New Roman"/>
                <w:bCs/>
                <w:sz w:val="24"/>
                <w:szCs w:val="24"/>
                <w:lang w:val="fr-FR"/>
              </w:rPr>
            </w:pPr>
          </w:p>
        </w:tc>
        <w:tc>
          <w:tcPr>
            <w:tcW w:w="1276" w:type="dxa"/>
          </w:tcPr>
          <w:p w14:paraId="36A8762A" w14:textId="77777777" w:rsidR="00CB7F4A" w:rsidRPr="00906F6E" w:rsidRDefault="00CB7F4A" w:rsidP="00906F6E">
            <w:pPr>
              <w:rPr>
                <w:rFonts w:ascii="Times New Roman" w:hAnsi="Times New Roman"/>
                <w:bCs/>
                <w:sz w:val="24"/>
                <w:szCs w:val="24"/>
                <w:lang w:val="fr-FR"/>
              </w:rPr>
            </w:pPr>
          </w:p>
        </w:tc>
        <w:tc>
          <w:tcPr>
            <w:tcW w:w="1174" w:type="dxa"/>
          </w:tcPr>
          <w:p w14:paraId="77C9FCE0" w14:textId="77777777" w:rsidR="00CB7F4A" w:rsidRPr="00906F6E" w:rsidRDefault="00CB7F4A" w:rsidP="00906F6E">
            <w:pPr>
              <w:rPr>
                <w:rFonts w:ascii="Times New Roman" w:hAnsi="Times New Roman"/>
                <w:bCs/>
                <w:sz w:val="24"/>
                <w:szCs w:val="24"/>
                <w:lang w:val="fr-FR"/>
              </w:rPr>
            </w:pPr>
          </w:p>
        </w:tc>
        <w:tc>
          <w:tcPr>
            <w:tcW w:w="1170" w:type="dxa"/>
          </w:tcPr>
          <w:p w14:paraId="1AF7127E" w14:textId="77777777" w:rsidR="00CB7F4A" w:rsidRPr="00906F6E" w:rsidRDefault="00CB7F4A" w:rsidP="00906F6E">
            <w:pPr>
              <w:rPr>
                <w:rFonts w:ascii="Times New Roman" w:hAnsi="Times New Roman"/>
                <w:bCs/>
                <w:sz w:val="24"/>
                <w:szCs w:val="24"/>
                <w:lang w:val="fr-FR"/>
              </w:rPr>
            </w:pPr>
          </w:p>
        </w:tc>
        <w:tc>
          <w:tcPr>
            <w:tcW w:w="1170" w:type="dxa"/>
          </w:tcPr>
          <w:p w14:paraId="138D1BA8" w14:textId="77777777" w:rsidR="00CB7F4A" w:rsidRPr="00906F6E" w:rsidRDefault="00CB7F4A" w:rsidP="00906F6E">
            <w:pPr>
              <w:rPr>
                <w:rFonts w:ascii="Times New Roman" w:hAnsi="Times New Roman"/>
                <w:bCs/>
                <w:sz w:val="24"/>
                <w:szCs w:val="24"/>
                <w:lang w:val="fr-FR"/>
              </w:rPr>
            </w:pPr>
          </w:p>
        </w:tc>
        <w:tc>
          <w:tcPr>
            <w:tcW w:w="1440" w:type="dxa"/>
          </w:tcPr>
          <w:p w14:paraId="276AB222" w14:textId="77777777" w:rsidR="00CB7F4A" w:rsidRPr="00906F6E" w:rsidRDefault="00CB7F4A" w:rsidP="00906F6E">
            <w:pPr>
              <w:rPr>
                <w:rFonts w:ascii="Times New Roman" w:hAnsi="Times New Roman"/>
                <w:bCs/>
                <w:sz w:val="24"/>
                <w:szCs w:val="24"/>
                <w:lang w:val="fr-FR"/>
              </w:rPr>
            </w:pPr>
          </w:p>
        </w:tc>
        <w:tc>
          <w:tcPr>
            <w:tcW w:w="1260" w:type="dxa"/>
          </w:tcPr>
          <w:p w14:paraId="43407B5F" w14:textId="77777777" w:rsidR="00CB7F4A" w:rsidRPr="00906F6E" w:rsidRDefault="00CB7F4A" w:rsidP="00906F6E">
            <w:pPr>
              <w:rPr>
                <w:rFonts w:ascii="Times New Roman" w:hAnsi="Times New Roman"/>
                <w:bCs/>
                <w:sz w:val="24"/>
                <w:szCs w:val="24"/>
                <w:lang w:val="fr-FR"/>
              </w:rPr>
            </w:pPr>
          </w:p>
        </w:tc>
        <w:tc>
          <w:tcPr>
            <w:tcW w:w="1350" w:type="dxa"/>
          </w:tcPr>
          <w:p w14:paraId="1BC9CE1F" w14:textId="77777777" w:rsidR="00CB7F4A" w:rsidRPr="00906F6E" w:rsidRDefault="00CB7F4A" w:rsidP="00906F6E">
            <w:pPr>
              <w:rPr>
                <w:rFonts w:ascii="Times New Roman" w:hAnsi="Times New Roman"/>
                <w:bCs/>
                <w:sz w:val="24"/>
                <w:szCs w:val="24"/>
                <w:lang w:val="fr-FR"/>
              </w:rPr>
            </w:pPr>
          </w:p>
        </w:tc>
        <w:tc>
          <w:tcPr>
            <w:tcW w:w="1224" w:type="dxa"/>
          </w:tcPr>
          <w:p w14:paraId="27F5303D" w14:textId="77777777" w:rsidR="00CB7F4A" w:rsidRPr="00906F6E" w:rsidRDefault="00CB7F4A" w:rsidP="00906F6E">
            <w:pPr>
              <w:rPr>
                <w:rFonts w:ascii="Times New Roman" w:hAnsi="Times New Roman"/>
                <w:bCs/>
                <w:sz w:val="24"/>
                <w:szCs w:val="24"/>
                <w:lang w:val="fr-FR"/>
              </w:rPr>
            </w:pPr>
          </w:p>
        </w:tc>
        <w:tc>
          <w:tcPr>
            <w:tcW w:w="1560" w:type="dxa"/>
          </w:tcPr>
          <w:p w14:paraId="044857C0" w14:textId="77777777" w:rsidR="00CB7F4A" w:rsidRPr="00906F6E" w:rsidRDefault="00CB7F4A" w:rsidP="00906F6E">
            <w:pPr>
              <w:rPr>
                <w:rFonts w:ascii="Times New Roman" w:hAnsi="Times New Roman"/>
                <w:bCs/>
                <w:sz w:val="24"/>
                <w:szCs w:val="24"/>
                <w:lang w:val="fr-FR"/>
              </w:rPr>
            </w:pPr>
          </w:p>
        </w:tc>
      </w:tr>
      <w:tr w:rsidR="00CB7F4A" w:rsidRPr="00DF69A7" w14:paraId="59B74B87" w14:textId="77777777" w:rsidTr="00906F6E">
        <w:trPr>
          <w:trHeight w:val="720"/>
        </w:trPr>
        <w:tc>
          <w:tcPr>
            <w:tcW w:w="851" w:type="dxa"/>
          </w:tcPr>
          <w:p w14:paraId="4E381159" w14:textId="77777777" w:rsidR="00CB7F4A" w:rsidRPr="00906F6E" w:rsidRDefault="00CB7F4A" w:rsidP="00906F6E">
            <w:pPr>
              <w:rPr>
                <w:rFonts w:ascii="Times New Roman" w:hAnsi="Times New Roman"/>
                <w:bCs/>
                <w:sz w:val="24"/>
                <w:szCs w:val="24"/>
                <w:lang w:val="fr-FR"/>
              </w:rPr>
            </w:pPr>
          </w:p>
        </w:tc>
        <w:tc>
          <w:tcPr>
            <w:tcW w:w="1276" w:type="dxa"/>
          </w:tcPr>
          <w:p w14:paraId="57FE5561" w14:textId="77777777" w:rsidR="00CB7F4A" w:rsidRPr="00906F6E" w:rsidRDefault="00CB7F4A" w:rsidP="00906F6E">
            <w:pPr>
              <w:rPr>
                <w:rFonts w:ascii="Times New Roman" w:hAnsi="Times New Roman"/>
                <w:bCs/>
                <w:sz w:val="24"/>
                <w:szCs w:val="24"/>
                <w:lang w:val="fr-FR"/>
              </w:rPr>
            </w:pPr>
          </w:p>
        </w:tc>
        <w:tc>
          <w:tcPr>
            <w:tcW w:w="992" w:type="dxa"/>
          </w:tcPr>
          <w:p w14:paraId="531E401B" w14:textId="77777777" w:rsidR="00CB7F4A" w:rsidRPr="00906F6E" w:rsidRDefault="00CB7F4A" w:rsidP="00906F6E">
            <w:pPr>
              <w:rPr>
                <w:rFonts w:ascii="Times New Roman" w:hAnsi="Times New Roman"/>
                <w:bCs/>
                <w:sz w:val="24"/>
                <w:szCs w:val="24"/>
                <w:lang w:val="fr-FR"/>
              </w:rPr>
            </w:pPr>
          </w:p>
        </w:tc>
        <w:tc>
          <w:tcPr>
            <w:tcW w:w="1276" w:type="dxa"/>
          </w:tcPr>
          <w:p w14:paraId="4A8E2BCB" w14:textId="77777777" w:rsidR="00CB7F4A" w:rsidRPr="00906F6E" w:rsidRDefault="00CB7F4A" w:rsidP="00906F6E">
            <w:pPr>
              <w:rPr>
                <w:rFonts w:ascii="Times New Roman" w:hAnsi="Times New Roman"/>
                <w:bCs/>
                <w:sz w:val="24"/>
                <w:szCs w:val="24"/>
                <w:lang w:val="fr-FR"/>
              </w:rPr>
            </w:pPr>
          </w:p>
        </w:tc>
        <w:tc>
          <w:tcPr>
            <w:tcW w:w="1174" w:type="dxa"/>
          </w:tcPr>
          <w:p w14:paraId="4B32D85F" w14:textId="77777777" w:rsidR="00CB7F4A" w:rsidRPr="00906F6E" w:rsidRDefault="00CB7F4A" w:rsidP="00906F6E">
            <w:pPr>
              <w:rPr>
                <w:rFonts w:ascii="Times New Roman" w:hAnsi="Times New Roman"/>
                <w:bCs/>
                <w:sz w:val="24"/>
                <w:szCs w:val="24"/>
                <w:lang w:val="fr-FR"/>
              </w:rPr>
            </w:pPr>
          </w:p>
        </w:tc>
        <w:tc>
          <w:tcPr>
            <w:tcW w:w="1170" w:type="dxa"/>
          </w:tcPr>
          <w:p w14:paraId="78A3953E" w14:textId="77777777" w:rsidR="00CB7F4A" w:rsidRPr="00906F6E" w:rsidRDefault="00CB7F4A" w:rsidP="00906F6E">
            <w:pPr>
              <w:rPr>
                <w:rFonts w:ascii="Times New Roman" w:hAnsi="Times New Roman"/>
                <w:bCs/>
                <w:sz w:val="24"/>
                <w:szCs w:val="24"/>
                <w:lang w:val="fr-FR"/>
              </w:rPr>
            </w:pPr>
          </w:p>
        </w:tc>
        <w:tc>
          <w:tcPr>
            <w:tcW w:w="1170" w:type="dxa"/>
          </w:tcPr>
          <w:p w14:paraId="36A15878" w14:textId="77777777" w:rsidR="00CB7F4A" w:rsidRPr="00906F6E" w:rsidRDefault="00CB7F4A" w:rsidP="00906F6E">
            <w:pPr>
              <w:rPr>
                <w:rFonts w:ascii="Times New Roman" w:hAnsi="Times New Roman"/>
                <w:bCs/>
                <w:sz w:val="24"/>
                <w:szCs w:val="24"/>
                <w:lang w:val="fr-FR"/>
              </w:rPr>
            </w:pPr>
          </w:p>
        </w:tc>
        <w:tc>
          <w:tcPr>
            <w:tcW w:w="1440" w:type="dxa"/>
          </w:tcPr>
          <w:p w14:paraId="66CBD1A0" w14:textId="77777777" w:rsidR="00CB7F4A" w:rsidRPr="00906F6E" w:rsidRDefault="00CB7F4A" w:rsidP="00906F6E">
            <w:pPr>
              <w:rPr>
                <w:rFonts w:ascii="Times New Roman" w:hAnsi="Times New Roman"/>
                <w:bCs/>
                <w:sz w:val="24"/>
                <w:szCs w:val="24"/>
                <w:lang w:val="fr-FR"/>
              </w:rPr>
            </w:pPr>
          </w:p>
        </w:tc>
        <w:tc>
          <w:tcPr>
            <w:tcW w:w="1260" w:type="dxa"/>
          </w:tcPr>
          <w:p w14:paraId="3435E5C1" w14:textId="77777777" w:rsidR="00CB7F4A" w:rsidRPr="00906F6E" w:rsidRDefault="00CB7F4A" w:rsidP="00906F6E">
            <w:pPr>
              <w:rPr>
                <w:rFonts w:ascii="Times New Roman" w:hAnsi="Times New Roman"/>
                <w:bCs/>
                <w:sz w:val="24"/>
                <w:szCs w:val="24"/>
                <w:lang w:val="fr-FR"/>
              </w:rPr>
            </w:pPr>
          </w:p>
        </w:tc>
        <w:tc>
          <w:tcPr>
            <w:tcW w:w="1350" w:type="dxa"/>
          </w:tcPr>
          <w:p w14:paraId="12BBF5E8" w14:textId="77777777" w:rsidR="00CB7F4A" w:rsidRPr="00906F6E" w:rsidRDefault="00CB7F4A" w:rsidP="00906F6E">
            <w:pPr>
              <w:rPr>
                <w:rFonts w:ascii="Times New Roman" w:hAnsi="Times New Roman"/>
                <w:bCs/>
                <w:sz w:val="24"/>
                <w:szCs w:val="24"/>
                <w:lang w:val="fr-FR"/>
              </w:rPr>
            </w:pPr>
          </w:p>
        </w:tc>
        <w:tc>
          <w:tcPr>
            <w:tcW w:w="1224" w:type="dxa"/>
          </w:tcPr>
          <w:p w14:paraId="4FD5821F" w14:textId="77777777" w:rsidR="00CB7F4A" w:rsidRPr="00906F6E" w:rsidRDefault="00CB7F4A" w:rsidP="00906F6E">
            <w:pPr>
              <w:rPr>
                <w:rFonts w:ascii="Times New Roman" w:hAnsi="Times New Roman"/>
                <w:bCs/>
                <w:sz w:val="24"/>
                <w:szCs w:val="24"/>
                <w:lang w:val="fr-FR"/>
              </w:rPr>
            </w:pPr>
          </w:p>
        </w:tc>
        <w:tc>
          <w:tcPr>
            <w:tcW w:w="1560" w:type="dxa"/>
          </w:tcPr>
          <w:p w14:paraId="4CEDCBFB" w14:textId="77777777" w:rsidR="00CB7F4A" w:rsidRPr="00906F6E" w:rsidRDefault="00CB7F4A" w:rsidP="00906F6E">
            <w:pPr>
              <w:rPr>
                <w:rFonts w:ascii="Times New Roman" w:hAnsi="Times New Roman"/>
                <w:bCs/>
                <w:sz w:val="24"/>
                <w:szCs w:val="24"/>
                <w:lang w:val="fr-FR"/>
              </w:rPr>
            </w:pPr>
          </w:p>
        </w:tc>
      </w:tr>
      <w:tr w:rsidR="00CB7F4A" w:rsidRPr="00DF69A7" w14:paraId="7B786A1B" w14:textId="77777777" w:rsidTr="00906F6E">
        <w:trPr>
          <w:trHeight w:val="720"/>
        </w:trPr>
        <w:tc>
          <w:tcPr>
            <w:tcW w:w="851" w:type="dxa"/>
          </w:tcPr>
          <w:p w14:paraId="67D950BC" w14:textId="77777777" w:rsidR="00CB7F4A" w:rsidRPr="00906F6E" w:rsidRDefault="00CB7F4A" w:rsidP="00906F6E">
            <w:pPr>
              <w:rPr>
                <w:rFonts w:ascii="Times New Roman" w:hAnsi="Times New Roman"/>
                <w:bCs/>
                <w:sz w:val="24"/>
                <w:szCs w:val="24"/>
                <w:lang w:val="fr-FR"/>
              </w:rPr>
            </w:pPr>
          </w:p>
        </w:tc>
        <w:tc>
          <w:tcPr>
            <w:tcW w:w="1276" w:type="dxa"/>
          </w:tcPr>
          <w:p w14:paraId="16FB1C35" w14:textId="77777777" w:rsidR="00CB7F4A" w:rsidRPr="00906F6E" w:rsidRDefault="00CB7F4A" w:rsidP="00906F6E">
            <w:pPr>
              <w:rPr>
                <w:rFonts w:ascii="Times New Roman" w:hAnsi="Times New Roman"/>
                <w:bCs/>
                <w:sz w:val="24"/>
                <w:szCs w:val="24"/>
                <w:lang w:val="fr-FR"/>
              </w:rPr>
            </w:pPr>
          </w:p>
        </w:tc>
        <w:tc>
          <w:tcPr>
            <w:tcW w:w="992" w:type="dxa"/>
          </w:tcPr>
          <w:p w14:paraId="3A75E3E9" w14:textId="77777777" w:rsidR="00CB7F4A" w:rsidRPr="00906F6E" w:rsidRDefault="00CB7F4A" w:rsidP="00906F6E">
            <w:pPr>
              <w:rPr>
                <w:rFonts w:ascii="Times New Roman" w:hAnsi="Times New Roman"/>
                <w:bCs/>
                <w:sz w:val="24"/>
                <w:szCs w:val="24"/>
                <w:lang w:val="fr-FR"/>
              </w:rPr>
            </w:pPr>
          </w:p>
        </w:tc>
        <w:tc>
          <w:tcPr>
            <w:tcW w:w="1276" w:type="dxa"/>
          </w:tcPr>
          <w:p w14:paraId="57B5467F" w14:textId="77777777" w:rsidR="00CB7F4A" w:rsidRPr="00906F6E" w:rsidRDefault="00CB7F4A" w:rsidP="00906F6E">
            <w:pPr>
              <w:rPr>
                <w:rFonts w:ascii="Times New Roman" w:hAnsi="Times New Roman"/>
                <w:bCs/>
                <w:sz w:val="24"/>
                <w:szCs w:val="24"/>
                <w:lang w:val="fr-FR"/>
              </w:rPr>
            </w:pPr>
          </w:p>
        </w:tc>
        <w:tc>
          <w:tcPr>
            <w:tcW w:w="1174" w:type="dxa"/>
          </w:tcPr>
          <w:p w14:paraId="605E62B5" w14:textId="77777777" w:rsidR="00CB7F4A" w:rsidRPr="00906F6E" w:rsidRDefault="00CB7F4A" w:rsidP="00906F6E">
            <w:pPr>
              <w:rPr>
                <w:rFonts w:ascii="Times New Roman" w:hAnsi="Times New Roman"/>
                <w:bCs/>
                <w:sz w:val="24"/>
                <w:szCs w:val="24"/>
                <w:lang w:val="fr-FR"/>
              </w:rPr>
            </w:pPr>
          </w:p>
        </w:tc>
        <w:tc>
          <w:tcPr>
            <w:tcW w:w="1170" w:type="dxa"/>
          </w:tcPr>
          <w:p w14:paraId="1FFD9B2A" w14:textId="77777777" w:rsidR="00CB7F4A" w:rsidRPr="00906F6E" w:rsidRDefault="00CB7F4A" w:rsidP="00906F6E">
            <w:pPr>
              <w:rPr>
                <w:rFonts w:ascii="Times New Roman" w:hAnsi="Times New Roman"/>
                <w:bCs/>
                <w:sz w:val="24"/>
                <w:szCs w:val="24"/>
                <w:lang w:val="fr-FR"/>
              </w:rPr>
            </w:pPr>
          </w:p>
        </w:tc>
        <w:tc>
          <w:tcPr>
            <w:tcW w:w="1170" w:type="dxa"/>
          </w:tcPr>
          <w:p w14:paraId="5F3652D4" w14:textId="77777777" w:rsidR="00CB7F4A" w:rsidRPr="00906F6E" w:rsidRDefault="00CB7F4A" w:rsidP="00906F6E">
            <w:pPr>
              <w:rPr>
                <w:rFonts w:ascii="Times New Roman" w:hAnsi="Times New Roman"/>
                <w:bCs/>
                <w:sz w:val="24"/>
                <w:szCs w:val="24"/>
                <w:lang w:val="fr-FR"/>
              </w:rPr>
            </w:pPr>
          </w:p>
        </w:tc>
        <w:tc>
          <w:tcPr>
            <w:tcW w:w="1440" w:type="dxa"/>
          </w:tcPr>
          <w:p w14:paraId="42146E2D" w14:textId="77777777" w:rsidR="00CB7F4A" w:rsidRPr="00906F6E" w:rsidRDefault="00CB7F4A" w:rsidP="00906F6E">
            <w:pPr>
              <w:rPr>
                <w:rFonts w:ascii="Times New Roman" w:hAnsi="Times New Roman"/>
                <w:bCs/>
                <w:sz w:val="24"/>
                <w:szCs w:val="24"/>
                <w:lang w:val="fr-FR"/>
              </w:rPr>
            </w:pPr>
          </w:p>
        </w:tc>
        <w:tc>
          <w:tcPr>
            <w:tcW w:w="1260" w:type="dxa"/>
          </w:tcPr>
          <w:p w14:paraId="24D3820D" w14:textId="77777777" w:rsidR="00CB7F4A" w:rsidRPr="00906F6E" w:rsidRDefault="00CB7F4A" w:rsidP="00906F6E">
            <w:pPr>
              <w:rPr>
                <w:rFonts w:ascii="Times New Roman" w:hAnsi="Times New Roman"/>
                <w:bCs/>
                <w:sz w:val="24"/>
                <w:szCs w:val="24"/>
                <w:lang w:val="fr-FR"/>
              </w:rPr>
            </w:pPr>
          </w:p>
        </w:tc>
        <w:tc>
          <w:tcPr>
            <w:tcW w:w="1350" w:type="dxa"/>
          </w:tcPr>
          <w:p w14:paraId="6130EE0F" w14:textId="77777777" w:rsidR="00CB7F4A" w:rsidRPr="00906F6E" w:rsidRDefault="00CB7F4A" w:rsidP="00906F6E">
            <w:pPr>
              <w:rPr>
                <w:rFonts w:ascii="Times New Roman" w:hAnsi="Times New Roman"/>
                <w:bCs/>
                <w:sz w:val="24"/>
                <w:szCs w:val="24"/>
                <w:lang w:val="fr-FR"/>
              </w:rPr>
            </w:pPr>
          </w:p>
        </w:tc>
        <w:tc>
          <w:tcPr>
            <w:tcW w:w="1224" w:type="dxa"/>
          </w:tcPr>
          <w:p w14:paraId="2D299E46" w14:textId="77777777" w:rsidR="00CB7F4A" w:rsidRPr="00906F6E" w:rsidRDefault="00CB7F4A" w:rsidP="00906F6E">
            <w:pPr>
              <w:rPr>
                <w:rFonts w:ascii="Times New Roman" w:hAnsi="Times New Roman"/>
                <w:bCs/>
                <w:sz w:val="24"/>
                <w:szCs w:val="24"/>
                <w:lang w:val="fr-FR"/>
              </w:rPr>
            </w:pPr>
          </w:p>
        </w:tc>
        <w:tc>
          <w:tcPr>
            <w:tcW w:w="1560" w:type="dxa"/>
          </w:tcPr>
          <w:p w14:paraId="30A9C1B1" w14:textId="77777777" w:rsidR="00CB7F4A" w:rsidRPr="00906F6E" w:rsidRDefault="00CB7F4A" w:rsidP="00906F6E">
            <w:pPr>
              <w:rPr>
                <w:rFonts w:ascii="Times New Roman" w:hAnsi="Times New Roman"/>
                <w:bCs/>
                <w:sz w:val="24"/>
                <w:szCs w:val="24"/>
                <w:lang w:val="fr-FR"/>
              </w:rPr>
            </w:pPr>
          </w:p>
        </w:tc>
      </w:tr>
      <w:tr w:rsidR="00CB7F4A" w:rsidRPr="00DF69A7" w14:paraId="44E14C78" w14:textId="77777777" w:rsidTr="00906F6E">
        <w:trPr>
          <w:trHeight w:val="720"/>
        </w:trPr>
        <w:tc>
          <w:tcPr>
            <w:tcW w:w="851" w:type="dxa"/>
          </w:tcPr>
          <w:p w14:paraId="558B8099" w14:textId="77777777" w:rsidR="00CB7F4A" w:rsidRPr="00906F6E" w:rsidRDefault="00CB7F4A" w:rsidP="00906F6E">
            <w:pPr>
              <w:rPr>
                <w:rFonts w:ascii="Times New Roman" w:hAnsi="Times New Roman"/>
                <w:bCs/>
                <w:sz w:val="24"/>
                <w:szCs w:val="24"/>
                <w:lang w:val="fr-FR"/>
              </w:rPr>
            </w:pPr>
          </w:p>
        </w:tc>
        <w:tc>
          <w:tcPr>
            <w:tcW w:w="1276" w:type="dxa"/>
          </w:tcPr>
          <w:p w14:paraId="63D151E9" w14:textId="77777777" w:rsidR="00CB7F4A" w:rsidRPr="00906F6E" w:rsidRDefault="00CB7F4A" w:rsidP="00906F6E">
            <w:pPr>
              <w:rPr>
                <w:rFonts w:ascii="Times New Roman" w:hAnsi="Times New Roman"/>
                <w:bCs/>
                <w:sz w:val="24"/>
                <w:szCs w:val="24"/>
                <w:lang w:val="fr-FR"/>
              </w:rPr>
            </w:pPr>
          </w:p>
        </w:tc>
        <w:tc>
          <w:tcPr>
            <w:tcW w:w="992" w:type="dxa"/>
          </w:tcPr>
          <w:p w14:paraId="704039CC" w14:textId="77777777" w:rsidR="00CB7F4A" w:rsidRPr="00906F6E" w:rsidRDefault="00CB7F4A" w:rsidP="00906F6E">
            <w:pPr>
              <w:rPr>
                <w:rFonts w:ascii="Times New Roman" w:hAnsi="Times New Roman"/>
                <w:bCs/>
                <w:sz w:val="24"/>
                <w:szCs w:val="24"/>
                <w:lang w:val="fr-FR"/>
              </w:rPr>
            </w:pPr>
          </w:p>
        </w:tc>
        <w:tc>
          <w:tcPr>
            <w:tcW w:w="1276" w:type="dxa"/>
          </w:tcPr>
          <w:p w14:paraId="6AF6455C" w14:textId="77777777" w:rsidR="00CB7F4A" w:rsidRPr="00906F6E" w:rsidRDefault="00CB7F4A" w:rsidP="00906F6E">
            <w:pPr>
              <w:rPr>
                <w:rFonts w:ascii="Times New Roman" w:hAnsi="Times New Roman"/>
                <w:bCs/>
                <w:sz w:val="24"/>
                <w:szCs w:val="24"/>
                <w:lang w:val="fr-FR"/>
              </w:rPr>
            </w:pPr>
          </w:p>
        </w:tc>
        <w:tc>
          <w:tcPr>
            <w:tcW w:w="1174" w:type="dxa"/>
          </w:tcPr>
          <w:p w14:paraId="04CFDD2D" w14:textId="77777777" w:rsidR="00CB7F4A" w:rsidRPr="00906F6E" w:rsidRDefault="00CB7F4A" w:rsidP="00906F6E">
            <w:pPr>
              <w:rPr>
                <w:rFonts w:ascii="Times New Roman" w:hAnsi="Times New Roman"/>
                <w:bCs/>
                <w:sz w:val="24"/>
                <w:szCs w:val="24"/>
                <w:lang w:val="fr-FR"/>
              </w:rPr>
            </w:pPr>
          </w:p>
        </w:tc>
        <w:tc>
          <w:tcPr>
            <w:tcW w:w="1170" w:type="dxa"/>
          </w:tcPr>
          <w:p w14:paraId="3564B97A" w14:textId="77777777" w:rsidR="00CB7F4A" w:rsidRPr="00906F6E" w:rsidRDefault="00CB7F4A" w:rsidP="00906F6E">
            <w:pPr>
              <w:rPr>
                <w:rFonts w:ascii="Times New Roman" w:hAnsi="Times New Roman"/>
                <w:bCs/>
                <w:sz w:val="24"/>
                <w:szCs w:val="24"/>
                <w:lang w:val="fr-FR"/>
              </w:rPr>
            </w:pPr>
          </w:p>
        </w:tc>
        <w:tc>
          <w:tcPr>
            <w:tcW w:w="1170" w:type="dxa"/>
          </w:tcPr>
          <w:p w14:paraId="742C44A6" w14:textId="77777777" w:rsidR="00CB7F4A" w:rsidRPr="00906F6E" w:rsidRDefault="00CB7F4A" w:rsidP="00906F6E">
            <w:pPr>
              <w:rPr>
                <w:rFonts w:ascii="Times New Roman" w:hAnsi="Times New Roman"/>
                <w:bCs/>
                <w:sz w:val="24"/>
                <w:szCs w:val="24"/>
                <w:lang w:val="fr-FR"/>
              </w:rPr>
            </w:pPr>
          </w:p>
        </w:tc>
        <w:tc>
          <w:tcPr>
            <w:tcW w:w="1440" w:type="dxa"/>
          </w:tcPr>
          <w:p w14:paraId="61529182" w14:textId="77777777" w:rsidR="00CB7F4A" w:rsidRPr="00906F6E" w:rsidRDefault="00CB7F4A" w:rsidP="00906F6E">
            <w:pPr>
              <w:rPr>
                <w:rFonts w:ascii="Times New Roman" w:hAnsi="Times New Roman"/>
                <w:bCs/>
                <w:sz w:val="24"/>
                <w:szCs w:val="24"/>
                <w:lang w:val="fr-FR"/>
              </w:rPr>
            </w:pPr>
          </w:p>
        </w:tc>
        <w:tc>
          <w:tcPr>
            <w:tcW w:w="1260" w:type="dxa"/>
          </w:tcPr>
          <w:p w14:paraId="37A51626" w14:textId="77777777" w:rsidR="00CB7F4A" w:rsidRPr="00906F6E" w:rsidRDefault="00CB7F4A" w:rsidP="00906F6E">
            <w:pPr>
              <w:rPr>
                <w:rFonts w:ascii="Times New Roman" w:hAnsi="Times New Roman"/>
                <w:bCs/>
                <w:sz w:val="24"/>
                <w:szCs w:val="24"/>
                <w:lang w:val="fr-FR"/>
              </w:rPr>
            </w:pPr>
          </w:p>
        </w:tc>
        <w:tc>
          <w:tcPr>
            <w:tcW w:w="1350" w:type="dxa"/>
          </w:tcPr>
          <w:p w14:paraId="534F7530" w14:textId="77777777" w:rsidR="00CB7F4A" w:rsidRPr="00906F6E" w:rsidRDefault="00CB7F4A" w:rsidP="00906F6E">
            <w:pPr>
              <w:rPr>
                <w:rFonts w:ascii="Times New Roman" w:hAnsi="Times New Roman"/>
                <w:bCs/>
                <w:sz w:val="24"/>
                <w:szCs w:val="24"/>
                <w:lang w:val="fr-FR"/>
              </w:rPr>
            </w:pPr>
          </w:p>
        </w:tc>
        <w:tc>
          <w:tcPr>
            <w:tcW w:w="1224" w:type="dxa"/>
          </w:tcPr>
          <w:p w14:paraId="2A4F93EC" w14:textId="77777777" w:rsidR="00CB7F4A" w:rsidRPr="00906F6E" w:rsidRDefault="00CB7F4A" w:rsidP="00906F6E">
            <w:pPr>
              <w:rPr>
                <w:rFonts w:ascii="Times New Roman" w:hAnsi="Times New Roman"/>
                <w:bCs/>
                <w:sz w:val="24"/>
                <w:szCs w:val="24"/>
                <w:lang w:val="fr-FR"/>
              </w:rPr>
            </w:pPr>
          </w:p>
        </w:tc>
        <w:tc>
          <w:tcPr>
            <w:tcW w:w="1560" w:type="dxa"/>
          </w:tcPr>
          <w:p w14:paraId="49EA8446" w14:textId="77777777" w:rsidR="00CB7F4A" w:rsidRPr="00906F6E" w:rsidRDefault="00CB7F4A" w:rsidP="00906F6E">
            <w:pPr>
              <w:rPr>
                <w:rFonts w:ascii="Times New Roman" w:hAnsi="Times New Roman"/>
                <w:bCs/>
                <w:sz w:val="24"/>
                <w:szCs w:val="24"/>
                <w:lang w:val="fr-FR"/>
              </w:rPr>
            </w:pPr>
          </w:p>
        </w:tc>
      </w:tr>
      <w:tr w:rsidR="00CB7F4A" w:rsidRPr="00DF69A7" w14:paraId="6BFF5A46" w14:textId="77777777" w:rsidTr="00906F6E">
        <w:trPr>
          <w:trHeight w:val="720"/>
        </w:trPr>
        <w:tc>
          <w:tcPr>
            <w:tcW w:w="851" w:type="dxa"/>
          </w:tcPr>
          <w:p w14:paraId="123F65AC" w14:textId="77777777" w:rsidR="00CB7F4A" w:rsidRPr="00906F6E" w:rsidRDefault="00CB7F4A" w:rsidP="00906F6E">
            <w:pPr>
              <w:rPr>
                <w:rFonts w:ascii="Times New Roman" w:hAnsi="Times New Roman"/>
                <w:bCs/>
                <w:sz w:val="24"/>
                <w:szCs w:val="24"/>
                <w:lang w:val="fr-FR"/>
              </w:rPr>
            </w:pPr>
          </w:p>
        </w:tc>
        <w:tc>
          <w:tcPr>
            <w:tcW w:w="1276" w:type="dxa"/>
          </w:tcPr>
          <w:p w14:paraId="252C354D" w14:textId="77777777" w:rsidR="00CB7F4A" w:rsidRPr="00906F6E" w:rsidRDefault="00CB7F4A" w:rsidP="00906F6E">
            <w:pPr>
              <w:rPr>
                <w:rFonts w:ascii="Times New Roman" w:hAnsi="Times New Roman"/>
                <w:bCs/>
                <w:sz w:val="24"/>
                <w:szCs w:val="24"/>
                <w:lang w:val="fr-FR"/>
              </w:rPr>
            </w:pPr>
          </w:p>
        </w:tc>
        <w:tc>
          <w:tcPr>
            <w:tcW w:w="992" w:type="dxa"/>
          </w:tcPr>
          <w:p w14:paraId="2C059F32" w14:textId="77777777" w:rsidR="00CB7F4A" w:rsidRPr="00906F6E" w:rsidRDefault="00CB7F4A" w:rsidP="00906F6E">
            <w:pPr>
              <w:rPr>
                <w:rFonts w:ascii="Times New Roman" w:hAnsi="Times New Roman"/>
                <w:bCs/>
                <w:sz w:val="24"/>
                <w:szCs w:val="24"/>
                <w:lang w:val="fr-FR"/>
              </w:rPr>
            </w:pPr>
          </w:p>
        </w:tc>
        <w:tc>
          <w:tcPr>
            <w:tcW w:w="1276" w:type="dxa"/>
          </w:tcPr>
          <w:p w14:paraId="6EB8FAEE" w14:textId="77777777" w:rsidR="00CB7F4A" w:rsidRPr="00906F6E" w:rsidRDefault="00CB7F4A" w:rsidP="00906F6E">
            <w:pPr>
              <w:rPr>
                <w:rFonts w:ascii="Times New Roman" w:hAnsi="Times New Roman"/>
                <w:bCs/>
                <w:sz w:val="24"/>
                <w:szCs w:val="24"/>
                <w:lang w:val="fr-FR"/>
              </w:rPr>
            </w:pPr>
          </w:p>
        </w:tc>
        <w:tc>
          <w:tcPr>
            <w:tcW w:w="1174" w:type="dxa"/>
          </w:tcPr>
          <w:p w14:paraId="497F7E63" w14:textId="77777777" w:rsidR="00CB7F4A" w:rsidRPr="00906F6E" w:rsidRDefault="00CB7F4A" w:rsidP="00906F6E">
            <w:pPr>
              <w:rPr>
                <w:rFonts w:ascii="Times New Roman" w:hAnsi="Times New Roman"/>
                <w:bCs/>
                <w:sz w:val="24"/>
                <w:szCs w:val="24"/>
                <w:lang w:val="fr-FR"/>
              </w:rPr>
            </w:pPr>
          </w:p>
        </w:tc>
        <w:tc>
          <w:tcPr>
            <w:tcW w:w="1170" w:type="dxa"/>
          </w:tcPr>
          <w:p w14:paraId="3B20749B" w14:textId="77777777" w:rsidR="00CB7F4A" w:rsidRPr="00906F6E" w:rsidRDefault="00CB7F4A" w:rsidP="00906F6E">
            <w:pPr>
              <w:rPr>
                <w:rFonts w:ascii="Times New Roman" w:hAnsi="Times New Roman"/>
                <w:bCs/>
                <w:sz w:val="24"/>
                <w:szCs w:val="24"/>
                <w:lang w:val="fr-FR"/>
              </w:rPr>
            </w:pPr>
          </w:p>
        </w:tc>
        <w:tc>
          <w:tcPr>
            <w:tcW w:w="1170" w:type="dxa"/>
          </w:tcPr>
          <w:p w14:paraId="67263393" w14:textId="77777777" w:rsidR="00CB7F4A" w:rsidRPr="00906F6E" w:rsidRDefault="00CB7F4A" w:rsidP="00906F6E">
            <w:pPr>
              <w:rPr>
                <w:rFonts w:ascii="Times New Roman" w:hAnsi="Times New Roman"/>
                <w:bCs/>
                <w:sz w:val="24"/>
                <w:szCs w:val="24"/>
                <w:lang w:val="fr-FR"/>
              </w:rPr>
            </w:pPr>
          </w:p>
        </w:tc>
        <w:tc>
          <w:tcPr>
            <w:tcW w:w="1440" w:type="dxa"/>
          </w:tcPr>
          <w:p w14:paraId="3F95835E" w14:textId="77777777" w:rsidR="00CB7F4A" w:rsidRPr="00906F6E" w:rsidRDefault="00CB7F4A" w:rsidP="00906F6E">
            <w:pPr>
              <w:rPr>
                <w:rFonts w:ascii="Times New Roman" w:hAnsi="Times New Roman"/>
                <w:bCs/>
                <w:sz w:val="24"/>
                <w:szCs w:val="24"/>
                <w:lang w:val="fr-FR"/>
              </w:rPr>
            </w:pPr>
          </w:p>
        </w:tc>
        <w:tc>
          <w:tcPr>
            <w:tcW w:w="1260" w:type="dxa"/>
          </w:tcPr>
          <w:p w14:paraId="65DD7561" w14:textId="77777777" w:rsidR="00CB7F4A" w:rsidRPr="00906F6E" w:rsidRDefault="00CB7F4A" w:rsidP="00906F6E">
            <w:pPr>
              <w:rPr>
                <w:rFonts w:ascii="Times New Roman" w:hAnsi="Times New Roman"/>
                <w:bCs/>
                <w:sz w:val="24"/>
                <w:szCs w:val="24"/>
                <w:lang w:val="fr-FR"/>
              </w:rPr>
            </w:pPr>
          </w:p>
        </w:tc>
        <w:tc>
          <w:tcPr>
            <w:tcW w:w="1350" w:type="dxa"/>
          </w:tcPr>
          <w:p w14:paraId="7BECE7F8" w14:textId="77777777" w:rsidR="00CB7F4A" w:rsidRPr="00906F6E" w:rsidRDefault="00CB7F4A" w:rsidP="00906F6E">
            <w:pPr>
              <w:rPr>
                <w:rFonts w:ascii="Times New Roman" w:hAnsi="Times New Roman"/>
                <w:bCs/>
                <w:sz w:val="24"/>
                <w:szCs w:val="24"/>
                <w:lang w:val="fr-FR"/>
              </w:rPr>
            </w:pPr>
          </w:p>
        </w:tc>
        <w:tc>
          <w:tcPr>
            <w:tcW w:w="1224" w:type="dxa"/>
          </w:tcPr>
          <w:p w14:paraId="4A8C1E36" w14:textId="77777777" w:rsidR="00CB7F4A" w:rsidRPr="00906F6E" w:rsidRDefault="00CB7F4A" w:rsidP="00906F6E">
            <w:pPr>
              <w:rPr>
                <w:rFonts w:ascii="Times New Roman" w:hAnsi="Times New Roman"/>
                <w:bCs/>
                <w:sz w:val="24"/>
                <w:szCs w:val="24"/>
                <w:lang w:val="fr-FR"/>
              </w:rPr>
            </w:pPr>
          </w:p>
        </w:tc>
        <w:tc>
          <w:tcPr>
            <w:tcW w:w="1560" w:type="dxa"/>
          </w:tcPr>
          <w:p w14:paraId="7C6FE70A" w14:textId="77777777" w:rsidR="00CB7F4A" w:rsidRPr="00906F6E" w:rsidRDefault="00CB7F4A" w:rsidP="00906F6E">
            <w:pPr>
              <w:rPr>
                <w:rFonts w:ascii="Times New Roman" w:hAnsi="Times New Roman"/>
                <w:bCs/>
                <w:sz w:val="24"/>
                <w:szCs w:val="24"/>
                <w:lang w:val="fr-FR"/>
              </w:rPr>
            </w:pPr>
          </w:p>
        </w:tc>
      </w:tr>
      <w:tr w:rsidR="00CB7F4A" w:rsidRPr="00B30F55" w14:paraId="0229A06C" w14:textId="77777777" w:rsidTr="00906F6E">
        <w:trPr>
          <w:trHeight w:val="720"/>
        </w:trPr>
        <w:tc>
          <w:tcPr>
            <w:tcW w:w="851" w:type="dxa"/>
          </w:tcPr>
          <w:p w14:paraId="3E372225" w14:textId="77777777" w:rsidR="00CB7F4A" w:rsidRPr="00B30F55" w:rsidRDefault="00CB7F4A" w:rsidP="00906F6E">
            <w:pPr>
              <w:rPr>
                <w:rFonts w:ascii="Times New Roman" w:hAnsi="Times New Roman"/>
                <w:bCs/>
                <w:sz w:val="24"/>
                <w:szCs w:val="24"/>
              </w:rPr>
            </w:pPr>
            <w:proofErr w:type="spellStart"/>
            <w:r w:rsidRPr="00B30F55">
              <w:rPr>
                <w:rFonts w:ascii="Times New Roman" w:hAnsi="Times New Roman"/>
                <w:sz w:val="24"/>
                <w:szCs w:val="24"/>
              </w:rPr>
              <w:t>Etc</w:t>
            </w:r>
            <w:proofErr w:type="spellEnd"/>
          </w:p>
        </w:tc>
        <w:tc>
          <w:tcPr>
            <w:tcW w:w="1276" w:type="dxa"/>
          </w:tcPr>
          <w:p w14:paraId="6425C2E0" w14:textId="77777777" w:rsidR="00CB7F4A" w:rsidRPr="00B30F55" w:rsidRDefault="00CB7F4A" w:rsidP="00906F6E">
            <w:pPr>
              <w:rPr>
                <w:rFonts w:ascii="Times New Roman" w:hAnsi="Times New Roman"/>
                <w:bCs/>
                <w:sz w:val="24"/>
                <w:szCs w:val="24"/>
              </w:rPr>
            </w:pPr>
          </w:p>
        </w:tc>
        <w:tc>
          <w:tcPr>
            <w:tcW w:w="992" w:type="dxa"/>
          </w:tcPr>
          <w:p w14:paraId="17B1F8A0" w14:textId="77777777" w:rsidR="00CB7F4A" w:rsidRPr="00B30F55" w:rsidRDefault="00CB7F4A" w:rsidP="00906F6E">
            <w:pPr>
              <w:rPr>
                <w:rFonts w:ascii="Times New Roman" w:hAnsi="Times New Roman"/>
                <w:bCs/>
                <w:sz w:val="24"/>
                <w:szCs w:val="24"/>
              </w:rPr>
            </w:pPr>
          </w:p>
        </w:tc>
        <w:tc>
          <w:tcPr>
            <w:tcW w:w="1276" w:type="dxa"/>
          </w:tcPr>
          <w:p w14:paraId="219BBF29" w14:textId="77777777" w:rsidR="00CB7F4A" w:rsidRPr="00B30F55" w:rsidRDefault="00CB7F4A" w:rsidP="00906F6E">
            <w:pPr>
              <w:rPr>
                <w:rFonts w:ascii="Times New Roman" w:hAnsi="Times New Roman"/>
                <w:bCs/>
                <w:sz w:val="24"/>
                <w:szCs w:val="24"/>
              </w:rPr>
            </w:pPr>
          </w:p>
        </w:tc>
        <w:tc>
          <w:tcPr>
            <w:tcW w:w="1174" w:type="dxa"/>
          </w:tcPr>
          <w:p w14:paraId="6F0141BD" w14:textId="77777777" w:rsidR="00CB7F4A" w:rsidRPr="00B30F55" w:rsidRDefault="00CB7F4A" w:rsidP="00906F6E">
            <w:pPr>
              <w:rPr>
                <w:rFonts w:ascii="Times New Roman" w:hAnsi="Times New Roman"/>
                <w:bCs/>
                <w:sz w:val="24"/>
                <w:szCs w:val="24"/>
              </w:rPr>
            </w:pPr>
          </w:p>
        </w:tc>
        <w:tc>
          <w:tcPr>
            <w:tcW w:w="1170" w:type="dxa"/>
          </w:tcPr>
          <w:p w14:paraId="1E43D231" w14:textId="77777777" w:rsidR="00CB7F4A" w:rsidRPr="00B30F55" w:rsidRDefault="00CB7F4A" w:rsidP="00906F6E">
            <w:pPr>
              <w:rPr>
                <w:rFonts w:ascii="Times New Roman" w:hAnsi="Times New Roman"/>
                <w:bCs/>
                <w:sz w:val="24"/>
                <w:szCs w:val="24"/>
              </w:rPr>
            </w:pPr>
          </w:p>
        </w:tc>
        <w:tc>
          <w:tcPr>
            <w:tcW w:w="1170" w:type="dxa"/>
          </w:tcPr>
          <w:p w14:paraId="2AE3763F" w14:textId="77777777" w:rsidR="00CB7F4A" w:rsidRPr="00B30F55" w:rsidRDefault="00CB7F4A" w:rsidP="00906F6E">
            <w:pPr>
              <w:rPr>
                <w:rFonts w:ascii="Times New Roman" w:hAnsi="Times New Roman"/>
                <w:bCs/>
                <w:sz w:val="24"/>
                <w:szCs w:val="24"/>
              </w:rPr>
            </w:pPr>
          </w:p>
        </w:tc>
        <w:tc>
          <w:tcPr>
            <w:tcW w:w="1440" w:type="dxa"/>
          </w:tcPr>
          <w:p w14:paraId="733C1D8F" w14:textId="77777777" w:rsidR="00CB7F4A" w:rsidRPr="00B30F55" w:rsidRDefault="00CB7F4A" w:rsidP="00906F6E">
            <w:pPr>
              <w:rPr>
                <w:rFonts w:ascii="Times New Roman" w:hAnsi="Times New Roman"/>
                <w:bCs/>
                <w:sz w:val="24"/>
                <w:szCs w:val="24"/>
              </w:rPr>
            </w:pPr>
          </w:p>
        </w:tc>
        <w:tc>
          <w:tcPr>
            <w:tcW w:w="1260" w:type="dxa"/>
          </w:tcPr>
          <w:p w14:paraId="6446EC83" w14:textId="77777777" w:rsidR="00CB7F4A" w:rsidRPr="00B30F55" w:rsidRDefault="00CB7F4A" w:rsidP="00906F6E">
            <w:pPr>
              <w:rPr>
                <w:rFonts w:ascii="Times New Roman" w:hAnsi="Times New Roman"/>
                <w:bCs/>
                <w:sz w:val="24"/>
                <w:szCs w:val="24"/>
              </w:rPr>
            </w:pPr>
          </w:p>
        </w:tc>
        <w:tc>
          <w:tcPr>
            <w:tcW w:w="1350" w:type="dxa"/>
          </w:tcPr>
          <w:p w14:paraId="0FEC3748" w14:textId="77777777" w:rsidR="00CB7F4A" w:rsidRPr="00B30F55" w:rsidRDefault="00CB7F4A" w:rsidP="00906F6E">
            <w:pPr>
              <w:rPr>
                <w:rFonts w:ascii="Times New Roman" w:hAnsi="Times New Roman"/>
                <w:bCs/>
                <w:sz w:val="24"/>
                <w:szCs w:val="24"/>
              </w:rPr>
            </w:pPr>
          </w:p>
        </w:tc>
        <w:tc>
          <w:tcPr>
            <w:tcW w:w="1224" w:type="dxa"/>
          </w:tcPr>
          <w:p w14:paraId="741188E3" w14:textId="77777777" w:rsidR="00CB7F4A" w:rsidRPr="00B30F55" w:rsidRDefault="00CB7F4A" w:rsidP="00906F6E">
            <w:pPr>
              <w:rPr>
                <w:rFonts w:ascii="Times New Roman" w:hAnsi="Times New Roman"/>
                <w:bCs/>
                <w:sz w:val="24"/>
                <w:szCs w:val="24"/>
              </w:rPr>
            </w:pPr>
          </w:p>
        </w:tc>
        <w:tc>
          <w:tcPr>
            <w:tcW w:w="1560" w:type="dxa"/>
          </w:tcPr>
          <w:p w14:paraId="5FBD7475" w14:textId="77777777" w:rsidR="00CB7F4A" w:rsidRPr="00B30F55" w:rsidRDefault="00CB7F4A" w:rsidP="00906F6E">
            <w:pPr>
              <w:rPr>
                <w:rFonts w:ascii="Times New Roman" w:hAnsi="Times New Roman"/>
                <w:bCs/>
                <w:sz w:val="24"/>
                <w:szCs w:val="24"/>
              </w:rPr>
            </w:pPr>
          </w:p>
        </w:tc>
      </w:tr>
    </w:tbl>
    <w:p w14:paraId="11FC02A3" w14:textId="77777777" w:rsidR="00CB7F4A" w:rsidRDefault="00CB7F4A" w:rsidP="00CB7F4A">
      <w:pPr>
        <w:rPr>
          <w:rFonts w:ascii="Times New Roman" w:hAnsi="Times New Roman"/>
          <w:sz w:val="24"/>
          <w:szCs w:val="24"/>
        </w:rPr>
      </w:pPr>
    </w:p>
    <w:p w14:paraId="0BFDF1ED" w14:textId="77777777" w:rsidR="00CB7F4A" w:rsidRDefault="00CB7F4A" w:rsidP="00CB7F4A">
      <w:pPr>
        <w:rPr>
          <w:rFonts w:ascii="Times New Roman" w:hAnsi="Times New Roman"/>
          <w:sz w:val="24"/>
          <w:szCs w:val="24"/>
        </w:rPr>
      </w:pPr>
    </w:p>
    <w:p w14:paraId="2836B8E3" w14:textId="77777777" w:rsidR="00CB7F4A" w:rsidRDefault="00CB7F4A" w:rsidP="00CB7F4A">
      <w:pPr>
        <w:rPr>
          <w:rFonts w:ascii="Times New Roman" w:hAnsi="Times New Roman"/>
          <w:sz w:val="24"/>
          <w:szCs w:val="24"/>
        </w:rPr>
      </w:pPr>
    </w:p>
    <w:p w14:paraId="565FA13F" w14:textId="6FF5C23B" w:rsidR="00CB7F4A" w:rsidRPr="00981D12" w:rsidRDefault="00CB7F4A" w:rsidP="00CB7F4A">
      <w:pPr>
        <w:rPr>
          <w:rFonts w:ascii="Times New Roman" w:hAnsi="Times New Roman"/>
          <w:b/>
          <w:bCs/>
          <w:color w:val="000000"/>
          <w:sz w:val="24"/>
          <w:szCs w:val="24"/>
          <w:lang w:val="fr-FR"/>
        </w:rPr>
      </w:pPr>
      <w:r w:rsidRPr="00981D12">
        <w:rPr>
          <w:rFonts w:ascii="Times New Roman" w:hAnsi="Times New Roman"/>
          <w:b/>
          <w:bCs/>
          <w:color w:val="000000"/>
          <w:sz w:val="24"/>
          <w:szCs w:val="24"/>
          <w:lang w:val="fr-FR"/>
        </w:rPr>
        <w:t xml:space="preserve">Annexe </w:t>
      </w:r>
      <w:r w:rsidR="00F56A73" w:rsidRPr="00981D12">
        <w:rPr>
          <w:rFonts w:ascii="Times New Roman" w:hAnsi="Times New Roman"/>
          <w:b/>
          <w:bCs/>
          <w:color w:val="000000"/>
          <w:sz w:val="24"/>
          <w:szCs w:val="24"/>
          <w:lang w:val="fr-FR"/>
        </w:rPr>
        <w:t>4</w:t>
      </w:r>
      <w:r w:rsidRPr="00981D12">
        <w:rPr>
          <w:rFonts w:ascii="Times New Roman" w:hAnsi="Times New Roman"/>
          <w:b/>
          <w:bCs/>
          <w:color w:val="000000"/>
          <w:sz w:val="24"/>
          <w:szCs w:val="24"/>
          <w:lang w:val="fr-FR"/>
        </w:rPr>
        <w:t> : Grille de suivi de la documentation/statistiques des plaintes</w:t>
      </w:r>
    </w:p>
    <w:p w14:paraId="2DB9E45A" w14:textId="77777777" w:rsidR="00CB7F4A" w:rsidRDefault="00CB7F4A" w:rsidP="00CB7F4A">
      <w:pPr>
        <w:autoSpaceDE w:val="0"/>
        <w:autoSpaceDN w:val="0"/>
        <w:adjustRightInd w:val="0"/>
        <w:spacing w:after="0" w:line="240" w:lineRule="auto"/>
        <w:rPr>
          <w:rFonts w:ascii="Times New Roman" w:hAnsi="Times New Roman"/>
          <w:sz w:val="24"/>
          <w:szCs w:val="24"/>
        </w:rPr>
      </w:pPr>
      <w:proofErr w:type="spellStart"/>
      <w:proofErr w:type="gramStart"/>
      <w:r w:rsidRPr="00B30F55">
        <w:rPr>
          <w:rFonts w:ascii="Times New Roman" w:hAnsi="Times New Roman"/>
          <w:sz w:val="24"/>
          <w:szCs w:val="24"/>
        </w:rPr>
        <w:t>Période</w:t>
      </w:r>
      <w:proofErr w:type="spellEnd"/>
      <w:r w:rsidRPr="00B30F55">
        <w:rPr>
          <w:rFonts w:ascii="Times New Roman" w:hAnsi="Times New Roman"/>
          <w:sz w:val="24"/>
          <w:szCs w:val="24"/>
        </w:rPr>
        <w:t>:…</w:t>
      </w:r>
      <w:proofErr w:type="gramEnd"/>
      <w:r w:rsidRPr="00B30F55">
        <w:rPr>
          <w:rFonts w:ascii="Times New Roman" w:hAnsi="Times New Roman"/>
          <w:sz w:val="24"/>
          <w:szCs w:val="24"/>
        </w:rPr>
        <w:t>……………………</w:t>
      </w:r>
      <w:r>
        <w:rPr>
          <w:rFonts w:ascii="Times New Roman" w:hAnsi="Times New Roman"/>
          <w:sz w:val="24"/>
          <w:szCs w:val="24"/>
        </w:rPr>
        <w:t>…………</w:t>
      </w:r>
      <w:r w:rsidRPr="00B30F55">
        <w:rPr>
          <w:rFonts w:ascii="Times New Roman" w:hAnsi="Times New Roman"/>
          <w:sz w:val="24"/>
          <w:szCs w:val="24"/>
        </w:rPr>
        <w:t xml:space="preserve">…………………….. </w:t>
      </w:r>
      <w:r w:rsidRPr="00B30F55">
        <w:rPr>
          <w:rFonts w:ascii="Times New Roman" w:hAnsi="Times New Roman"/>
          <w:sz w:val="24"/>
          <w:szCs w:val="24"/>
        </w:rPr>
        <w:tab/>
      </w:r>
      <w:r w:rsidRPr="00B30F55">
        <w:rPr>
          <w:rFonts w:ascii="Times New Roman" w:hAnsi="Times New Roman"/>
          <w:sz w:val="24"/>
          <w:szCs w:val="24"/>
        </w:rPr>
        <w:tab/>
      </w:r>
      <w:r w:rsidRPr="00B30F55">
        <w:rPr>
          <w:rFonts w:ascii="Times New Roman" w:hAnsi="Times New Roman"/>
          <w:sz w:val="24"/>
          <w:szCs w:val="24"/>
        </w:rPr>
        <w:tab/>
      </w:r>
      <w:r w:rsidRPr="00B30F55">
        <w:rPr>
          <w:rFonts w:ascii="Times New Roman" w:hAnsi="Times New Roman"/>
          <w:sz w:val="24"/>
          <w:szCs w:val="24"/>
        </w:rPr>
        <w:tab/>
      </w:r>
      <w:r w:rsidRPr="00B30F55">
        <w:rPr>
          <w:rFonts w:ascii="Times New Roman" w:hAnsi="Times New Roman"/>
          <w:sz w:val="24"/>
          <w:szCs w:val="24"/>
        </w:rPr>
        <w:tab/>
      </w:r>
      <w:r w:rsidRPr="00B30F55">
        <w:rPr>
          <w:rFonts w:ascii="Times New Roman" w:hAnsi="Times New Roman"/>
          <w:sz w:val="24"/>
          <w:szCs w:val="24"/>
        </w:rPr>
        <w:tab/>
      </w:r>
      <w:r w:rsidRPr="00B30F55">
        <w:rPr>
          <w:rFonts w:ascii="Times New Roman" w:hAnsi="Times New Roman"/>
          <w:sz w:val="24"/>
          <w:szCs w:val="24"/>
        </w:rPr>
        <w:tab/>
      </w:r>
    </w:p>
    <w:p w14:paraId="4F7A0AD7" w14:textId="77777777" w:rsidR="00CB7F4A" w:rsidRPr="00B30F55" w:rsidRDefault="00CB7F4A" w:rsidP="00CB7F4A">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Composante</w:t>
      </w:r>
      <w:proofErr w:type="spellEnd"/>
      <w:r>
        <w:rPr>
          <w:rFonts w:ascii="Times New Roman" w:hAnsi="Times New Roman"/>
          <w:sz w:val="24"/>
          <w:szCs w:val="24"/>
        </w:rPr>
        <w:t xml:space="preserve"> </w:t>
      </w:r>
      <w:proofErr w:type="spellStart"/>
      <w:r>
        <w:rPr>
          <w:rFonts w:ascii="Times New Roman" w:hAnsi="Times New Roman"/>
          <w:sz w:val="24"/>
          <w:szCs w:val="24"/>
        </w:rPr>
        <w:t>ou</w:t>
      </w:r>
      <w:proofErr w:type="spellEnd"/>
      <w:r>
        <w:rPr>
          <w:rFonts w:ascii="Times New Roman" w:hAnsi="Times New Roman"/>
          <w:sz w:val="24"/>
          <w:szCs w:val="24"/>
        </w:rPr>
        <w:t xml:space="preserve"> </w:t>
      </w:r>
      <w:proofErr w:type="spellStart"/>
      <w:r>
        <w:rPr>
          <w:rFonts w:ascii="Times New Roman" w:hAnsi="Times New Roman"/>
          <w:sz w:val="24"/>
          <w:szCs w:val="24"/>
        </w:rPr>
        <w:t>activité</w:t>
      </w:r>
      <w:proofErr w:type="spellEnd"/>
      <w:r w:rsidRPr="00B30F55">
        <w:rPr>
          <w:rFonts w:ascii="Times New Roman" w:hAnsi="Times New Roman"/>
          <w:sz w:val="24"/>
          <w:szCs w:val="24"/>
        </w:rPr>
        <w:t>: …………………………</w:t>
      </w:r>
      <w:r>
        <w:rPr>
          <w:rFonts w:ascii="Times New Roman" w:hAnsi="Times New Roman"/>
          <w:sz w:val="24"/>
          <w:szCs w:val="24"/>
        </w:rPr>
        <w:t>…………….</w:t>
      </w:r>
    </w:p>
    <w:p w14:paraId="17FEB226" w14:textId="77777777" w:rsidR="00CB7F4A" w:rsidRPr="00B30F55" w:rsidRDefault="00CB7F4A" w:rsidP="00CB7F4A">
      <w:pPr>
        <w:autoSpaceDE w:val="0"/>
        <w:autoSpaceDN w:val="0"/>
        <w:adjustRightInd w:val="0"/>
        <w:spacing w:after="0" w:line="240" w:lineRule="auto"/>
        <w:rPr>
          <w:rFonts w:ascii="Times New Roman" w:hAnsi="Times New Roman"/>
          <w:color w:val="365F92"/>
          <w:sz w:val="24"/>
          <w:szCs w:val="24"/>
        </w:rPr>
      </w:pPr>
    </w:p>
    <w:tbl>
      <w:tblPr>
        <w:tblW w:w="1487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1087"/>
        <w:gridCol w:w="1087"/>
        <w:gridCol w:w="1087"/>
        <w:gridCol w:w="1087"/>
        <w:gridCol w:w="1087"/>
        <w:gridCol w:w="1027"/>
        <w:gridCol w:w="1147"/>
        <w:gridCol w:w="1087"/>
        <w:gridCol w:w="1087"/>
        <w:gridCol w:w="1087"/>
        <w:gridCol w:w="1087"/>
        <w:gridCol w:w="1087"/>
      </w:tblGrid>
      <w:tr w:rsidR="00CB7F4A" w:rsidRPr="008E6BA4" w14:paraId="1B8854EA" w14:textId="77777777" w:rsidTr="00906F6E">
        <w:trPr>
          <w:trHeight w:val="720"/>
        </w:trPr>
        <w:tc>
          <w:tcPr>
            <w:tcW w:w="1835" w:type="dxa"/>
          </w:tcPr>
          <w:p w14:paraId="21051FB1" w14:textId="77777777" w:rsidR="00CB7F4A" w:rsidRPr="00B30F55" w:rsidRDefault="00CB7F4A" w:rsidP="00906F6E">
            <w:pPr>
              <w:rPr>
                <w:rFonts w:ascii="Times New Roman" w:hAnsi="Times New Roman"/>
                <w:sz w:val="24"/>
                <w:szCs w:val="24"/>
              </w:rPr>
            </w:pPr>
            <w:proofErr w:type="spellStart"/>
            <w:r>
              <w:rPr>
                <w:rFonts w:ascii="Times New Roman" w:hAnsi="Times New Roman"/>
                <w:bCs/>
                <w:sz w:val="24"/>
                <w:szCs w:val="24"/>
              </w:rPr>
              <w:t>Plaintes</w:t>
            </w:r>
            <w:proofErr w:type="spellEnd"/>
          </w:p>
        </w:tc>
        <w:tc>
          <w:tcPr>
            <w:tcW w:w="1087" w:type="dxa"/>
          </w:tcPr>
          <w:p w14:paraId="5C9D9281" w14:textId="77777777" w:rsidR="00CB7F4A" w:rsidRPr="00B30F55" w:rsidRDefault="00CB7F4A" w:rsidP="00906F6E">
            <w:pPr>
              <w:autoSpaceDE w:val="0"/>
              <w:autoSpaceDN w:val="0"/>
              <w:adjustRightInd w:val="0"/>
              <w:spacing w:after="0" w:line="240" w:lineRule="auto"/>
              <w:rPr>
                <w:rFonts w:ascii="Times New Roman" w:hAnsi="Times New Roman"/>
                <w:bCs/>
                <w:sz w:val="24"/>
                <w:szCs w:val="24"/>
              </w:rPr>
            </w:pPr>
            <w:proofErr w:type="spellStart"/>
            <w:r w:rsidRPr="00B30F55">
              <w:rPr>
                <w:rFonts w:ascii="Times New Roman" w:hAnsi="Times New Roman"/>
                <w:bCs/>
                <w:sz w:val="24"/>
                <w:szCs w:val="24"/>
              </w:rPr>
              <w:t>Nbre</w:t>
            </w:r>
            <w:proofErr w:type="spellEnd"/>
            <w:r w:rsidRPr="00B30F55">
              <w:rPr>
                <w:rFonts w:ascii="Times New Roman" w:hAnsi="Times New Roman"/>
                <w:bCs/>
                <w:sz w:val="24"/>
                <w:szCs w:val="24"/>
              </w:rPr>
              <w:t xml:space="preserve"> de</w:t>
            </w:r>
          </w:p>
          <w:p w14:paraId="240A4A76" w14:textId="77777777" w:rsidR="00CB7F4A" w:rsidRPr="00B30F55" w:rsidRDefault="00CB7F4A" w:rsidP="00906F6E">
            <w:pPr>
              <w:autoSpaceDE w:val="0"/>
              <w:autoSpaceDN w:val="0"/>
              <w:adjustRightInd w:val="0"/>
              <w:spacing w:after="0" w:line="240" w:lineRule="auto"/>
              <w:rPr>
                <w:rFonts w:ascii="Times New Roman" w:hAnsi="Times New Roman"/>
                <w:bCs/>
                <w:sz w:val="24"/>
                <w:szCs w:val="24"/>
              </w:rPr>
            </w:pPr>
            <w:proofErr w:type="spellStart"/>
            <w:r>
              <w:rPr>
                <w:rFonts w:ascii="Times New Roman" w:hAnsi="Times New Roman"/>
                <w:bCs/>
                <w:sz w:val="24"/>
                <w:szCs w:val="24"/>
              </w:rPr>
              <w:t>plaintes</w:t>
            </w:r>
            <w:proofErr w:type="spellEnd"/>
          </w:p>
          <w:p w14:paraId="39D7646A" w14:textId="77777777" w:rsidR="00CB7F4A" w:rsidRPr="00B30F55" w:rsidRDefault="00CB7F4A" w:rsidP="00906F6E">
            <w:pPr>
              <w:rPr>
                <w:rFonts w:ascii="Times New Roman" w:hAnsi="Times New Roman"/>
                <w:sz w:val="24"/>
                <w:szCs w:val="24"/>
              </w:rPr>
            </w:pPr>
            <w:r w:rsidRPr="00B30F55">
              <w:rPr>
                <w:rFonts w:ascii="Times New Roman" w:hAnsi="Times New Roman"/>
                <w:bCs/>
                <w:sz w:val="24"/>
                <w:szCs w:val="24"/>
              </w:rPr>
              <w:t>reçues</w:t>
            </w:r>
          </w:p>
        </w:tc>
        <w:tc>
          <w:tcPr>
            <w:tcW w:w="1087" w:type="dxa"/>
          </w:tcPr>
          <w:p w14:paraId="1733FE4B"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r w:rsidRPr="00906F6E">
              <w:rPr>
                <w:rFonts w:ascii="Times New Roman" w:hAnsi="Times New Roman"/>
                <w:bCs/>
                <w:sz w:val="24"/>
                <w:szCs w:val="24"/>
                <w:lang w:val="fr-FR"/>
              </w:rPr>
              <w:t>Nbre de plaintes reçues des personnes vulnérables </w:t>
            </w:r>
          </w:p>
        </w:tc>
        <w:tc>
          <w:tcPr>
            <w:tcW w:w="1087" w:type="dxa"/>
          </w:tcPr>
          <w:p w14:paraId="40AF372C"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r w:rsidRPr="00906F6E">
              <w:rPr>
                <w:rFonts w:ascii="Times New Roman" w:hAnsi="Times New Roman"/>
                <w:bCs/>
                <w:sz w:val="24"/>
                <w:szCs w:val="24"/>
                <w:lang w:val="fr-FR"/>
              </w:rPr>
              <w:t>Nbre et % des</w:t>
            </w:r>
          </w:p>
          <w:p w14:paraId="1CE4681B"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plaintes</w:t>
            </w:r>
            <w:proofErr w:type="gramEnd"/>
          </w:p>
          <w:p w14:paraId="017A947A" w14:textId="77777777" w:rsidR="00CB7F4A" w:rsidRPr="00906F6E" w:rsidRDefault="00CB7F4A" w:rsidP="00906F6E">
            <w:pPr>
              <w:rPr>
                <w:rFonts w:ascii="Times New Roman" w:hAnsi="Times New Roman"/>
                <w:sz w:val="24"/>
                <w:szCs w:val="24"/>
                <w:lang w:val="fr-FR"/>
              </w:rPr>
            </w:pPr>
            <w:proofErr w:type="gramStart"/>
            <w:r w:rsidRPr="00906F6E">
              <w:rPr>
                <w:rFonts w:ascii="Times New Roman" w:hAnsi="Times New Roman"/>
                <w:bCs/>
                <w:sz w:val="24"/>
                <w:szCs w:val="24"/>
                <w:lang w:val="fr-FR"/>
              </w:rPr>
              <w:t>résolues</w:t>
            </w:r>
            <w:proofErr w:type="gramEnd"/>
          </w:p>
        </w:tc>
        <w:tc>
          <w:tcPr>
            <w:tcW w:w="1087" w:type="dxa"/>
          </w:tcPr>
          <w:p w14:paraId="569EB66E"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r w:rsidRPr="00906F6E">
              <w:rPr>
                <w:rFonts w:ascii="Times New Roman" w:hAnsi="Times New Roman"/>
                <w:bCs/>
                <w:sz w:val="24"/>
                <w:szCs w:val="24"/>
                <w:lang w:val="fr-FR"/>
              </w:rPr>
              <w:t>Nbre et % des</w:t>
            </w:r>
          </w:p>
          <w:p w14:paraId="21C976F3"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plaintes</w:t>
            </w:r>
            <w:proofErr w:type="gramEnd"/>
          </w:p>
          <w:p w14:paraId="48E5172D"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résolues</w:t>
            </w:r>
            <w:proofErr w:type="gramEnd"/>
          </w:p>
          <w:p w14:paraId="17B6FD74"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dans</w:t>
            </w:r>
            <w:proofErr w:type="gramEnd"/>
            <w:r w:rsidRPr="00906F6E">
              <w:rPr>
                <w:rFonts w:ascii="Times New Roman" w:hAnsi="Times New Roman"/>
                <w:bCs/>
                <w:sz w:val="24"/>
                <w:szCs w:val="24"/>
                <w:lang w:val="fr-FR"/>
              </w:rPr>
              <w:t xml:space="preserve"> le délai</w:t>
            </w:r>
          </w:p>
          <w:p w14:paraId="62261864" w14:textId="77777777" w:rsidR="00CB7F4A" w:rsidRPr="00F64532"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F64532">
              <w:rPr>
                <w:rFonts w:ascii="Times New Roman" w:hAnsi="Times New Roman"/>
                <w:bCs/>
                <w:sz w:val="24"/>
                <w:szCs w:val="24"/>
                <w:lang w:val="fr-FR"/>
              </w:rPr>
              <w:t>prévu</w:t>
            </w:r>
            <w:proofErr w:type="gramEnd"/>
            <w:r w:rsidRPr="00F64532">
              <w:rPr>
                <w:rFonts w:ascii="Times New Roman" w:hAnsi="Times New Roman"/>
                <w:bCs/>
                <w:sz w:val="24"/>
                <w:szCs w:val="24"/>
                <w:lang w:val="fr-FR"/>
              </w:rPr>
              <w:t xml:space="preserve"> par le</w:t>
            </w:r>
          </w:p>
          <w:p w14:paraId="6A829894" w14:textId="77777777" w:rsidR="00CB7F4A" w:rsidRPr="00B30F55" w:rsidRDefault="00CB7F4A" w:rsidP="00906F6E">
            <w:pPr>
              <w:rPr>
                <w:rFonts w:ascii="Times New Roman" w:hAnsi="Times New Roman"/>
                <w:sz w:val="24"/>
                <w:szCs w:val="24"/>
              </w:rPr>
            </w:pPr>
            <w:r>
              <w:rPr>
                <w:rFonts w:ascii="Times New Roman" w:hAnsi="Times New Roman"/>
                <w:bCs/>
                <w:sz w:val="24"/>
                <w:szCs w:val="24"/>
              </w:rPr>
              <w:t>MGP</w:t>
            </w:r>
          </w:p>
        </w:tc>
        <w:tc>
          <w:tcPr>
            <w:tcW w:w="1087" w:type="dxa"/>
          </w:tcPr>
          <w:p w14:paraId="2F246751"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r w:rsidRPr="00906F6E">
              <w:rPr>
                <w:rFonts w:ascii="Times New Roman" w:hAnsi="Times New Roman"/>
                <w:bCs/>
                <w:sz w:val="24"/>
                <w:szCs w:val="24"/>
                <w:lang w:val="fr-FR"/>
              </w:rPr>
              <w:t>Nbre et % des</w:t>
            </w:r>
          </w:p>
          <w:p w14:paraId="229C6A71"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plaintes</w:t>
            </w:r>
            <w:proofErr w:type="gramEnd"/>
            <w:r w:rsidRPr="00906F6E">
              <w:rPr>
                <w:rFonts w:ascii="Times New Roman" w:hAnsi="Times New Roman"/>
                <w:bCs/>
                <w:sz w:val="24"/>
                <w:szCs w:val="24"/>
                <w:lang w:val="fr-FR"/>
              </w:rPr>
              <w:t xml:space="preserve"> non</w:t>
            </w:r>
          </w:p>
          <w:p w14:paraId="65AC269F" w14:textId="77777777" w:rsidR="00CB7F4A" w:rsidRPr="00906F6E" w:rsidRDefault="00CB7F4A" w:rsidP="00906F6E">
            <w:pPr>
              <w:rPr>
                <w:rFonts w:ascii="Times New Roman" w:hAnsi="Times New Roman"/>
                <w:sz w:val="24"/>
                <w:szCs w:val="24"/>
                <w:lang w:val="fr-FR"/>
              </w:rPr>
            </w:pPr>
            <w:proofErr w:type="gramStart"/>
            <w:r w:rsidRPr="00906F6E">
              <w:rPr>
                <w:rFonts w:ascii="Times New Roman" w:hAnsi="Times New Roman"/>
                <w:bCs/>
                <w:sz w:val="24"/>
                <w:szCs w:val="24"/>
                <w:lang w:val="fr-FR"/>
              </w:rPr>
              <w:t>résolues</w:t>
            </w:r>
            <w:proofErr w:type="gramEnd"/>
          </w:p>
        </w:tc>
        <w:tc>
          <w:tcPr>
            <w:tcW w:w="1027" w:type="dxa"/>
          </w:tcPr>
          <w:p w14:paraId="18529D19"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r w:rsidRPr="00906F6E">
              <w:rPr>
                <w:rFonts w:ascii="Times New Roman" w:hAnsi="Times New Roman"/>
                <w:bCs/>
                <w:sz w:val="24"/>
                <w:szCs w:val="24"/>
                <w:lang w:val="fr-FR"/>
              </w:rPr>
              <w:t>Nbre et % des</w:t>
            </w:r>
          </w:p>
          <w:p w14:paraId="34617ACF"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plaintes</w:t>
            </w:r>
            <w:proofErr w:type="gramEnd"/>
          </w:p>
          <w:p w14:paraId="1AB12FEB"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ayant</w:t>
            </w:r>
            <w:proofErr w:type="gramEnd"/>
            <w:r w:rsidRPr="00906F6E">
              <w:rPr>
                <w:rFonts w:ascii="Times New Roman" w:hAnsi="Times New Roman"/>
                <w:bCs/>
                <w:sz w:val="24"/>
                <w:szCs w:val="24"/>
                <w:lang w:val="fr-FR"/>
              </w:rPr>
              <w:t xml:space="preserve"> fait</w:t>
            </w:r>
          </w:p>
          <w:p w14:paraId="1A88003F" w14:textId="77777777" w:rsidR="00CB7F4A" w:rsidRPr="00F64532" w:rsidRDefault="00CB7F4A" w:rsidP="00906F6E">
            <w:pPr>
              <w:rPr>
                <w:rFonts w:ascii="Times New Roman" w:hAnsi="Times New Roman"/>
                <w:sz w:val="24"/>
                <w:szCs w:val="24"/>
                <w:lang w:val="fr-FR"/>
              </w:rPr>
            </w:pPr>
            <w:proofErr w:type="gramStart"/>
            <w:r w:rsidRPr="00F64532">
              <w:rPr>
                <w:rFonts w:ascii="Times New Roman" w:hAnsi="Times New Roman"/>
                <w:bCs/>
                <w:sz w:val="24"/>
                <w:szCs w:val="24"/>
                <w:lang w:val="fr-FR"/>
              </w:rPr>
              <w:t>recours</w:t>
            </w:r>
            <w:proofErr w:type="gramEnd"/>
          </w:p>
        </w:tc>
        <w:tc>
          <w:tcPr>
            <w:tcW w:w="1147" w:type="dxa"/>
          </w:tcPr>
          <w:p w14:paraId="6E7E3B5D"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r w:rsidRPr="00906F6E">
              <w:rPr>
                <w:rFonts w:ascii="Times New Roman" w:hAnsi="Times New Roman"/>
                <w:bCs/>
                <w:sz w:val="24"/>
                <w:szCs w:val="24"/>
                <w:lang w:val="fr-FR"/>
              </w:rPr>
              <w:t>Nbre et % des</w:t>
            </w:r>
          </w:p>
          <w:p w14:paraId="7BB84DC0"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plaintes</w:t>
            </w:r>
            <w:proofErr w:type="gramEnd"/>
          </w:p>
          <w:p w14:paraId="688BBF66"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déférées</w:t>
            </w:r>
            <w:proofErr w:type="gramEnd"/>
            <w:r w:rsidRPr="00906F6E">
              <w:rPr>
                <w:rFonts w:ascii="Times New Roman" w:hAnsi="Times New Roman"/>
                <w:bCs/>
                <w:sz w:val="24"/>
                <w:szCs w:val="24"/>
                <w:lang w:val="fr-FR"/>
              </w:rPr>
              <w:t xml:space="preserve"> à la</w:t>
            </w:r>
          </w:p>
          <w:p w14:paraId="543AA79C" w14:textId="77777777" w:rsidR="00CB7F4A" w:rsidRPr="00F64532" w:rsidRDefault="00CB7F4A" w:rsidP="00906F6E">
            <w:pPr>
              <w:rPr>
                <w:rFonts w:ascii="Times New Roman" w:hAnsi="Times New Roman"/>
                <w:sz w:val="24"/>
                <w:szCs w:val="24"/>
                <w:lang w:val="fr-FR"/>
              </w:rPr>
            </w:pPr>
            <w:proofErr w:type="gramStart"/>
            <w:r w:rsidRPr="00F64532">
              <w:rPr>
                <w:rFonts w:ascii="Times New Roman" w:hAnsi="Times New Roman"/>
                <w:bCs/>
                <w:sz w:val="24"/>
                <w:szCs w:val="24"/>
                <w:lang w:val="fr-FR"/>
              </w:rPr>
              <w:t>médiation</w:t>
            </w:r>
            <w:proofErr w:type="gramEnd"/>
          </w:p>
        </w:tc>
        <w:tc>
          <w:tcPr>
            <w:tcW w:w="1087" w:type="dxa"/>
          </w:tcPr>
          <w:p w14:paraId="693CF9AA"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r w:rsidRPr="00906F6E">
              <w:rPr>
                <w:rFonts w:ascii="Times New Roman" w:hAnsi="Times New Roman"/>
                <w:bCs/>
                <w:sz w:val="24"/>
                <w:szCs w:val="24"/>
                <w:lang w:val="fr-FR"/>
              </w:rPr>
              <w:t>Nbre et % des</w:t>
            </w:r>
          </w:p>
          <w:p w14:paraId="6342E179"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plaintes</w:t>
            </w:r>
            <w:proofErr w:type="gramEnd"/>
          </w:p>
          <w:p w14:paraId="17D0BC52"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déférées</w:t>
            </w:r>
            <w:proofErr w:type="gramEnd"/>
            <w:r w:rsidRPr="00906F6E">
              <w:rPr>
                <w:rFonts w:ascii="Times New Roman" w:hAnsi="Times New Roman"/>
                <w:bCs/>
                <w:sz w:val="24"/>
                <w:szCs w:val="24"/>
                <w:lang w:val="fr-FR"/>
              </w:rPr>
              <w:t xml:space="preserve"> à la</w:t>
            </w:r>
          </w:p>
          <w:p w14:paraId="3DD555B4" w14:textId="77777777" w:rsidR="00CB7F4A" w:rsidRPr="00F64532" w:rsidRDefault="00CB7F4A" w:rsidP="00906F6E">
            <w:pPr>
              <w:rPr>
                <w:rFonts w:ascii="Times New Roman" w:hAnsi="Times New Roman"/>
                <w:sz w:val="24"/>
                <w:szCs w:val="24"/>
                <w:lang w:val="fr-FR"/>
              </w:rPr>
            </w:pPr>
            <w:proofErr w:type="gramStart"/>
            <w:r w:rsidRPr="00F64532">
              <w:rPr>
                <w:rFonts w:ascii="Times New Roman" w:hAnsi="Times New Roman"/>
                <w:bCs/>
                <w:sz w:val="24"/>
                <w:szCs w:val="24"/>
                <w:lang w:val="fr-FR"/>
              </w:rPr>
              <w:t>justice</w:t>
            </w:r>
            <w:proofErr w:type="gramEnd"/>
          </w:p>
        </w:tc>
        <w:tc>
          <w:tcPr>
            <w:tcW w:w="1087" w:type="dxa"/>
          </w:tcPr>
          <w:p w14:paraId="3C45B1E8"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r w:rsidRPr="00906F6E">
              <w:rPr>
                <w:rFonts w:ascii="Times New Roman" w:hAnsi="Times New Roman"/>
                <w:bCs/>
                <w:sz w:val="24"/>
                <w:szCs w:val="24"/>
                <w:lang w:val="fr-FR"/>
              </w:rPr>
              <w:t>Nbre et % des</w:t>
            </w:r>
          </w:p>
          <w:p w14:paraId="58C6F11D"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plaintes</w:t>
            </w:r>
            <w:proofErr w:type="gramEnd"/>
          </w:p>
          <w:p w14:paraId="631CCB96"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parvenues</w:t>
            </w:r>
            <w:proofErr w:type="gramEnd"/>
          </w:p>
          <w:p w14:paraId="62BB2277"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par</w:t>
            </w:r>
            <w:proofErr w:type="gramEnd"/>
            <w:r w:rsidRPr="00906F6E">
              <w:rPr>
                <w:rFonts w:ascii="Times New Roman" w:hAnsi="Times New Roman"/>
                <w:bCs/>
                <w:sz w:val="24"/>
                <w:szCs w:val="24"/>
                <w:lang w:val="fr-FR"/>
              </w:rPr>
              <w:t xml:space="preserve"> boîtes à</w:t>
            </w:r>
          </w:p>
          <w:p w14:paraId="40261B6D" w14:textId="77777777" w:rsidR="00CB7F4A" w:rsidRPr="00F64532" w:rsidRDefault="00CB7F4A" w:rsidP="00906F6E">
            <w:pPr>
              <w:rPr>
                <w:rFonts w:ascii="Times New Roman" w:hAnsi="Times New Roman"/>
                <w:sz w:val="24"/>
                <w:szCs w:val="24"/>
                <w:lang w:val="fr-FR"/>
              </w:rPr>
            </w:pPr>
            <w:proofErr w:type="gramStart"/>
            <w:r w:rsidRPr="00F64532">
              <w:rPr>
                <w:rFonts w:ascii="Times New Roman" w:hAnsi="Times New Roman"/>
                <w:bCs/>
                <w:sz w:val="24"/>
                <w:szCs w:val="24"/>
                <w:lang w:val="fr-FR"/>
              </w:rPr>
              <w:t>suggestion</w:t>
            </w:r>
            <w:proofErr w:type="gramEnd"/>
          </w:p>
        </w:tc>
        <w:tc>
          <w:tcPr>
            <w:tcW w:w="1087" w:type="dxa"/>
          </w:tcPr>
          <w:p w14:paraId="10F70987"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r w:rsidRPr="00906F6E">
              <w:rPr>
                <w:rFonts w:ascii="Times New Roman" w:hAnsi="Times New Roman"/>
                <w:bCs/>
                <w:sz w:val="24"/>
                <w:szCs w:val="24"/>
                <w:lang w:val="fr-FR"/>
              </w:rPr>
              <w:t>Nbre et % des</w:t>
            </w:r>
          </w:p>
          <w:p w14:paraId="70354D37"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plaintes</w:t>
            </w:r>
            <w:proofErr w:type="gramEnd"/>
          </w:p>
          <w:p w14:paraId="47E03AA1"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parvenues</w:t>
            </w:r>
            <w:proofErr w:type="gramEnd"/>
          </w:p>
          <w:p w14:paraId="003611E0"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par</w:t>
            </w:r>
            <w:proofErr w:type="gramEnd"/>
            <w:r w:rsidRPr="00906F6E">
              <w:rPr>
                <w:rFonts w:ascii="Times New Roman" w:hAnsi="Times New Roman"/>
                <w:bCs/>
                <w:sz w:val="24"/>
                <w:szCs w:val="24"/>
                <w:lang w:val="fr-FR"/>
              </w:rPr>
              <w:t xml:space="preserve"> courrier</w:t>
            </w:r>
          </w:p>
          <w:p w14:paraId="35587A9E" w14:textId="77777777" w:rsidR="00CB7F4A" w:rsidRPr="00F64532" w:rsidRDefault="00CB7F4A" w:rsidP="00906F6E">
            <w:pPr>
              <w:rPr>
                <w:rFonts w:ascii="Times New Roman" w:hAnsi="Times New Roman"/>
                <w:sz w:val="24"/>
                <w:szCs w:val="24"/>
                <w:lang w:val="fr-FR"/>
              </w:rPr>
            </w:pPr>
            <w:proofErr w:type="gramStart"/>
            <w:r w:rsidRPr="00F64532">
              <w:rPr>
                <w:rFonts w:ascii="Times New Roman" w:hAnsi="Times New Roman"/>
                <w:bCs/>
                <w:sz w:val="24"/>
                <w:szCs w:val="24"/>
                <w:lang w:val="fr-FR"/>
              </w:rPr>
              <w:t>électronique</w:t>
            </w:r>
            <w:proofErr w:type="gramEnd"/>
            <w:r w:rsidRPr="00F64532">
              <w:rPr>
                <w:rFonts w:ascii="Times New Roman" w:hAnsi="Times New Roman"/>
                <w:bCs/>
                <w:sz w:val="24"/>
                <w:szCs w:val="24"/>
                <w:lang w:val="fr-FR"/>
              </w:rPr>
              <w:t>/normal</w:t>
            </w:r>
          </w:p>
        </w:tc>
        <w:tc>
          <w:tcPr>
            <w:tcW w:w="1087" w:type="dxa"/>
          </w:tcPr>
          <w:p w14:paraId="1E64DABD"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r w:rsidRPr="00906F6E">
              <w:rPr>
                <w:rFonts w:ascii="Times New Roman" w:hAnsi="Times New Roman"/>
                <w:bCs/>
                <w:sz w:val="24"/>
                <w:szCs w:val="24"/>
                <w:lang w:val="fr-FR"/>
              </w:rPr>
              <w:t>Nbre et % des</w:t>
            </w:r>
          </w:p>
          <w:p w14:paraId="1E2856A2"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plaintes</w:t>
            </w:r>
            <w:proofErr w:type="gramEnd"/>
          </w:p>
          <w:p w14:paraId="0C9053C1"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parvenues</w:t>
            </w:r>
            <w:proofErr w:type="gramEnd"/>
          </w:p>
          <w:p w14:paraId="17E9D0DB"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spellStart"/>
            <w:proofErr w:type="gramStart"/>
            <w:r w:rsidRPr="00906F6E">
              <w:rPr>
                <w:rFonts w:ascii="Times New Roman" w:hAnsi="Times New Roman"/>
                <w:bCs/>
                <w:sz w:val="24"/>
                <w:szCs w:val="24"/>
                <w:lang w:val="fr-FR"/>
              </w:rPr>
              <w:t>a</w:t>
            </w:r>
            <w:proofErr w:type="spellEnd"/>
            <w:proofErr w:type="gramEnd"/>
            <w:r w:rsidRPr="00906F6E">
              <w:rPr>
                <w:rFonts w:ascii="Times New Roman" w:hAnsi="Times New Roman"/>
                <w:bCs/>
                <w:sz w:val="24"/>
                <w:szCs w:val="24"/>
                <w:lang w:val="fr-FR"/>
              </w:rPr>
              <w:t xml:space="preserve"> l’issue des réunions </w:t>
            </w:r>
          </w:p>
        </w:tc>
        <w:tc>
          <w:tcPr>
            <w:tcW w:w="1087" w:type="dxa"/>
          </w:tcPr>
          <w:p w14:paraId="7FFE2ECE"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r w:rsidRPr="00906F6E">
              <w:rPr>
                <w:rFonts w:ascii="Times New Roman" w:hAnsi="Times New Roman"/>
                <w:bCs/>
                <w:sz w:val="24"/>
                <w:szCs w:val="24"/>
                <w:lang w:val="fr-FR"/>
              </w:rPr>
              <w:t>Nbre et % des</w:t>
            </w:r>
          </w:p>
          <w:p w14:paraId="55569F74"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plaintes</w:t>
            </w:r>
            <w:proofErr w:type="gramEnd"/>
          </w:p>
          <w:p w14:paraId="7730007A"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parvenues</w:t>
            </w:r>
            <w:proofErr w:type="gramEnd"/>
          </w:p>
          <w:p w14:paraId="078F3246" w14:textId="77777777" w:rsidR="00CB7F4A" w:rsidRPr="00906F6E" w:rsidRDefault="00CB7F4A" w:rsidP="00906F6E">
            <w:pPr>
              <w:autoSpaceDE w:val="0"/>
              <w:autoSpaceDN w:val="0"/>
              <w:adjustRightInd w:val="0"/>
              <w:spacing w:after="0" w:line="240" w:lineRule="auto"/>
              <w:rPr>
                <w:rFonts w:ascii="Times New Roman" w:hAnsi="Times New Roman"/>
                <w:bCs/>
                <w:sz w:val="24"/>
                <w:szCs w:val="24"/>
                <w:lang w:val="fr-FR"/>
              </w:rPr>
            </w:pPr>
            <w:proofErr w:type="gramStart"/>
            <w:r w:rsidRPr="00906F6E">
              <w:rPr>
                <w:rFonts w:ascii="Times New Roman" w:hAnsi="Times New Roman"/>
                <w:bCs/>
                <w:sz w:val="24"/>
                <w:szCs w:val="24"/>
                <w:lang w:val="fr-FR"/>
              </w:rPr>
              <w:t>par</w:t>
            </w:r>
            <w:proofErr w:type="gramEnd"/>
            <w:r w:rsidRPr="00906F6E">
              <w:rPr>
                <w:rFonts w:ascii="Times New Roman" w:hAnsi="Times New Roman"/>
                <w:bCs/>
                <w:sz w:val="24"/>
                <w:szCs w:val="24"/>
                <w:lang w:val="fr-FR"/>
              </w:rPr>
              <w:t xml:space="preserve"> téléphonie (appel, texto)</w:t>
            </w:r>
          </w:p>
        </w:tc>
      </w:tr>
      <w:tr w:rsidR="00CB7F4A" w:rsidRPr="008E6BA4" w14:paraId="2ACF4A38" w14:textId="77777777" w:rsidTr="00906F6E">
        <w:trPr>
          <w:trHeight w:val="720"/>
        </w:trPr>
        <w:tc>
          <w:tcPr>
            <w:tcW w:w="1835" w:type="dxa"/>
          </w:tcPr>
          <w:p w14:paraId="582E524C" w14:textId="77777777" w:rsidR="00CB7F4A" w:rsidRPr="00906F6E" w:rsidRDefault="00CB7F4A" w:rsidP="00906F6E">
            <w:pPr>
              <w:rPr>
                <w:rFonts w:ascii="Times New Roman" w:hAnsi="Times New Roman"/>
                <w:bCs/>
                <w:sz w:val="24"/>
                <w:szCs w:val="24"/>
                <w:lang w:val="fr-FR"/>
              </w:rPr>
            </w:pPr>
          </w:p>
        </w:tc>
        <w:tc>
          <w:tcPr>
            <w:tcW w:w="1087" w:type="dxa"/>
          </w:tcPr>
          <w:p w14:paraId="04181DC8" w14:textId="77777777" w:rsidR="00CB7F4A" w:rsidRPr="00906F6E" w:rsidRDefault="00CB7F4A" w:rsidP="00906F6E">
            <w:pPr>
              <w:rPr>
                <w:rFonts w:ascii="Times New Roman" w:hAnsi="Times New Roman"/>
                <w:bCs/>
                <w:sz w:val="24"/>
                <w:szCs w:val="24"/>
                <w:lang w:val="fr-FR"/>
              </w:rPr>
            </w:pPr>
          </w:p>
        </w:tc>
        <w:tc>
          <w:tcPr>
            <w:tcW w:w="1087" w:type="dxa"/>
          </w:tcPr>
          <w:p w14:paraId="2C3B31E9" w14:textId="77777777" w:rsidR="00CB7F4A" w:rsidRPr="00906F6E" w:rsidRDefault="00CB7F4A" w:rsidP="00906F6E">
            <w:pPr>
              <w:rPr>
                <w:rFonts w:ascii="Times New Roman" w:hAnsi="Times New Roman"/>
                <w:bCs/>
                <w:sz w:val="24"/>
                <w:szCs w:val="24"/>
                <w:lang w:val="fr-FR"/>
              </w:rPr>
            </w:pPr>
          </w:p>
        </w:tc>
        <w:tc>
          <w:tcPr>
            <w:tcW w:w="1087" w:type="dxa"/>
          </w:tcPr>
          <w:p w14:paraId="75F69095" w14:textId="77777777" w:rsidR="00CB7F4A" w:rsidRPr="00906F6E" w:rsidRDefault="00CB7F4A" w:rsidP="00906F6E">
            <w:pPr>
              <w:rPr>
                <w:rFonts w:ascii="Times New Roman" w:hAnsi="Times New Roman"/>
                <w:bCs/>
                <w:sz w:val="24"/>
                <w:szCs w:val="24"/>
                <w:lang w:val="fr-FR"/>
              </w:rPr>
            </w:pPr>
          </w:p>
        </w:tc>
        <w:tc>
          <w:tcPr>
            <w:tcW w:w="1087" w:type="dxa"/>
          </w:tcPr>
          <w:p w14:paraId="0F159546" w14:textId="77777777" w:rsidR="00CB7F4A" w:rsidRPr="00906F6E" w:rsidRDefault="00CB7F4A" w:rsidP="00906F6E">
            <w:pPr>
              <w:rPr>
                <w:rFonts w:ascii="Times New Roman" w:hAnsi="Times New Roman"/>
                <w:bCs/>
                <w:sz w:val="24"/>
                <w:szCs w:val="24"/>
                <w:lang w:val="fr-FR"/>
              </w:rPr>
            </w:pPr>
          </w:p>
        </w:tc>
        <w:tc>
          <w:tcPr>
            <w:tcW w:w="1087" w:type="dxa"/>
          </w:tcPr>
          <w:p w14:paraId="4A0C5CB2" w14:textId="77777777" w:rsidR="00CB7F4A" w:rsidRPr="00906F6E" w:rsidRDefault="00CB7F4A" w:rsidP="00906F6E">
            <w:pPr>
              <w:rPr>
                <w:rFonts w:ascii="Times New Roman" w:hAnsi="Times New Roman"/>
                <w:bCs/>
                <w:sz w:val="24"/>
                <w:szCs w:val="24"/>
                <w:lang w:val="fr-FR"/>
              </w:rPr>
            </w:pPr>
          </w:p>
        </w:tc>
        <w:tc>
          <w:tcPr>
            <w:tcW w:w="1027" w:type="dxa"/>
          </w:tcPr>
          <w:p w14:paraId="574CF054" w14:textId="77777777" w:rsidR="00CB7F4A" w:rsidRPr="00906F6E" w:rsidRDefault="00CB7F4A" w:rsidP="00906F6E">
            <w:pPr>
              <w:rPr>
                <w:rFonts w:ascii="Times New Roman" w:hAnsi="Times New Roman"/>
                <w:bCs/>
                <w:sz w:val="24"/>
                <w:szCs w:val="24"/>
                <w:lang w:val="fr-FR"/>
              </w:rPr>
            </w:pPr>
          </w:p>
        </w:tc>
        <w:tc>
          <w:tcPr>
            <w:tcW w:w="1147" w:type="dxa"/>
          </w:tcPr>
          <w:p w14:paraId="3DACB449" w14:textId="77777777" w:rsidR="00CB7F4A" w:rsidRPr="00906F6E" w:rsidRDefault="00CB7F4A" w:rsidP="00906F6E">
            <w:pPr>
              <w:rPr>
                <w:rFonts w:ascii="Times New Roman" w:hAnsi="Times New Roman"/>
                <w:bCs/>
                <w:sz w:val="24"/>
                <w:szCs w:val="24"/>
                <w:lang w:val="fr-FR"/>
              </w:rPr>
            </w:pPr>
          </w:p>
        </w:tc>
        <w:tc>
          <w:tcPr>
            <w:tcW w:w="1087" w:type="dxa"/>
          </w:tcPr>
          <w:p w14:paraId="258D3255" w14:textId="77777777" w:rsidR="00CB7F4A" w:rsidRPr="00906F6E" w:rsidRDefault="00CB7F4A" w:rsidP="00906F6E">
            <w:pPr>
              <w:rPr>
                <w:rFonts w:ascii="Times New Roman" w:hAnsi="Times New Roman"/>
                <w:bCs/>
                <w:sz w:val="24"/>
                <w:szCs w:val="24"/>
                <w:lang w:val="fr-FR"/>
              </w:rPr>
            </w:pPr>
          </w:p>
        </w:tc>
        <w:tc>
          <w:tcPr>
            <w:tcW w:w="1087" w:type="dxa"/>
          </w:tcPr>
          <w:p w14:paraId="34D0AA3E" w14:textId="77777777" w:rsidR="00CB7F4A" w:rsidRPr="00906F6E" w:rsidRDefault="00CB7F4A" w:rsidP="00906F6E">
            <w:pPr>
              <w:rPr>
                <w:rFonts w:ascii="Times New Roman" w:hAnsi="Times New Roman"/>
                <w:bCs/>
                <w:sz w:val="24"/>
                <w:szCs w:val="24"/>
                <w:lang w:val="fr-FR"/>
              </w:rPr>
            </w:pPr>
          </w:p>
        </w:tc>
        <w:tc>
          <w:tcPr>
            <w:tcW w:w="1087" w:type="dxa"/>
          </w:tcPr>
          <w:p w14:paraId="441FCB50" w14:textId="77777777" w:rsidR="00CB7F4A" w:rsidRPr="00906F6E" w:rsidRDefault="00CB7F4A" w:rsidP="00906F6E">
            <w:pPr>
              <w:rPr>
                <w:rFonts w:ascii="Times New Roman" w:hAnsi="Times New Roman"/>
                <w:bCs/>
                <w:sz w:val="24"/>
                <w:szCs w:val="24"/>
                <w:lang w:val="fr-FR"/>
              </w:rPr>
            </w:pPr>
          </w:p>
        </w:tc>
        <w:tc>
          <w:tcPr>
            <w:tcW w:w="1087" w:type="dxa"/>
          </w:tcPr>
          <w:p w14:paraId="12C79E26" w14:textId="77777777" w:rsidR="00CB7F4A" w:rsidRPr="00906F6E" w:rsidRDefault="00CB7F4A" w:rsidP="00906F6E">
            <w:pPr>
              <w:rPr>
                <w:rFonts w:ascii="Times New Roman" w:hAnsi="Times New Roman"/>
                <w:bCs/>
                <w:sz w:val="24"/>
                <w:szCs w:val="24"/>
                <w:lang w:val="fr-FR"/>
              </w:rPr>
            </w:pPr>
          </w:p>
        </w:tc>
        <w:tc>
          <w:tcPr>
            <w:tcW w:w="1087" w:type="dxa"/>
          </w:tcPr>
          <w:p w14:paraId="0F0AC25E" w14:textId="77777777" w:rsidR="00CB7F4A" w:rsidRPr="00906F6E" w:rsidRDefault="00CB7F4A" w:rsidP="00906F6E">
            <w:pPr>
              <w:rPr>
                <w:rFonts w:ascii="Times New Roman" w:hAnsi="Times New Roman"/>
                <w:bCs/>
                <w:sz w:val="24"/>
                <w:szCs w:val="24"/>
                <w:lang w:val="fr-FR"/>
              </w:rPr>
            </w:pPr>
          </w:p>
        </w:tc>
      </w:tr>
      <w:tr w:rsidR="00CB7F4A" w:rsidRPr="008E6BA4" w14:paraId="6E4ECFE9" w14:textId="77777777" w:rsidTr="00906F6E">
        <w:trPr>
          <w:trHeight w:val="720"/>
        </w:trPr>
        <w:tc>
          <w:tcPr>
            <w:tcW w:w="1835" w:type="dxa"/>
          </w:tcPr>
          <w:p w14:paraId="6D5F176A" w14:textId="77777777" w:rsidR="00CB7F4A" w:rsidRPr="00906F6E" w:rsidRDefault="00CB7F4A" w:rsidP="00906F6E">
            <w:pPr>
              <w:rPr>
                <w:rFonts w:ascii="Times New Roman" w:hAnsi="Times New Roman"/>
                <w:bCs/>
                <w:sz w:val="24"/>
                <w:szCs w:val="24"/>
                <w:lang w:val="fr-FR"/>
              </w:rPr>
            </w:pPr>
          </w:p>
        </w:tc>
        <w:tc>
          <w:tcPr>
            <w:tcW w:w="1087" w:type="dxa"/>
          </w:tcPr>
          <w:p w14:paraId="74122BE0" w14:textId="77777777" w:rsidR="00CB7F4A" w:rsidRPr="00906F6E" w:rsidRDefault="00CB7F4A" w:rsidP="00906F6E">
            <w:pPr>
              <w:rPr>
                <w:rFonts w:ascii="Times New Roman" w:hAnsi="Times New Roman"/>
                <w:bCs/>
                <w:sz w:val="24"/>
                <w:szCs w:val="24"/>
                <w:lang w:val="fr-FR"/>
              </w:rPr>
            </w:pPr>
          </w:p>
        </w:tc>
        <w:tc>
          <w:tcPr>
            <w:tcW w:w="1087" w:type="dxa"/>
          </w:tcPr>
          <w:p w14:paraId="782A1FA4" w14:textId="77777777" w:rsidR="00CB7F4A" w:rsidRPr="00906F6E" w:rsidRDefault="00CB7F4A" w:rsidP="00906F6E">
            <w:pPr>
              <w:rPr>
                <w:rFonts w:ascii="Times New Roman" w:hAnsi="Times New Roman"/>
                <w:bCs/>
                <w:sz w:val="24"/>
                <w:szCs w:val="24"/>
                <w:lang w:val="fr-FR"/>
              </w:rPr>
            </w:pPr>
          </w:p>
        </w:tc>
        <w:tc>
          <w:tcPr>
            <w:tcW w:w="1087" w:type="dxa"/>
          </w:tcPr>
          <w:p w14:paraId="030CCCBE" w14:textId="77777777" w:rsidR="00CB7F4A" w:rsidRPr="00906F6E" w:rsidRDefault="00CB7F4A" w:rsidP="00906F6E">
            <w:pPr>
              <w:rPr>
                <w:rFonts w:ascii="Times New Roman" w:hAnsi="Times New Roman"/>
                <w:bCs/>
                <w:sz w:val="24"/>
                <w:szCs w:val="24"/>
                <w:lang w:val="fr-FR"/>
              </w:rPr>
            </w:pPr>
          </w:p>
        </w:tc>
        <w:tc>
          <w:tcPr>
            <w:tcW w:w="1087" w:type="dxa"/>
          </w:tcPr>
          <w:p w14:paraId="1D1759BC" w14:textId="77777777" w:rsidR="00CB7F4A" w:rsidRPr="00906F6E" w:rsidRDefault="00CB7F4A" w:rsidP="00906F6E">
            <w:pPr>
              <w:rPr>
                <w:rFonts w:ascii="Times New Roman" w:hAnsi="Times New Roman"/>
                <w:bCs/>
                <w:sz w:val="24"/>
                <w:szCs w:val="24"/>
                <w:lang w:val="fr-FR"/>
              </w:rPr>
            </w:pPr>
          </w:p>
        </w:tc>
        <w:tc>
          <w:tcPr>
            <w:tcW w:w="1087" w:type="dxa"/>
          </w:tcPr>
          <w:p w14:paraId="23DA4A6E" w14:textId="77777777" w:rsidR="00CB7F4A" w:rsidRPr="00906F6E" w:rsidRDefault="00CB7F4A" w:rsidP="00906F6E">
            <w:pPr>
              <w:rPr>
                <w:rFonts w:ascii="Times New Roman" w:hAnsi="Times New Roman"/>
                <w:bCs/>
                <w:sz w:val="24"/>
                <w:szCs w:val="24"/>
                <w:lang w:val="fr-FR"/>
              </w:rPr>
            </w:pPr>
          </w:p>
        </w:tc>
        <w:tc>
          <w:tcPr>
            <w:tcW w:w="1027" w:type="dxa"/>
          </w:tcPr>
          <w:p w14:paraId="0866333C" w14:textId="77777777" w:rsidR="00CB7F4A" w:rsidRPr="00906F6E" w:rsidRDefault="00CB7F4A" w:rsidP="00906F6E">
            <w:pPr>
              <w:rPr>
                <w:rFonts w:ascii="Times New Roman" w:hAnsi="Times New Roman"/>
                <w:bCs/>
                <w:sz w:val="24"/>
                <w:szCs w:val="24"/>
                <w:lang w:val="fr-FR"/>
              </w:rPr>
            </w:pPr>
          </w:p>
        </w:tc>
        <w:tc>
          <w:tcPr>
            <w:tcW w:w="1147" w:type="dxa"/>
          </w:tcPr>
          <w:p w14:paraId="53C82D08" w14:textId="77777777" w:rsidR="00CB7F4A" w:rsidRPr="00906F6E" w:rsidRDefault="00CB7F4A" w:rsidP="00906F6E">
            <w:pPr>
              <w:rPr>
                <w:rFonts w:ascii="Times New Roman" w:hAnsi="Times New Roman"/>
                <w:bCs/>
                <w:sz w:val="24"/>
                <w:szCs w:val="24"/>
                <w:lang w:val="fr-FR"/>
              </w:rPr>
            </w:pPr>
          </w:p>
        </w:tc>
        <w:tc>
          <w:tcPr>
            <w:tcW w:w="1087" w:type="dxa"/>
          </w:tcPr>
          <w:p w14:paraId="41747A80" w14:textId="77777777" w:rsidR="00CB7F4A" w:rsidRPr="00906F6E" w:rsidRDefault="00CB7F4A" w:rsidP="00906F6E">
            <w:pPr>
              <w:rPr>
                <w:rFonts w:ascii="Times New Roman" w:hAnsi="Times New Roman"/>
                <w:bCs/>
                <w:sz w:val="24"/>
                <w:szCs w:val="24"/>
                <w:lang w:val="fr-FR"/>
              </w:rPr>
            </w:pPr>
          </w:p>
        </w:tc>
        <w:tc>
          <w:tcPr>
            <w:tcW w:w="1087" w:type="dxa"/>
          </w:tcPr>
          <w:p w14:paraId="2C8C5E3D" w14:textId="77777777" w:rsidR="00CB7F4A" w:rsidRPr="00906F6E" w:rsidRDefault="00CB7F4A" w:rsidP="00906F6E">
            <w:pPr>
              <w:rPr>
                <w:rFonts w:ascii="Times New Roman" w:hAnsi="Times New Roman"/>
                <w:bCs/>
                <w:sz w:val="24"/>
                <w:szCs w:val="24"/>
                <w:lang w:val="fr-FR"/>
              </w:rPr>
            </w:pPr>
          </w:p>
        </w:tc>
        <w:tc>
          <w:tcPr>
            <w:tcW w:w="1087" w:type="dxa"/>
          </w:tcPr>
          <w:p w14:paraId="2008068E" w14:textId="77777777" w:rsidR="00CB7F4A" w:rsidRPr="00906F6E" w:rsidRDefault="00CB7F4A" w:rsidP="00906F6E">
            <w:pPr>
              <w:rPr>
                <w:rFonts w:ascii="Times New Roman" w:hAnsi="Times New Roman"/>
                <w:bCs/>
                <w:sz w:val="24"/>
                <w:szCs w:val="24"/>
                <w:lang w:val="fr-FR"/>
              </w:rPr>
            </w:pPr>
          </w:p>
        </w:tc>
        <w:tc>
          <w:tcPr>
            <w:tcW w:w="1087" w:type="dxa"/>
          </w:tcPr>
          <w:p w14:paraId="6EF0387F" w14:textId="77777777" w:rsidR="00CB7F4A" w:rsidRPr="00906F6E" w:rsidRDefault="00CB7F4A" w:rsidP="00906F6E">
            <w:pPr>
              <w:rPr>
                <w:rFonts w:ascii="Times New Roman" w:hAnsi="Times New Roman"/>
                <w:bCs/>
                <w:sz w:val="24"/>
                <w:szCs w:val="24"/>
                <w:lang w:val="fr-FR"/>
              </w:rPr>
            </w:pPr>
          </w:p>
        </w:tc>
        <w:tc>
          <w:tcPr>
            <w:tcW w:w="1087" w:type="dxa"/>
          </w:tcPr>
          <w:p w14:paraId="10B441D9" w14:textId="77777777" w:rsidR="00CB7F4A" w:rsidRPr="00906F6E" w:rsidRDefault="00CB7F4A" w:rsidP="00906F6E">
            <w:pPr>
              <w:rPr>
                <w:rFonts w:ascii="Times New Roman" w:hAnsi="Times New Roman"/>
                <w:bCs/>
                <w:sz w:val="24"/>
                <w:szCs w:val="24"/>
                <w:lang w:val="fr-FR"/>
              </w:rPr>
            </w:pPr>
          </w:p>
        </w:tc>
      </w:tr>
      <w:tr w:rsidR="00CB7F4A" w:rsidRPr="008E6BA4" w14:paraId="28952A91" w14:textId="77777777" w:rsidTr="00906F6E">
        <w:trPr>
          <w:trHeight w:val="720"/>
        </w:trPr>
        <w:tc>
          <w:tcPr>
            <w:tcW w:w="1835" w:type="dxa"/>
          </w:tcPr>
          <w:p w14:paraId="608B12AE" w14:textId="77777777" w:rsidR="00CB7F4A" w:rsidRPr="00906F6E" w:rsidRDefault="00CB7F4A" w:rsidP="00906F6E">
            <w:pPr>
              <w:rPr>
                <w:rFonts w:ascii="Times New Roman" w:hAnsi="Times New Roman"/>
                <w:bCs/>
                <w:sz w:val="24"/>
                <w:szCs w:val="24"/>
                <w:lang w:val="fr-FR"/>
              </w:rPr>
            </w:pPr>
          </w:p>
        </w:tc>
        <w:tc>
          <w:tcPr>
            <w:tcW w:w="1087" w:type="dxa"/>
          </w:tcPr>
          <w:p w14:paraId="525892EC" w14:textId="77777777" w:rsidR="00CB7F4A" w:rsidRPr="00906F6E" w:rsidRDefault="00CB7F4A" w:rsidP="00906F6E">
            <w:pPr>
              <w:rPr>
                <w:rFonts w:ascii="Times New Roman" w:hAnsi="Times New Roman"/>
                <w:bCs/>
                <w:sz w:val="24"/>
                <w:szCs w:val="24"/>
                <w:lang w:val="fr-FR"/>
              </w:rPr>
            </w:pPr>
          </w:p>
        </w:tc>
        <w:tc>
          <w:tcPr>
            <w:tcW w:w="1087" w:type="dxa"/>
          </w:tcPr>
          <w:p w14:paraId="2B094F49" w14:textId="77777777" w:rsidR="00CB7F4A" w:rsidRPr="00906F6E" w:rsidRDefault="00CB7F4A" w:rsidP="00906F6E">
            <w:pPr>
              <w:rPr>
                <w:rFonts w:ascii="Times New Roman" w:hAnsi="Times New Roman"/>
                <w:bCs/>
                <w:sz w:val="24"/>
                <w:szCs w:val="24"/>
                <w:lang w:val="fr-FR"/>
              </w:rPr>
            </w:pPr>
          </w:p>
        </w:tc>
        <w:tc>
          <w:tcPr>
            <w:tcW w:w="1087" w:type="dxa"/>
          </w:tcPr>
          <w:p w14:paraId="1F337E69" w14:textId="77777777" w:rsidR="00CB7F4A" w:rsidRPr="00906F6E" w:rsidRDefault="00CB7F4A" w:rsidP="00906F6E">
            <w:pPr>
              <w:rPr>
                <w:rFonts w:ascii="Times New Roman" w:hAnsi="Times New Roman"/>
                <w:bCs/>
                <w:sz w:val="24"/>
                <w:szCs w:val="24"/>
                <w:lang w:val="fr-FR"/>
              </w:rPr>
            </w:pPr>
          </w:p>
        </w:tc>
        <w:tc>
          <w:tcPr>
            <w:tcW w:w="1087" w:type="dxa"/>
          </w:tcPr>
          <w:p w14:paraId="15854249" w14:textId="77777777" w:rsidR="00CB7F4A" w:rsidRPr="00906F6E" w:rsidRDefault="00CB7F4A" w:rsidP="00906F6E">
            <w:pPr>
              <w:rPr>
                <w:rFonts w:ascii="Times New Roman" w:hAnsi="Times New Roman"/>
                <w:bCs/>
                <w:sz w:val="24"/>
                <w:szCs w:val="24"/>
                <w:lang w:val="fr-FR"/>
              </w:rPr>
            </w:pPr>
          </w:p>
        </w:tc>
        <w:tc>
          <w:tcPr>
            <w:tcW w:w="1087" w:type="dxa"/>
          </w:tcPr>
          <w:p w14:paraId="344CB094" w14:textId="77777777" w:rsidR="00CB7F4A" w:rsidRPr="00906F6E" w:rsidRDefault="00CB7F4A" w:rsidP="00906F6E">
            <w:pPr>
              <w:rPr>
                <w:rFonts w:ascii="Times New Roman" w:hAnsi="Times New Roman"/>
                <w:bCs/>
                <w:sz w:val="24"/>
                <w:szCs w:val="24"/>
                <w:lang w:val="fr-FR"/>
              </w:rPr>
            </w:pPr>
          </w:p>
        </w:tc>
        <w:tc>
          <w:tcPr>
            <w:tcW w:w="1027" w:type="dxa"/>
          </w:tcPr>
          <w:p w14:paraId="7D1EF13B" w14:textId="77777777" w:rsidR="00CB7F4A" w:rsidRPr="00906F6E" w:rsidRDefault="00CB7F4A" w:rsidP="00906F6E">
            <w:pPr>
              <w:rPr>
                <w:rFonts w:ascii="Times New Roman" w:hAnsi="Times New Roman"/>
                <w:bCs/>
                <w:sz w:val="24"/>
                <w:szCs w:val="24"/>
                <w:lang w:val="fr-FR"/>
              </w:rPr>
            </w:pPr>
          </w:p>
        </w:tc>
        <w:tc>
          <w:tcPr>
            <w:tcW w:w="1147" w:type="dxa"/>
          </w:tcPr>
          <w:p w14:paraId="271971FA" w14:textId="77777777" w:rsidR="00CB7F4A" w:rsidRPr="00906F6E" w:rsidRDefault="00CB7F4A" w:rsidP="00906F6E">
            <w:pPr>
              <w:rPr>
                <w:rFonts w:ascii="Times New Roman" w:hAnsi="Times New Roman"/>
                <w:bCs/>
                <w:sz w:val="24"/>
                <w:szCs w:val="24"/>
                <w:lang w:val="fr-FR"/>
              </w:rPr>
            </w:pPr>
          </w:p>
        </w:tc>
        <w:tc>
          <w:tcPr>
            <w:tcW w:w="1087" w:type="dxa"/>
          </w:tcPr>
          <w:p w14:paraId="16363BF2" w14:textId="77777777" w:rsidR="00CB7F4A" w:rsidRPr="00906F6E" w:rsidRDefault="00CB7F4A" w:rsidP="00906F6E">
            <w:pPr>
              <w:rPr>
                <w:rFonts w:ascii="Times New Roman" w:hAnsi="Times New Roman"/>
                <w:bCs/>
                <w:sz w:val="24"/>
                <w:szCs w:val="24"/>
                <w:lang w:val="fr-FR"/>
              </w:rPr>
            </w:pPr>
          </w:p>
        </w:tc>
        <w:tc>
          <w:tcPr>
            <w:tcW w:w="1087" w:type="dxa"/>
          </w:tcPr>
          <w:p w14:paraId="39A66844" w14:textId="77777777" w:rsidR="00CB7F4A" w:rsidRPr="00906F6E" w:rsidRDefault="00CB7F4A" w:rsidP="00906F6E">
            <w:pPr>
              <w:rPr>
                <w:rFonts w:ascii="Times New Roman" w:hAnsi="Times New Roman"/>
                <w:bCs/>
                <w:sz w:val="24"/>
                <w:szCs w:val="24"/>
                <w:lang w:val="fr-FR"/>
              </w:rPr>
            </w:pPr>
          </w:p>
        </w:tc>
        <w:tc>
          <w:tcPr>
            <w:tcW w:w="1087" w:type="dxa"/>
          </w:tcPr>
          <w:p w14:paraId="3FFAB8C4" w14:textId="77777777" w:rsidR="00CB7F4A" w:rsidRPr="00906F6E" w:rsidRDefault="00CB7F4A" w:rsidP="00906F6E">
            <w:pPr>
              <w:rPr>
                <w:rFonts w:ascii="Times New Roman" w:hAnsi="Times New Roman"/>
                <w:bCs/>
                <w:sz w:val="24"/>
                <w:szCs w:val="24"/>
                <w:lang w:val="fr-FR"/>
              </w:rPr>
            </w:pPr>
          </w:p>
        </w:tc>
        <w:tc>
          <w:tcPr>
            <w:tcW w:w="1087" w:type="dxa"/>
          </w:tcPr>
          <w:p w14:paraId="108F1CA9" w14:textId="77777777" w:rsidR="00CB7F4A" w:rsidRPr="00906F6E" w:rsidRDefault="00CB7F4A" w:rsidP="00906F6E">
            <w:pPr>
              <w:rPr>
                <w:rFonts w:ascii="Times New Roman" w:hAnsi="Times New Roman"/>
                <w:bCs/>
                <w:sz w:val="24"/>
                <w:szCs w:val="24"/>
                <w:lang w:val="fr-FR"/>
              </w:rPr>
            </w:pPr>
          </w:p>
        </w:tc>
        <w:tc>
          <w:tcPr>
            <w:tcW w:w="1087" w:type="dxa"/>
          </w:tcPr>
          <w:p w14:paraId="5D4B309F" w14:textId="77777777" w:rsidR="00CB7F4A" w:rsidRPr="00906F6E" w:rsidRDefault="00CB7F4A" w:rsidP="00906F6E">
            <w:pPr>
              <w:rPr>
                <w:rFonts w:ascii="Times New Roman" w:hAnsi="Times New Roman"/>
                <w:bCs/>
                <w:sz w:val="24"/>
                <w:szCs w:val="24"/>
                <w:lang w:val="fr-FR"/>
              </w:rPr>
            </w:pPr>
          </w:p>
        </w:tc>
      </w:tr>
      <w:tr w:rsidR="00CB7F4A" w:rsidRPr="008E6BA4" w14:paraId="0C47C11E" w14:textId="77777777" w:rsidTr="00906F6E">
        <w:trPr>
          <w:trHeight w:val="720"/>
        </w:trPr>
        <w:tc>
          <w:tcPr>
            <w:tcW w:w="1835" w:type="dxa"/>
          </w:tcPr>
          <w:p w14:paraId="7D8EB83E" w14:textId="77777777" w:rsidR="00CB7F4A" w:rsidRPr="00906F6E" w:rsidRDefault="00CB7F4A" w:rsidP="00906F6E">
            <w:pPr>
              <w:rPr>
                <w:rFonts w:ascii="Times New Roman" w:hAnsi="Times New Roman"/>
                <w:bCs/>
                <w:sz w:val="24"/>
                <w:szCs w:val="24"/>
                <w:lang w:val="fr-FR"/>
              </w:rPr>
            </w:pPr>
          </w:p>
        </w:tc>
        <w:tc>
          <w:tcPr>
            <w:tcW w:w="1087" w:type="dxa"/>
          </w:tcPr>
          <w:p w14:paraId="673F0BDF" w14:textId="77777777" w:rsidR="00CB7F4A" w:rsidRPr="00906F6E" w:rsidRDefault="00CB7F4A" w:rsidP="00906F6E">
            <w:pPr>
              <w:rPr>
                <w:rFonts w:ascii="Times New Roman" w:hAnsi="Times New Roman"/>
                <w:bCs/>
                <w:sz w:val="24"/>
                <w:szCs w:val="24"/>
                <w:lang w:val="fr-FR"/>
              </w:rPr>
            </w:pPr>
          </w:p>
        </w:tc>
        <w:tc>
          <w:tcPr>
            <w:tcW w:w="1087" w:type="dxa"/>
          </w:tcPr>
          <w:p w14:paraId="78B752D5" w14:textId="77777777" w:rsidR="00CB7F4A" w:rsidRPr="00906F6E" w:rsidRDefault="00CB7F4A" w:rsidP="00906F6E">
            <w:pPr>
              <w:rPr>
                <w:rFonts w:ascii="Times New Roman" w:hAnsi="Times New Roman"/>
                <w:bCs/>
                <w:sz w:val="24"/>
                <w:szCs w:val="24"/>
                <w:lang w:val="fr-FR"/>
              </w:rPr>
            </w:pPr>
          </w:p>
        </w:tc>
        <w:tc>
          <w:tcPr>
            <w:tcW w:w="1087" w:type="dxa"/>
          </w:tcPr>
          <w:p w14:paraId="2BF1BA01" w14:textId="77777777" w:rsidR="00CB7F4A" w:rsidRPr="00906F6E" w:rsidRDefault="00CB7F4A" w:rsidP="00906F6E">
            <w:pPr>
              <w:rPr>
                <w:rFonts w:ascii="Times New Roman" w:hAnsi="Times New Roman"/>
                <w:bCs/>
                <w:sz w:val="24"/>
                <w:szCs w:val="24"/>
                <w:lang w:val="fr-FR"/>
              </w:rPr>
            </w:pPr>
          </w:p>
        </w:tc>
        <w:tc>
          <w:tcPr>
            <w:tcW w:w="1087" w:type="dxa"/>
          </w:tcPr>
          <w:p w14:paraId="73797F51" w14:textId="77777777" w:rsidR="00CB7F4A" w:rsidRPr="00906F6E" w:rsidRDefault="00CB7F4A" w:rsidP="00906F6E">
            <w:pPr>
              <w:rPr>
                <w:rFonts w:ascii="Times New Roman" w:hAnsi="Times New Roman"/>
                <w:bCs/>
                <w:sz w:val="24"/>
                <w:szCs w:val="24"/>
                <w:lang w:val="fr-FR"/>
              </w:rPr>
            </w:pPr>
          </w:p>
        </w:tc>
        <w:tc>
          <w:tcPr>
            <w:tcW w:w="1087" w:type="dxa"/>
          </w:tcPr>
          <w:p w14:paraId="17164728" w14:textId="77777777" w:rsidR="00CB7F4A" w:rsidRPr="00906F6E" w:rsidRDefault="00CB7F4A" w:rsidP="00906F6E">
            <w:pPr>
              <w:rPr>
                <w:rFonts w:ascii="Times New Roman" w:hAnsi="Times New Roman"/>
                <w:bCs/>
                <w:sz w:val="24"/>
                <w:szCs w:val="24"/>
                <w:lang w:val="fr-FR"/>
              </w:rPr>
            </w:pPr>
          </w:p>
        </w:tc>
        <w:tc>
          <w:tcPr>
            <w:tcW w:w="1027" w:type="dxa"/>
          </w:tcPr>
          <w:p w14:paraId="4CB47F67" w14:textId="77777777" w:rsidR="00CB7F4A" w:rsidRPr="00906F6E" w:rsidRDefault="00CB7F4A" w:rsidP="00906F6E">
            <w:pPr>
              <w:rPr>
                <w:rFonts w:ascii="Times New Roman" w:hAnsi="Times New Roman"/>
                <w:bCs/>
                <w:sz w:val="24"/>
                <w:szCs w:val="24"/>
                <w:lang w:val="fr-FR"/>
              </w:rPr>
            </w:pPr>
          </w:p>
        </w:tc>
        <w:tc>
          <w:tcPr>
            <w:tcW w:w="1147" w:type="dxa"/>
          </w:tcPr>
          <w:p w14:paraId="43888343" w14:textId="77777777" w:rsidR="00CB7F4A" w:rsidRPr="00906F6E" w:rsidRDefault="00CB7F4A" w:rsidP="00906F6E">
            <w:pPr>
              <w:rPr>
                <w:rFonts w:ascii="Times New Roman" w:hAnsi="Times New Roman"/>
                <w:bCs/>
                <w:sz w:val="24"/>
                <w:szCs w:val="24"/>
                <w:lang w:val="fr-FR"/>
              </w:rPr>
            </w:pPr>
          </w:p>
        </w:tc>
        <w:tc>
          <w:tcPr>
            <w:tcW w:w="1087" w:type="dxa"/>
          </w:tcPr>
          <w:p w14:paraId="672069F1" w14:textId="77777777" w:rsidR="00CB7F4A" w:rsidRPr="00906F6E" w:rsidRDefault="00CB7F4A" w:rsidP="00906F6E">
            <w:pPr>
              <w:rPr>
                <w:rFonts w:ascii="Times New Roman" w:hAnsi="Times New Roman"/>
                <w:bCs/>
                <w:sz w:val="24"/>
                <w:szCs w:val="24"/>
                <w:lang w:val="fr-FR"/>
              </w:rPr>
            </w:pPr>
          </w:p>
        </w:tc>
        <w:tc>
          <w:tcPr>
            <w:tcW w:w="1087" w:type="dxa"/>
          </w:tcPr>
          <w:p w14:paraId="618D4320" w14:textId="77777777" w:rsidR="00CB7F4A" w:rsidRPr="00906F6E" w:rsidRDefault="00CB7F4A" w:rsidP="00906F6E">
            <w:pPr>
              <w:rPr>
                <w:rFonts w:ascii="Times New Roman" w:hAnsi="Times New Roman"/>
                <w:bCs/>
                <w:sz w:val="24"/>
                <w:szCs w:val="24"/>
                <w:lang w:val="fr-FR"/>
              </w:rPr>
            </w:pPr>
          </w:p>
        </w:tc>
        <w:tc>
          <w:tcPr>
            <w:tcW w:w="1087" w:type="dxa"/>
          </w:tcPr>
          <w:p w14:paraId="03551724" w14:textId="77777777" w:rsidR="00CB7F4A" w:rsidRPr="00906F6E" w:rsidRDefault="00CB7F4A" w:rsidP="00906F6E">
            <w:pPr>
              <w:rPr>
                <w:rFonts w:ascii="Times New Roman" w:hAnsi="Times New Roman"/>
                <w:bCs/>
                <w:sz w:val="24"/>
                <w:szCs w:val="24"/>
                <w:lang w:val="fr-FR"/>
              </w:rPr>
            </w:pPr>
          </w:p>
        </w:tc>
        <w:tc>
          <w:tcPr>
            <w:tcW w:w="1087" w:type="dxa"/>
          </w:tcPr>
          <w:p w14:paraId="726584DC" w14:textId="77777777" w:rsidR="00CB7F4A" w:rsidRPr="00906F6E" w:rsidRDefault="00CB7F4A" w:rsidP="00906F6E">
            <w:pPr>
              <w:rPr>
                <w:rFonts w:ascii="Times New Roman" w:hAnsi="Times New Roman"/>
                <w:bCs/>
                <w:sz w:val="24"/>
                <w:szCs w:val="24"/>
                <w:lang w:val="fr-FR"/>
              </w:rPr>
            </w:pPr>
          </w:p>
        </w:tc>
        <w:tc>
          <w:tcPr>
            <w:tcW w:w="1087" w:type="dxa"/>
          </w:tcPr>
          <w:p w14:paraId="3BA6E263" w14:textId="77777777" w:rsidR="00CB7F4A" w:rsidRPr="00906F6E" w:rsidRDefault="00CB7F4A" w:rsidP="00906F6E">
            <w:pPr>
              <w:rPr>
                <w:rFonts w:ascii="Times New Roman" w:hAnsi="Times New Roman"/>
                <w:bCs/>
                <w:sz w:val="24"/>
                <w:szCs w:val="24"/>
                <w:lang w:val="fr-FR"/>
              </w:rPr>
            </w:pPr>
          </w:p>
        </w:tc>
      </w:tr>
      <w:tr w:rsidR="00CB7F4A" w:rsidRPr="008E6BA4" w14:paraId="5B6330C5" w14:textId="77777777" w:rsidTr="00906F6E">
        <w:trPr>
          <w:trHeight w:val="720"/>
        </w:trPr>
        <w:tc>
          <w:tcPr>
            <w:tcW w:w="1835" w:type="dxa"/>
          </w:tcPr>
          <w:p w14:paraId="37C84483" w14:textId="77777777" w:rsidR="00CB7F4A" w:rsidRPr="00906F6E" w:rsidRDefault="00CB7F4A" w:rsidP="00906F6E">
            <w:pPr>
              <w:rPr>
                <w:rFonts w:ascii="Times New Roman" w:hAnsi="Times New Roman"/>
                <w:bCs/>
                <w:sz w:val="24"/>
                <w:szCs w:val="24"/>
                <w:lang w:val="fr-FR"/>
              </w:rPr>
            </w:pPr>
          </w:p>
        </w:tc>
        <w:tc>
          <w:tcPr>
            <w:tcW w:w="1087" w:type="dxa"/>
          </w:tcPr>
          <w:p w14:paraId="18F91A4D" w14:textId="77777777" w:rsidR="00CB7F4A" w:rsidRPr="00906F6E" w:rsidRDefault="00CB7F4A" w:rsidP="00906F6E">
            <w:pPr>
              <w:rPr>
                <w:rFonts w:ascii="Times New Roman" w:hAnsi="Times New Roman"/>
                <w:bCs/>
                <w:sz w:val="24"/>
                <w:szCs w:val="24"/>
                <w:lang w:val="fr-FR"/>
              </w:rPr>
            </w:pPr>
          </w:p>
        </w:tc>
        <w:tc>
          <w:tcPr>
            <w:tcW w:w="1087" w:type="dxa"/>
          </w:tcPr>
          <w:p w14:paraId="2772C51B" w14:textId="77777777" w:rsidR="00CB7F4A" w:rsidRPr="00906F6E" w:rsidRDefault="00CB7F4A" w:rsidP="00906F6E">
            <w:pPr>
              <w:rPr>
                <w:rFonts w:ascii="Times New Roman" w:hAnsi="Times New Roman"/>
                <w:bCs/>
                <w:sz w:val="24"/>
                <w:szCs w:val="24"/>
                <w:lang w:val="fr-FR"/>
              </w:rPr>
            </w:pPr>
          </w:p>
        </w:tc>
        <w:tc>
          <w:tcPr>
            <w:tcW w:w="1087" w:type="dxa"/>
          </w:tcPr>
          <w:p w14:paraId="79005B12" w14:textId="77777777" w:rsidR="00CB7F4A" w:rsidRPr="00906F6E" w:rsidRDefault="00CB7F4A" w:rsidP="00906F6E">
            <w:pPr>
              <w:rPr>
                <w:rFonts w:ascii="Times New Roman" w:hAnsi="Times New Roman"/>
                <w:bCs/>
                <w:sz w:val="24"/>
                <w:szCs w:val="24"/>
                <w:lang w:val="fr-FR"/>
              </w:rPr>
            </w:pPr>
          </w:p>
        </w:tc>
        <w:tc>
          <w:tcPr>
            <w:tcW w:w="1087" w:type="dxa"/>
          </w:tcPr>
          <w:p w14:paraId="1DB2BF92" w14:textId="77777777" w:rsidR="00CB7F4A" w:rsidRPr="00906F6E" w:rsidRDefault="00CB7F4A" w:rsidP="00906F6E">
            <w:pPr>
              <w:rPr>
                <w:rFonts w:ascii="Times New Roman" w:hAnsi="Times New Roman"/>
                <w:bCs/>
                <w:sz w:val="24"/>
                <w:szCs w:val="24"/>
                <w:lang w:val="fr-FR"/>
              </w:rPr>
            </w:pPr>
          </w:p>
        </w:tc>
        <w:tc>
          <w:tcPr>
            <w:tcW w:w="1087" w:type="dxa"/>
          </w:tcPr>
          <w:p w14:paraId="6D6C0B98" w14:textId="77777777" w:rsidR="00CB7F4A" w:rsidRPr="00906F6E" w:rsidRDefault="00CB7F4A" w:rsidP="00906F6E">
            <w:pPr>
              <w:rPr>
                <w:rFonts w:ascii="Times New Roman" w:hAnsi="Times New Roman"/>
                <w:bCs/>
                <w:sz w:val="24"/>
                <w:szCs w:val="24"/>
                <w:lang w:val="fr-FR"/>
              </w:rPr>
            </w:pPr>
          </w:p>
        </w:tc>
        <w:tc>
          <w:tcPr>
            <w:tcW w:w="1027" w:type="dxa"/>
          </w:tcPr>
          <w:p w14:paraId="6505B1F7" w14:textId="77777777" w:rsidR="00CB7F4A" w:rsidRPr="00906F6E" w:rsidRDefault="00CB7F4A" w:rsidP="00906F6E">
            <w:pPr>
              <w:rPr>
                <w:rFonts w:ascii="Times New Roman" w:hAnsi="Times New Roman"/>
                <w:bCs/>
                <w:sz w:val="24"/>
                <w:szCs w:val="24"/>
                <w:lang w:val="fr-FR"/>
              </w:rPr>
            </w:pPr>
          </w:p>
        </w:tc>
        <w:tc>
          <w:tcPr>
            <w:tcW w:w="1147" w:type="dxa"/>
          </w:tcPr>
          <w:p w14:paraId="2689325D" w14:textId="77777777" w:rsidR="00CB7F4A" w:rsidRPr="00906F6E" w:rsidRDefault="00CB7F4A" w:rsidP="00906F6E">
            <w:pPr>
              <w:rPr>
                <w:rFonts w:ascii="Times New Roman" w:hAnsi="Times New Roman"/>
                <w:bCs/>
                <w:sz w:val="24"/>
                <w:szCs w:val="24"/>
                <w:lang w:val="fr-FR"/>
              </w:rPr>
            </w:pPr>
          </w:p>
        </w:tc>
        <w:tc>
          <w:tcPr>
            <w:tcW w:w="1087" w:type="dxa"/>
          </w:tcPr>
          <w:p w14:paraId="785DE742" w14:textId="77777777" w:rsidR="00CB7F4A" w:rsidRPr="00906F6E" w:rsidRDefault="00CB7F4A" w:rsidP="00906F6E">
            <w:pPr>
              <w:rPr>
                <w:rFonts w:ascii="Times New Roman" w:hAnsi="Times New Roman"/>
                <w:bCs/>
                <w:sz w:val="24"/>
                <w:szCs w:val="24"/>
                <w:lang w:val="fr-FR"/>
              </w:rPr>
            </w:pPr>
          </w:p>
        </w:tc>
        <w:tc>
          <w:tcPr>
            <w:tcW w:w="1087" w:type="dxa"/>
          </w:tcPr>
          <w:p w14:paraId="457DC823" w14:textId="77777777" w:rsidR="00CB7F4A" w:rsidRPr="00906F6E" w:rsidRDefault="00CB7F4A" w:rsidP="00906F6E">
            <w:pPr>
              <w:rPr>
                <w:rFonts w:ascii="Times New Roman" w:hAnsi="Times New Roman"/>
                <w:bCs/>
                <w:sz w:val="24"/>
                <w:szCs w:val="24"/>
                <w:lang w:val="fr-FR"/>
              </w:rPr>
            </w:pPr>
          </w:p>
        </w:tc>
        <w:tc>
          <w:tcPr>
            <w:tcW w:w="1087" w:type="dxa"/>
          </w:tcPr>
          <w:p w14:paraId="0573B59E" w14:textId="77777777" w:rsidR="00CB7F4A" w:rsidRPr="00906F6E" w:rsidRDefault="00CB7F4A" w:rsidP="00906F6E">
            <w:pPr>
              <w:rPr>
                <w:rFonts w:ascii="Times New Roman" w:hAnsi="Times New Roman"/>
                <w:bCs/>
                <w:sz w:val="24"/>
                <w:szCs w:val="24"/>
                <w:lang w:val="fr-FR"/>
              </w:rPr>
            </w:pPr>
          </w:p>
        </w:tc>
        <w:tc>
          <w:tcPr>
            <w:tcW w:w="1087" w:type="dxa"/>
          </w:tcPr>
          <w:p w14:paraId="430B2C24" w14:textId="77777777" w:rsidR="00CB7F4A" w:rsidRPr="00906F6E" w:rsidRDefault="00CB7F4A" w:rsidP="00906F6E">
            <w:pPr>
              <w:rPr>
                <w:rFonts w:ascii="Times New Roman" w:hAnsi="Times New Roman"/>
                <w:bCs/>
                <w:sz w:val="24"/>
                <w:szCs w:val="24"/>
                <w:lang w:val="fr-FR"/>
              </w:rPr>
            </w:pPr>
          </w:p>
        </w:tc>
        <w:tc>
          <w:tcPr>
            <w:tcW w:w="1087" w:type="dxa"/>
          </w:tcPr>
          <w:p w14:paraId="1EA92E55" w14:textId="77777777" w:rsidR="00CB7F4A" w:rsidRPr="00906F6E" w:rsidRDefault="00CB7F4A" w:rsidP="00906F6E">
            <w:pPr>
              <w:rPr>
                <w:rFonts w:ascii="Times New Roman" w:hAnsi="Times New Roman"/>
                <w:bCs/>
                <w:sz w:val="24"/>
                <w:szCs w:val="24"/>
                <w:lang w:val="fr-FR"/>
              </w:rPr>
            </w:pPr>
          </w:p>
        </w:tc>
      </w:tr>
    </w:tbl>
    <w:p w14:paraId="0752D0C2" w14:textId="77777777" w:rsidR="00CB7F4A" w:rsidRPr="00906F6E" w:rsidRDefault="00CB7F4A" w:rsidP="00CB7F4A">
      <w:pPr>
        <w:pStyle w:val="NoSpacing"/>
        <w:ind w:left="720"/>
        <w:rPr>
          <w:rFonts w:ascii="Times New Roman" w:hAnsi="Times New Roman"/>
          <w:color w:val="000000"/>
          <w:sz w:val="24"/>
          <w:szCs w:val="24"/>
          <w:lang w:val="fr-FR"/>
        </w:rPr>
      </w:pPr>
    </w:p>
    <w:p w14:paraId="1C816F92" w14:textId="77777777" w:rsidR="00CB7F4A" w:rsidRPr="00906F6E" w:rsidRDefault="00CB7F4A" w:rsidP="00CB7F4A">
      <w:pPr>
        <w:pStyle w:val="NoSpacing"/>
        <w:rPr>
          <w:rFonts w:ascii="Times New Roman" w:hAnsi="Times New Roman"/>
          <w:color w:val="000000"/>
          <w:sz w:val="24"/>
          <w:szCs w:val="24"/>
          <w:lang w:val="fr-FR"/>
        </w:rPr>
      </w:pPr>
    </w:p>
    <w:p w14:paraId="5B6F16C9" w14:textId="77777777" w:rsidR="00753132" w:rsidRPr="00906F6E" w:rsidRDefault="00753132" w:rsidP="00CB7F4A">
      <w:pPr>
        <w:pStyle w:val="NoSpacing"/>
        <w:rPr>
          <w:rFonts w:ascii="Times New Roman" w:hAnsi="Times New Roman"/>
          <w:color w:val="000000"/>
          <w:sz w:val="24"/>
          <w:szCs w:val="24"/>
          <w:lang w:val="fr-FR"/>
        </w:rPr>
      </w:pPr>
    </w:p>
    <w:p w14:paraId="14E766E1" w14:textId="77777777" w:rsidR="00753132" w:rsidRPr="00906F6E" w:rsidRDefault="00753132" w:rsidP="00CB7F4A">
      <w:pPr>
        <w:pStyle w:val="NoSpacing"/>
        <w:rPr>
          <w:rFonts w:ascii="Times New Roman" w:hAnsi="Times New Roman"/>
          <w:color w:val="000000"/>
          <w:sz w:val="24"/>
          <w:szCs w:val="24"/>
          <w:lang w:val="fr-FR"/>
        </w:rPr>
      </w:pPr>
    </w:p>
    <w:p w14:paraId="37BA3133" w14:textId="77777777" w:rsidR="00753132" w:rsidRPr="00906F6E" w:rsidRDefault="00753132" w:rsidP="00CB7F4A">
      <w:pPr>
        <w:pStyle w:val="NoSpacing"/>
        <w:rPr>
          <w:rFonts w:ascii="Times New Roman" w:hAnsi="Times New Roman"/>
          <w:color w:val="000000"/>
          <w:sz w:val="24"/>
          <w:szCs w:val="24"/>
          <w:lang w:val="fr-FR"/>
        </w:rPr>
      </w:pPr>
    </w:p>
    <w:p w14:paraId="38CC660E" w14:textId="69FE9E5F" w:rsidR="007C6E82" w:rsidRPr="00AB3E1E" w:rsidRDefault="007C6E82" w:rsidP="007C6E82">
      <w:pPr>
        <w:rPr>
          <w:b/>
          <w:bCs/>
          <w:lang w:val="fr-FR"/>
        </w:rPr>
      </w:pPr>
      <w:bookmarkStart w:id="90" w:name="_Toc26990960"/>
      <w:r w:rsidRPr="530E63DD">
        <w:rPr>
          <w:rFonts w:asciiTheme="minorHAnsi" w:hAnsiTheme="minorHAnsi" w:cs="Arial"/>
          <w:lang w:val="fr-FR"/>
        </w:rPr>
        <w:t xml:space="preserve">ANNEXE </w:t>
      </w:r>
      <w:r>
        <w:rPr>
          <w:rFonts w:asciiTheme="minorHAnsi" w:hAnsiTheme="minorHAnsi" w:cs="Arial"/>
          <w:lang w:val="fr-FR"/>
        </w:rPr>
        <w:t>5</w:t>
      </w:r>
      <w:r w:rsidRPr="530E63DD">
        <w:rPr>
          <w:rFonts w:asciiTheme="minorHAnsi" w:hAnsiTheme="minorHAnsi" w:cs="Arial"/>
          <w:lang w:val="fr-FR"/>
        </w:rPr>
        <w:t xml:space="preserve"> : </w:t>
      </w:r>
      <w:bookmarkEnd w:id="90"/>
      <w:r w:rsidRPr="530E63DD">
        <w:rPr>
          <w:b/>
          <w:bCs/>
          <w:lang w:val="fr-FR"/>
        </w:rPr>
        <w:t xml:space="preserve">Tableau de </w:t>
      </w:r>
      <w:r w:rsidRPr="530E63DD">
        <w:rPr>
          <w:rFonts w:asciiTheme="minorHAnsi" w:eastAsia="Calibri" w:hAnsiTheme="minorHAnsi" w:cstheme="minorBidi"/>
          <w:b/>
          <w:bCs/>
          <w:lang w:val="fr-FR" w:eastAsia="en-US"/>
        </w:rPr>
        <w:t>synthèse des activités antérieures pour la mobilisation des parties prenantes</w:t>
      </w:r>
    </w:p>
    <w:p w14:paraId="147405F3" w14:textId="77777777" w:rsidR="007C6E82" w:rsidRPr="00AB3E1E" w:rsidRDefault="007C6E82" w:rsidP="007C6E82">
      <w:pPr>
        <w:rPr>
          <w:lang w:val="fr-FR"/>
        </w:rPr>
      </w:pPr>
    </w:p>
    <w:tbl>
      <w:tblPr>
        <w:tblW w:w="144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083"/>
        <w:gridCol w:w="1452"/>
        <w:gridCol w:w="2229"/>
        <w:gridCol w:w="1417"/>
        <w:gridCol w:w="3691"/>
        <w:gridCol w:w="3255"/>
      </w:tblGrid>
      <w:tr w:rsidR="007C6E82" w:rsidRPr="00910141" w14:paraId="117C7602" w14:textId="77777777" w:rsidTr="00EB2589">
        <w:trPr>
          <w:trHeight w:val="1265"/>
          <w:tblHeader/>
        </w:trPr>
        <w:tc>
          <w:tcPr>
            <w:tcW w:w="1327" w:type="dxa"/>
            <w:shd w:val="clear" w:color="auto" w:fill="auto"/>
          </w:tcPr>
          <w:p w14:paraId="4214ED1B" w14:textId="77777777" w:rsidR="007C6E82" w:rsidRPr="00910141" w:rsidRDefault="007C6E82" w:rsidP="00906F6E">
            <w:pPr>
              <w:jc w:val="center"/>
              <w:rPr>
                <w:rFonts w:asciiTheme="minorHAnsi" w:hAnsiTheme="minorHAnsi" w:cstheme="minorHAnsi"/>
                <w:b/>
                <w:sz w:val="20"/>
                <w:szCs w:val="20"/>
                <w:lang w:val="fr-FR"/>
              </w:rPr>
            </w:pPr>
            <w:r w:rsidRPr="00910141">
              <w:rPr>
                <w:rFonts w:asciiTheme="minorHAnsi" w:hAnsiTheme="minorHAnsi" w:cstheme="minorHAnsi"/>
                <w:sz w:val="20"/>
                <w:szCs w:val="20"/>
                <w:lang w:val="fr-FR"/>
              </w:rPr>
              <w:t xml:space="preserve">. </w:t>
            </w:r>
            <w:r w:rsidRPr="00910141">
              <w:rPr>
                <w:rFonts w:asciiTheme="minorHAnsi" w:hAnsiTheme="minorHAnsi" w:cstheme="minorHAnsi"/>
                <w:b/>
                <w:sz w:val="20"/>
                <w:szCs w:val="20"/>
                <w:lang w:val="fr-FR"/>
              </w:rPr>
              <w:t>Préfecture</w:t>
            </w:r>
          </w:p>
        </w:tc>
        <w:tc>
          <w:tcPr>
            <w:tcW w:w="1083" w:type="dxa"/>
            <w:shd w:val="clear" w:color="auto" w:fill="auto"/>
          </w:tcPr>
          <w:p w14:paraId="37D8F6A2" w14:textId="77777777" w:rsidR="007C6E82" w:rsidRPr="00910141" w:rsidRDefault="007C6E82" w:rsidP="00906F6E">
            <w:pPr>
              <w:jc w:val="center"/>
              <w:rPr>
                <w:rFonts w:asciiTheme="minorHAnsi" w:hAnsiTheme="minorHAnsi" w:cstheme="minorHAnsi"/>
                <w:b/>
                <w:sz w:val="20"/>
                <w:szCs w:val="20"/>
                <w:lang w:val="fr-FR"/>
              </w:rPr>
            </w:pPr>
            <w:r w:rsidRPr="00910141">
              <w:rPr>
                <w:rFonts w:asciiTheme="minorHAnsi" w:hAnsiTheme="minorHAnsi" w:cstheme="minorHAnsi"/>
                <w:b/>
                <w:sz w:val="20"/>
                <w:szCs w:val="20"/>
                <w:lang w:val="fr-FR"/>
              </w:rPr>
              <w:t>Localité</w:t>
            </w:r>
          </w:p>
        </w:tc>
        <w:tc>
          <w:tcPr>
            <w:tcW w:w="1452" w:type="dxa"/>
            <w:shd w:val="clear" w:color="auto" w:fill="auto"/>
          </w:tcPr>
          <w:p w14:paraId="197A65D1" w14:textId="77777777" w:rsidR="007C6E82" w:rsidRPr="00910141" w:rsidRDefault="007C6E82" w:rsidP="00906F6E">
            <w:pPr>
              <w:jc w:val="center"/>
              <w:rPr>
                <w:rFonts w:asciiTheme="minorHAnsi" w:hAnsiTheme="minorHAnsi" w:cstheme="minorHAnsi"/>
                <w:b/>
                <w:sz w:val="20"/>
                <w:szCs w:val="20"/>
                <w:lang w:val="fr-FR"/>
              </w:rPr>
            </w:pPr>
            <w:r w:rsidRPr="00910141">
              <w:rPr>
                <w:rFonts w:asciiTheme="minorHAnsi" w:hAnsiTheme="minorHAnsi" w:cstheme="minorHAnsi"/>
                <w:b/>
                <w:sz w:val="20"/>
                <w:szCs w:val="20"/>
                <w:lang w:val="fr-FR"/>
              </w:rPr>
              <w:t>Date de la consultation</w:t>
            </w:r>
          </w:p>
        </w:tc>
        <w:tc>
          <w:tcPr>
            <w:tcW w:w="2229" w:type="dxa"/>
            <w:shd w:val="clear" w:color="auto" w:fill="auto"/>
          </w:tcPr>
          <w:p w14:paraId="07A0C8EA" w14:textId="77777777" w:rsidR="007C6E82" w:rsidRPr="00910141" w:rsidRDefault="007C6E82" w:rsidP="00906F6E">
            <w:pPr>
              <w:jc w:val="center"/>
              <w:rPr>
                <w:rFonts w:asciiTheme="minorHAnsi" w:hAnsiTheme="minorHAnsi" w:cstheme="minorHAnsi"/>
                <w:b/>
                <w:sz w:val="20"/>
                <w:szCs w:val="20"/>
                <w:lang w:val="fr-FR"/>
              </w:rPr>
            </w:pPr>
            <w:r w:rsidRPr="00910141">
              <w:rPr>
                <w:rFonts w:asciiTheme="minorHAnsi" w:hAnsiTheme="minorHAnsi" w:cstheme="minorHAnsi"/>
                <w:b/>
                <w:sz w:val="20"/>
                <w:szCs w:val="20"/>
                <w:lang w:val="fr-FR"/>
              </w:rPr>
              <w:t>Acteurs rencontrés</w:t>
            </w:r>
          </w:p>
        </w:tc>
        <w:tc>
          <w:tcPr>
            <w:tcW w:w="1417" w:type="dxa"/>
            <w:shd w:val="clear" w:color="auto" w:fill="auto"/>
          </w:tcPr>
          <w:p w14:paraId="3E485F26" w14:textId="77777777" w:rsidR="007C6E82" w:rsidRPr="00910141" w:rsidRDefault="007C6E82" w:rsidP="00906F6E">
            <w:pPr>
              <w:jc w:val="center"/>
              <w:rPr>
                <w:rFonts w:asciiTheme="minorHAnsi" w:hAnsiTheme="minorHAnsi" w:cstheme="minorHAnsi"/>
                <w:b/>
                <w:sz w:val="20"/>
                <w:szCs w:val="20"/>
                <w:lang w:val="fr-FR"/>
              </w:rPr>
            </w:pPr>
            <w:r w:rsidRPr="00910141">
              <w:rPr>
                <w:rFonts w:asciiTheme="minorHAnsi" w:hAnsiTheme="minorHAnsi" w:cstheme="minorHAnsi"/>
                <w:b/>
                <w:sz w:val="20"/>
                <w:szCs w:val="20"/>
                <w:lang w:val="fr-FR"/>
              </w:rPr>
              <w:t>Nombres des personnes rencontrées</w:t>
            </w:r>
          </w:p>
        </w:tc>
        <w:tc>
          <w:tcPr>
            <w:tcW w:w="3691" w:type="dxa"/>
            <w:shd w:val="clear" w:color="auto" w:fill="auto"/>
          </w:tcPr>
          <w:p w14:paraId="7976F9BC" w14:textId="77777777" w:rsidR="007C6E82" w:rsidRPr="00910141" w:rsidRDefault="007C6E82" w:rsidP="00906F6E">
            <w:pPr>
              <w:jc w:val="center"/>
              <w:rPr>
                <w:rFonts w:asciiTheme="minorHAnsi" w:hAnsiTheme="minorHAnsi" w:cstheme="minorHAnsi"/>
                <w:b/>
                <w:bCs/>
                <w:sz w:val="20"/>
                <w:szCs w:val="20"/>
                <w:lang w:val="fr-FR" w:eastAsia="fr-FR"/>
              </w:rPr>
            </w:pPr>
            <w:r w:rsidRPr="00910141">
              <w:rPr>
                <w:rFonts w:asciiTheme="minorHAnsi" w:hAnsiTheme="minorHAnsi" w:cstheme="minorHAnsi"/>
                <w:b/>
                <w:bCs/>
                <w:sz w:val="20"/>
                <w:szCs w:val="20"/>
                <w:lang w:val="fr-FR" w:eastAsia="fr-FR"/>
              </w:rPr>
              <w:t>Avis/préoccupations</w:t>
            </w:r>
          </w:p>
        </w:tc>
        <w:tc>
          <w:tcPr>
            <w:tcW w:w="3255" w:type="dxa"/>
            <w:shd w:val="clear" w:color="auto" w:fill="auto"/>
          </w:tcPr>
          <w:p w14:paraId="6457A5B1" w14:textId="77777777" w:rsidR="007C6E82" w:rsidRPr="00910141" w:rsidRDefault="007C6E82" w:rsidP="00906F6E">
            <w:pPr>
              <w:jc w:val="center"/>
              <w:rPr>
                <w:rFonts w:asciiTheme="minorHAnsi" w:hAnsiTheme="minorHAnsi" w:cstheme="minorHAnsi"/>
                <w:b/>
                <w:bCs/>
                <w:sz w:val="20"/>
                <w:szCs w:val="20"/>
                <w:lang w:val="fr-FR" w:eastAsia="fr-FR"/>
              </w:rPr>
            </w:pPr>
            <w:r w:rsidRPr="00910141">
              <w:rPr>
                <w:rFonts w:asciiTheme="minorHAnsi" w:hAnsiTheme="minorHAnsi" w:cstheme="minorHAnsi"/>
                <w:b/>
                <w:bCs/>
                <w:sz w:val="20"/>
                <w:szCs w:val="20"/>
                <w:lang w:val="fr-FR" w:eastAsia="fr-FR"/>
              </w:rPr>
              <w:t xml:space="preserve">Recommandations/ Suggestions </w:t>
            </w:r>
          </w:p>
        </w:tc>
      </w:tr>
      <w:tr w:rsidR="007C6E82" w:rsidRPr="00DF69A7" w14:paraId="772B3532" w14:textId="77777777" w:rsidTr="00EB2589">
        <w:tc>
          <w:tcPr>
            <w:tcW w:w="1327" w:type="dxa"/>
            <w:vMerge w:val="restart"/>
            <w:shd w:val="clear" w:color="auto" w:fill="auto"/>
          </w:tcPr>
          <w:p w14:paraId="6EC7E41E" w14:textId="77777777" w:rsidR="007C6E82" w:rsidRPr="00910141" w:rsidRDefault="007C6E82" w:rsidP="00906F6E">
            <w:pPr>
              <w:rPr>
                <w:rFonts w:asciiTheme="minorHAnsi" w:hAnsiTheme="minorHAnsi" w:cstheme="minorHAnsi"/>
                <w:sz w:val="20"/>
                <w:szCs w:val="20"/>
                <w:lang w:val="fr-FR"/>
              </w:rPr>
            </w:pPr>
            <w:r w:rsidRPr="00910141">
              <w:rPr>
                <w:rFonts w:asciiTheme="minorHAnsi" w:hAnsiTheme="minorHAnsi" w:cstheme="minorHAnsi"/>
                <w:sz w:val="20"/>
                <w:szCs w:val="20"/>
                <w:lang w:val="fr-FR"/>
              </w:rPr>
              <w:t>OMBELLA M’POKO</w:t>
            </w:r>
          </w:p>
          <w:p w14:paraId="0587585A" w14:textId="77777777" w:rsidR="007C6E82" w:rsidRPr="00910141" w:rsidRDefault="007C6E82" w:rsidP="00906F6E">
            <w:pPr>
              <w:rPr>
                <w:rFonts w:asciiTheme="minorHAnsi" w:hAnsiTheme="minorHAnsi" w:cstheme="minorHAnsi"/>
                <w:sz w:val="20"/>
                <w:szCs w:val="20"/>
                <w:lang w:val="fr-FR"/>
              </w:rPr>
            </w:pPr>
          </w:p>
        </w:tc>
        <w:tc>
          <w:tcPr>
            <w:tcW w:w="1083" w:type="dxa"/>
            <w:shd w:val="clear" w:color="auto" w:fill="auto"/>
          </w:tcPr>
          <w:p w14:paraId="34551524" w14:textId="77777777" w:rsidR="007C6E82" w:rsidRPr="00910141" w:rsidRDefault="007C6E82" w:rsidP="00906F6E">
            <w:pPr>
              <w:rPr>
                <w:rFonts w:asciiTheme="minorHAnsi" w:hAnsiTheme="minorHAnsi" w:cstheme="minorHAnsi"/>
                <w:sz w:val="20"/>
                <w:szCs w:val="20"/>
                <w:lang w:val="fr-FR"/>
              </w:rPr>
            </w:pPr>
            <w:r w:rsidRPr="00910141">
              <w:rPr>
                <w:rFonts w:asciiTheme="minorHAnsi" w:hAnsiTheme="minorHAnsi" w:cstheme="minorHAnsi"/>
                <w:sz w:val="20"/>
                <w:szCs w:val="20"/>
                <w:lang w:val="fr-FR"/>
              </w:rPr>
              <w:t>Bimbo</w:t>
            </w:r>
          </w:p>
        </w:tc>
        <w:tc>
          <w:tcPr>
            <w:tcW w:w="1452" w:type="dxa"/>
            <w:shd w:val="clear" w:color="auto" w:fill="auto"/>
          </w:tcPr>
          <w:p w14:paraId="3F18D281" w14:textId="01549DCD" w:rsidR="007C6E82" w:rsidRPr="00910141" w:rsidRDefault="00A116C9" w:rsidP="00906F6E">
            <w:pPr>
              <w:rPr>
                <w:rFonts w:asciiTheme="minorHAnsi" w:hAnsiTheme="minorHAnsi" w:cstheme="minorHAnsi"/>
                <w:sz w:val="20"/>
                <w:szCs w:val="20"/>
                <w:lang w:val="fr-FR"/>
              </w:rPr>
            </w:pPr>
            <w:r>
              <w:rPr>
                <w:rFonts w:asciiTheme="minorHAnsi" w:hAnsiTheme="minorHAnsi" w:cstheme="minorHAnsi"/>
                <w:sz w:val="20"/>
                <w:szCs w:val="20"/>
                <w:lang w:val="fr-FR"/>
              </w:rPr>
              <w:t>Mars 2021</w:t>
            </w:r>
          </w:p>
        </w:tc>
        <w:tc>
          <w:tcPr>
            <w:tcW w:w="2229" w:type="dxa"/>
            <w:shd w:val="clear" w:color="auto" w:fill="auto"/>
          </w:tcPr>
          <w:p w14:paraId="36508331" w14:textId="77777777" w:rsidR="007C6E82" w:rsidRPr="00910141" w:rsidRDefault="007C6E82" w:rsidP="00906F6E">
            <w:pPr>
              <w:jc w:val="both"/>
              <w:rPr>
                <w:rFonts w:asciiTheme="minorHAnsi" w:hAnsiTheme="minorHAnsi" w:cstheme="minorHAnsi"/>
                <w:sz w:val="20"/>
                <w:szCs w:val="20"/>
                <w:lang w:val="fr-FR"/>
              </w:rPr>
            </w:pPr>
            <w:r w:rsidRPr="00910141">
              <w:rPr>
                <w:rFonts w:asciiTheme="minorHAnsi" w:hAnsiTheme="minorHAnsi" w:cstheme="minorHAnsi"/>
                <w:sz w:val="20"/>
                <w:szCs w:val="20"/>
                <w:lang w:val="fr-FR"/>
              </w:rPr>
              <w:t>Préfecture, Sous-préfecture, Mairie ; Services Préfectoraux (Environnement, Eaux et Forêts, affaires sociales, Education, organisation des femmes et de la jeunesse, Association des Parents d’élèves (APE), la population</w:t>
            </w:r>
          </w:p>
        </w:tc>
        <w:tc>
          <w:tcPr>
            <w:tcW w:w="1417" w:type="dxa"/>
            <w:shd w:val="clear" w:color="auto" w:fill="auto"/>
          </w:tcPr>
          <w:p w14:paraId="49C5D0F5" w14:textId="77777777" w:rsidR="007C6E82" w:rsidRPr="00910141" w:rsidRDefault="007C6E82" w:rsidP="00906F6E">
            <w:pPr>
              <w:jc w:val="center"/>
              <w:rPr>
                <w:rFonts w:asciiTheme="minorHAnsi" w:hAnsiTheme="minorHAnsi" w:cstheme="minorHAnsi"/>
                <w:sz w:val="20"/>
                <w:szCs w:val="20"/>
                <w:lang w:val="fr-FR"/>
              </w:rPr>
            </w:pPr>
            <w:r w:rsidRPr="00910141">
              <w:rPr>
                <w:rFonts w:asciiTheme="minorHAnsi" w:hAnsiTheme="minorHAnsi" w:cstheme="minorHAnsi"/>
                <w:sz w:val="20"/>
                <w:szCs w:val="20"/>
                <w:lang w:val="fr-FR"/>
              </w:rPr>
              <w:t>12</w:t>
            </w:r>
          </w:p>
        </w:tc>
        <w:tc>
          <w:tcPr>
            <w:tcW w:w="3691" w:type="dxa"/>
            <w:shd w:val="clear" w:color="auto" w:fill="auto"/>
          </w:tcPr>
          <w:p w14:paraId="44EE1EE5"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Insuffisance des salles de classe qui entraîne </w:t>
            </w:r>
            <w:proofErr w:type="gramStart"/>
            <w:r w:rsidRPr="00910141">
              <w:rPr>
                <w:rFonts w:asciiTheme="minorHAnsi" w:hAnsiTheme="minorHAnsi" w:cstheme="minorHAnsi"/>
                <w:sz w:val="20"/>
                <w:szCs w:val="20"/>
                <w:lang w:val="fr-FR"/>
              </w:rPr>
              <w:t>la faible capacité</w:t>
            </w:r>
            <w:proofErr w:type="gramEnd"/>
            <w:r w:rsidRPr="00910141">
              <w:rPr>
                <w:rFonts w:asciiTheme="minorHAnsi" w:hAnsiTheme="minorHAnsi" w:cstheme="minorHAnsi"/>
                <w:sz w:val="20"/>
                <w:szCs w:val="20"/>
                <w:lang w:val="fr-FR"/>
              </w:rPr>
              <w:t xml:space="preserve"> d’accueil des écoles ; </w:t>
            </w:r>
          </w:p>
          <w:p w14:paraId="7E241380"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Effectif pléthorique des élèves en primaires et secondaire ; </w:t>
            </w:r>
          </w:p>
          <w:p w14:paraId="490D0D4F"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Insuffisance des enseignants qualifiés dans les écoles ;</w:t>
            </w:r>
          </w:p>
          <w:p w14:paraId="14C47AA0"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Améliorer la qualité de l’enseignement au niveau primaire ; </w:t>
            </w:r>
          </w:p>
          <w:p w14:paraId="50A10751"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La traversée fréquente de la concession des écoles par des </w:t>
            </w:r>
            <w:proofErr w:type="spellStart"/>
            <w:r w:rsidRPr="00910141">
              <w:rPr>
                <w:rFonts w:asciiTheme="minorHAnsi" w:hAnsiTheme="minorHAnsi" w:cstheme="minorHAnsi"/>
                <w:sz w:val="20"/>
                <w:szCs w:val="20"/>
                <w:lang w:val="fr-FR"/>
              </w:rPr>
              <w:t>moto-taxi</w:t>
            </w:r>
            <w:proofErr w:type="spellEnd"/>
            <w:r w:rsidRPr="00910141">
              <w:rPr>
                <w:rFonts w:asciiTheme="minorHAnsi" w:hAnsiTheme="minorHAnsi" w:cstheme="minorHAnsi"/>
                <w:sz w:val="20"/>
                <w:szCs w:val="20"/>
                <w:lang w:val="fr-FR"/>
              </w:rPr>
              <w:t xml:space="preserve"> et habitants environnements perturbe le bon déroulement des cours ;</w:t>
            </w:r>
          </w:p>
          <w:p w14:paraId="4CA29B4C"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Risque d’harcèlement sexuel des jeunes filles par les intrus ;</w:t>
            </w:r>
          </w:p>
          <w:p w14:paraId="152C8987"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Insuffisances des tables-bancs dans les écoles ;  </w:t>
            </w:r>
          </w:p>
          <w:p w14:paraId="68A4CE7E"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Absence des points</w:t>
            </w:r>
            <w:r>
              <w:rPr>
                <w:rFonts w:asciiTheme="minorHAnsi" w:hAnsiTheme="minorHAnsi" w:cstheme="minorHAnsi"/>
                <w:sz w:val="20"/>
                <w:szCs w:val="20"/>
                <w:lang w:val="fr-FR"/>
              </w:rPr>
              <w:t xml:space="preserve"> (d’eau ?)</w:t>
            </w:r>
            <w:r w:rsidRPr="00910141">
              <w:rPr>
                <w:rFonts w:asciiTheme="minorHAnsi" w:hAnsiTheme="minorHAnsi" w:cstheme="minorHAnsi"/>
                <w:sz w:val="20"/>
                <w:szCs w:val="20"/>
                <w:lang w:val="fr-FR"/>
              </w:rPr>
              <w:t xml:space="preserve"> dans l’école ;</w:t>
            </w:r>
          </w:p>
          <w:p w14:paraId="1592986F"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Manque d’assainissement adéquats ;</w:t>
            </w:r>
          </w:p>
          <w:p w14:paraId="33EE99F0"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Insuffisance de techniciens qualifiés pour assurer le suivi environnemental dans les préfectures. </w:t>
            </w:r>
          </w:p>
          <w:p w14:paraId="63946E31" w14:textId="77777777" w:rsidR="007C6E82" w:rsidRPr="00910141" w:rsidRDefault="007C6E82" w:rsidP="00906F6E">
            <w:pPr>
              <w:rPr>
                <w:rFonts w:asciiTheme="minorHAnsi" w:hAnsiTheme="minorHAnsi" w:cstheme="minorHAnsi"/>
                <w:sz w:val="20"/>
                <w:szCs w:val="20"/>
                <w:lang w:val="fr-FR"/>
              </w:rPr>
            </w:pPr>
          </w:p>
          <w:p w14:paraId="50543E1E"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Avis favorable pour le projet ;</w:t>
            </w:r>
          </w:p>
          <w:p w14:paraId="4ADFE974"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Les établissements scolaires sont des repaires des bandits et constituent un endroit propice et calme pour les violeurs la nuit ;</w:t>
            </w:r>
          </w:p>
          <w:p w14:paraId="0B0BD7D8"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Les règlementations environnementales ne sont pas appliquées ni suivi ; </w:t>
            </w:r>
          </w:p>
          <w:p w14:paraId="60641EA2"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Absence des bibliothèques dans les écoles ainsi que des matériels didactiques ; </w:t>
            </w:r>
          </w:p>
          <w:p w14:paraId="7BF80A49"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Manque de moyens de prévention contre le COVID-19 ;</w:t>
            </w:r>
          </w:p>
          <w:p w14:paraId="75AF7FC3"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Infrastructures scolaires pour la petite enfance quasi-inexistantes pour la petite enfance ;</w:t>
            </w:r>
          </w:p>
          <w:p w14:paraId="68C555BF"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Insuffisance de communication et de sensibilisation sur les IST/VIH, VBG et COVID-19 en milieu scolaire.</w:t>
            </w:r>
          </w:p>
        </w:tc>
        <w:tc>
          <w:tcPr>
            <w:tcW w:w="3255" w:type="dxa"/>
            <w:shd w:val="clear" w:color="auto" w:fill="auto"/>
          </w:tcPr>
          <w:p w14:paraId="75776E9A"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Construire de nouvelles salles de classe ; </w:t>
            </w:r>
          </w:p>
          <w:p w14:paraId="01DB1192"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Former et recycler les enseignants ;</w:t>
            </w:r>
          </w:p>
          <w:p w14:paraId="4C3DB8D3"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Clôturer les écoles ; </w:t>
            </w:r>
          </w:p>
          <w:p w14:paraId="76E845A0"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Sensibiliser les enfants sur les violences basées sur le genre (VBG) ;</w:t>
            </w:r>
          </w:p>
          <w:p w14:paraId="47C40D33"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Doter les écoles des tables-bancs et des matériels didactiques ;</w:t>
            </w:r>
          </w:p>
          <w:p w14:paraId="473B43F4"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Mettre en place des points d’eau ; </w:t>
            </w:r>
          </w:p>
          <w:p w14:paraId="47AACD18"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Construire des latrines avec des dispositifs de lavage des mains et sensibiliser les élèves et les enseignants sur la bonne pratique de l’hygiène ;</w:t>
            </w:r>
          </w:p>
          <w:p w14:paraId="7E8AE94E"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Renforcer les capacités des acteurs préfectoraux en gestion et suivi des impacts environnementaux et sociaux ;   </w:t>
            </w:r>
          </w:p>
          <w:p w14:paraId="32256281"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Renforcer les mesures barrières à la propagation du COVID-19 dans les écoles ; </w:t>
            </w:r>
          </w:p>
          <w:p w14:paraId="5F40AA6E"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Renforcer le cadre légal de la protection de l’enfance et de la femme ;</w:t>
            </w:r>
          </w:p>
          <w:p w14:paraId="4ED7274F"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Développer et mettre en œuvre un plan de communication en milieu scolaire sur les IST/VIH, VBG et COVID-19. </w:t>
            </w:r>
          </w:p>
          <w:p w14:paraId="2F0BEA60" w14:textId="77777777" w:rsidR="007C6E82" w:rsidRPr="00910141" w:rsidRDefault="007C6E82" w:rsidP="00906F6E">
            <w:pPr>
              <w:rPr>
                <w:rFonts w:asciiTheme="minorHAnsi" w:hAnsiTheme="minorHAnsi" w:cstheme="minorHAnsi"/>
                <w:sz w:val="20"/>
                <w:szCs w:val="20"/>
                <w:lang w:val="fr-FR"/>
              </w:rPr>
            </w:pPr>
          </w:p>
        </w:tc>
      </w:tr>
      <w:tr w:rsidR="007C6E82" w:rsidRPr="00DF69A7" w14:paraId="47D476BD" w14:textId="77777777" w:rsidTr="00EB2589">
        <w:tc>
          <w:tcPr>
            <w:tcW w:w="1327" w:type="dxa"/>
            <w:vMerge/>
            <w:shd w:val="clear" w:color="auto" w:fill="auto"/>
          </w:tcPr>
          <w:p w14:paraId="4FA4B493" w14:textId="77777777" w:rsidR="007C6E82" w:rsidRPr="00910141" w:rsidRDefault="007C6E82" w:rsidP="00906F6E">
            <w:pPr>
              <w:rPr>
                <w:rFonts w:asciiTheme="minorHAnsi" w:hAnsiTheme="minorHAnsi" w:cstheme="minorHAnsi"/>
                <w:sz w:val="20"/>
                <w:szCs w:val="20"/>
                <w:lang w:val="fr-FR"/>
              </w:rPr>
            </w:pPr>
          </w:p>
        </w:tc>
        <w:tc>
          <w:tcPr>
            <w:tcW w:w="1083" w:type="dxa"/>
            <w:shd w:val="clear" w:color="auto" w:fill="auto"/>
          </w:tcPr>
          <w:p w14:paraId="7CB05D84" w14:textId="77777777" w:rsidR="007C6E82" w:rsidRPr="00910141" w:rsidRDefault="007C6E82" w:rsidP="00906F6E">
            <w:pPr>
              <w:rPr>
                <w:rFonts w:asciiTheme="minorHAnsi" w:hAnsiTheme="minorHAnsi" w:cstheme="minorHAnsi"/>
                <w:sz w:val="20"/>
                <w:szCs w:val="20"/>
                <w:lang w:val="fr-FR"/>
              </w:rPr>
            </w:pPr>
            <w:proofErr w:type="spellStart"/>
            <w:r w:rsidRPr="00910141">
              <w:rPr>
                <w:rFonts w:asciiTheme="minorHAnsi" w:hAnsiTheme="minorHAnsi" w:cstheme="minorHAnsi"/>
                <w:sz w:val="20"/>
                <w:szCs w:val="20"/>
                <w:lang w:val="fr-FR"/>
              </w:rPr>
              <w:t>Bégoua</w:t>
            </w:r>
            <w:proofErr w:type="spellEnd"/>
          </w:p>
        </w:tc>
        <w:tc>
          <w:tcPr>
            <w:tcW w:w="1452" w:type="dxa"/>
            <w:shd w:val="clear" w:color="auto" w:fill="auto"/>
          </w:tcPr>
          <w:p w14:paraId="1500834C" w14:textId="11346B56" w:rsidR="007C6E82" w:rsidRPr="00910141" w:rsidRDefault="00A116C9" w:rsidP="00906F6E">
            <w:pPr>
              <w:rPr>
                <w:rFonts w:asciiTheme="minorHAnsi" w:hAnsiTheme="minorHAnsi" w:cstheme="minorHAnsi"/>
                <w:sz w:val="20"/>
                <w:szCs w:val="20"/>
                <w:lang w:val="fr-FR"/>
              </w:rPr>
            </w:pPr>
            <w:r>
              <w:rPr>
                <w:rFonts w:asciiTheme="minorHAnsi" w:hAnsiTheme="minorHAnsi" w:cstheme="minorHAnsi"/>
                <w:sz w:val="20"/>
                <w:szCs w:val="20"/>
                <w:lang w:val="fr-FR"/>
              </w:rPr>
              <w:t>Mars</w:t>
            </w:r>
            <w:r w:rsidR="007C6E82" w:rsidRPr="00910141">
              <w:rPr>
                <w:rFonts w:asciiTheme="minorHAnsi" w:hAnsiTheme="minorHAnsi" w:cstheme="minorHAnsi"/>
                <w:sz w:val="20"/>
                <w:szCs w:val="20"/>
                <w:lang w:val="fr-FR"/>
              </w:rPr>
              <w:t xml:space="preserve"> 202</w:t>
            </w:r>
            <w:r>
              <w:rPr>
                <w:rFonts w:asciiTheme="minorHAnsi" w:hAnsiTheme="minorHAnsi" w:cstheme="minorHAnsi"/>
                <w:sz w:val="20"/>
                <w:szCs w:val="20"/>
                <w:lang w:val="fr-FR"/>
              </w:rPr>
              <w:t>1</w:t>
            </w:r>
          </w:p>
        </w:tc>
        <w:tc>
          <w:tcPr>
            <w:tcW w:w="2229" w:type="dxa"/>
            <w:shd w:val="clear" w:color="auto" w:fill="auto"/>
          </w:tcPr>
          <w:p w14:paraId="4FB9B547" w14:textId="77777777" w:rsidR="007C6E82" w:rsidRPr="00910141" w:rsidRDefault="007C6E82" w:rsidP="00906F6E">
            <w:pPr>
              <w:jc w:val="both"/>
              <w:rPr>
                <w:rFonts w:asciiTheme="minorHAnsi" w:hAnsiTheme="minorHAnsi" w:cstheme="minorHAnsi"/>
                <w:sz w:val="20"/>
                <w:szCs w:val="20"/>
                <w:lang w:val="fr-FR"/>
              </w:rPr>
            </w:pPr>
            <w:r w:rsidRPr="00910141">
              <w:rPr>
                <w:rFonts w:asciiTheme="minorHAnsi" w:hAnsiTheme="minorHAnsi" w:cstheme="minorHAnsi"/>
                <w:sz w:val="20"/>
                <w:szCs w:val="20"/>
                <w:lang w:val="fr-FR"/>
              </w:rPr>
              <w:t>Mairie, Secteur scolaire, Organisation des femmes et de la jeunesse, Association des Parents d’élèves (APE), la population</w:t>
            </w:r>
          </w:p>
        </w:tc>
        <w:tc>
          <w:tcPr>
            <w:tcW w:w="1417" w:type="dxa"/>
            <w:shd w:val="clear" w:color="auto" w:fill="auto"/>
          </w:tcPr>
          <w:p w14:paraId="226C4740" w14:textId="77777777" w:rsidR="007C6E82" w:rsidRPr="00910141" w:rsidRDefault="007C6E82" w:rsidP="00906F6E">
            <w:pPr>
              <w:jc w:val="center"/>
              <w:rPr>
                <w:rFonts w:asciiTheme="minorHAnsi" w:hAnsiTheme="minorHAnsi" w:cstheme="minorHAnsi"/>
                <w:sz w:val="20"/>
                <w:szCs w:val="20"/>
                <w:lang w:val="fr-FR"/>
              </w:rPr>
            </w:pPr>
          </w:p>
          <w:p w14:paraId="2EF62FA7" w14:textId="77777777" w:rsidR="007C6E82" w:rsidRPr="00910141" w:rsidRDefault="007C6E82" w:rsidP="00906F6E">
            <w:pPr>
              <w:jc w:val="center"/>
              <w:rPr>
                <w:rFonts w:asciiTheme="minorHAnsi" w:hAnsiTheme="minorHAnsi" w:cstheme="minorHAnsi"/>
                <w:sz w:val="20"/>
                <w:szCs w:val="20"/>
                <w:lang w:val="fr-FR"/>
              </w:rPr>
            </w:pPr>
            <w:r w:rsidRPr="00910141">
              <w:rPr>
                <w:rFonts w:asciiTheme="minorHAnsi" w:hAnsiTheme="minorHAnsi" w:cstheme="minorHAnsi"/>
                <w:sz w:val="20"/>
                <w:szCs w:val="20"/>
                <w:lang w:val="fr-FR"/>
              </w:rPr>
              <w:t>14</w:t>
            </w:r>
          </w:p>
        </w:tc>
        <w:tc>
          <w:tcPr>
            <w:tcW w:w="3691" w:type="dxa"/>
            <w:shd w:val="clear" w:color="auto" w:fill="auto"/>
          </w:tcPr>
          <w:p w14:paraId="358EE57F"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Avis favorable pour le projet ;</w:t>
            </w:r>
          </w:p>
          <w:p w14:paraId="46070C15"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Insuffisance des salles de classe qui entraîne </w:t>
            </w:r>
            <w:proofErr w:type="gramStart"/>
            <w:r w:rsidRPr="00910141">
              <w:rPr>
                <w:rFonts w:asciiTheme="minorHAnsi" w:hAnsiTheme="minorHAnsi" w:cstheme="minorHAnsi"/>
                <w:sz w:val="20"/>
                <w:szCs w:val="20"/>
                <w:lang w:val="fr-FR"/>
              </w:rPr>
              <w:t>la faible capacité</w:t>
            </w:r>
            <w:proofErr w:type="gramEnd"/>
            <w:r w:rsidRPr="00910141">
              <w:rPr>
                <w:rFonts w:asciiTheme="minorHAnsi" w:hAnsiTheme="minorHAnsi" w:cstheme="minorHAnsi"/>
                <w:sz w:val="20"/>
                <w:szCs w:val="20"/>
                <w:lang w:val="fr-FR"/>
              </w:rPr>
              <w:t xml:space="preserve"> d’accueil des écoles ; </w:t>
            </w:r>
          </w:p>
          <w:p w14:paraId="17675E65"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Effectif pléthorique des élèves en primaires et secondaire ; </w:t>
            </w:r>
          </w:p>
          <w:p w14:paraId="739CF738"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Insuffisance des enseignants qualifiés dans les écoles ;</w:t>
            </w:r>
          </w:p>
          <w:p w14:paraId="67C517D4"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Avis favorable pour le projet ;</w:t>
            </w:r>
          </w:p>
          <w:p w14:paraId="0F2FFCDB"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Améliorer la qualité de l’enseignement au niveau primaire ; </w:t>
            </w:r>
          </w:p>
          <w:p w14:paraId="3F04130F"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Insuffisances des tables-bancs dans les écoles ;  </w:t>
            </w:r>
          </w:p>
          <w:p w14:paraId="1A5BF474"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Absence des points </w:t>
            </w:r>
            <w:r>
              <w:rPr>
                <w:rFonts w:asciiTheme="minorHAnsi" w:hAnsiTheme="minorHAnsi" w:cstheme="minorHAnsi"/>
                <w:sz w:val="20"/>
                <w:szCs w:val="20"/>
                <w:lang w:val="fr-FR"/>
              </w:rPr>
              <w:t xml:space="preserve">(d’eau) </w:t>
            </w:r>
            <w:r w:rsidRPr="00910141">
              <w:rPr>
                <w:rFonts w:asciiTheme="minorHAnsi" w:hAnsiTheme="minorHAnsi" w:cstheme="minorHAnsi"/>
                <w:sz w:val="20"/>
                <w:szCs w:val="20"/>
                <w:lang w:val="fr-FR"/>
              </w:rPr>
              <w:t>dans l’école ;</w:t>
            </w:r>
          </w:p>
          <w:p w14:paraId="54BDBCFD"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Manque d’assainissement adéquats ;</w:t>
            </w:r>
          </w:p>
          <w:p w14:paraId="0E080E41"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Absence des bibliothèques dans les écoles ainsi que des matériels didactiques ; </w:t>
            </w:r>
          </w:p>
          <w:p w14:paraId="66178D02"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Manque de moyens de prévention contre le COVID-19 ;</w:t>
            </w:r>
          </w:p>
          <w:p w14:paraId="308964D0"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Insuffisance de communication et de sensibilisation sur les IST/VIH, VBG et COVID-19 en milieu scolaire ; </w:t>
            </w:r>
          </w:p>
          <w:p w14:paraId="21ED464C" w14:textId="77777777" w:rsidR="007C6E82" w:rsidRPr="00910141" w:rsidRDefault="007C6E82" w:rsidP="00906F6E">
            <w:pPr>
              <w:ind w:left="-37"/>
              <w:rPr>
                <w:rFonts w:asciiTheme="minorHAnsi" w:hAnsiTheme="minorHAnsi" w:cstheme="minorHAnsi"/>
                <w:sz w:val="20"/>
                <w:szCs w:val="20"/>
                <w:lang w:val="fr-FR"/>
              </w:rPr>
            </w:pPr>
          </w:p>
        </w:tc>
        <w:tc>
          <w:tcPr>
            <w:tcW w:w="3255" w:type="dxa"/>
            <w:shd w:val="clear" w:color="auto" w:fill="auto"/>
          </w:tcPr>
          <w:p w14:paraId="26AE9712"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Construire de nouvelles salles de classe et réhabilitation de celles dégradées ; </w:t>
            </w:r>
          </w:p>
          <w:p w14:paraId="12E64FA1"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Former et recycler les enseignants ;</w:t>
            </w:r>
          </w:p>
          <w:p w14:paraId="28898EE8"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Sensibiliser les enfants sur les violences basées sur le genre (VBG) ;</w:t>
            </w:r>
          </w:p>
          <w:p w14:paraId="403C35B2"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Doter les écoles des tables-bancs et des matériels didactiques ;</w:t>
            </w:r>
          </w:p>
          <w:p w14:paraId="60E4B837"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Mettre en place des points d’eau ; </w:t>
            </w:r>
          </w:p>
          <w:p w14:paraId="417C0BEB"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Construire des latrines avec des dispositifs de lavage des mains et sensibiliser les élèves et les enseignants sur la bonne pratique de l’hygiène ;</w:t>
            </w:r>
          </w:p>
          <w:p w14:paraId="4EE20C77"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Renforcer les mesures barrières à la propagation du COVID-19 dans les écoles ; </w:t>
            </w:r>
          </w:p>
          <w:p w14:paraId="5104FFC1"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Développer et mettre en œuvre un plan de communication en milieu scolaire sur les IST/VIH, VBG et COVID-19. </w:t>
            </w:r>
          </w:p>
        </w:tc>
      </w:tr>
      <w:tr w:rsidR="007C6E82" w:rsidRPr="00910141" w14:paraId="70DCD194" w14:textId="77777777" w:rsidTr="00EB2589">
        <w:tc>
          <w:tcPr>
            <w:tcW w:w="1327" w:type="dxa"/>
            <w:shd w:val="clear" w:color="auto" w:fill="auto"/>
          </w:tcPr>
          <w:p w14:paraId="3CDC1284" w14:textId="77777777" w:rsidR="007C6E82" w:rsidRPr="00910141" w:rsidRDefault="007C6E82" w:rsidP="00906F6E">
            <w:pPr>
              <w:rPr>
                <w:rFonts w:asciiTheme="minorHAnsi" w:hAnsiTheme="minorHAnsi" w:cstheme="minorHAnsi"/>
                <w:sz w:val="20"/>
                <w:szCs w:val="20"/>
                <w:lang w:val="fr-FR"/>
              </w:rPr>
            </w:pPr>
            <w:r w:rsidRPr="00910141">
              <w:rPr>
                <w:rFonts w:asciiTheme="minorHAnsi" w:hAnsiTheme="minorHAnsi" w:cstheme="minorHAnsi"/>
                <w:sz w:val="20"/>
                <w:szCs w:val="20"/>
                <w:lang w:val="fr-FR"/>
              </w:rPr>
              <w:t>SANGHA MBAERE</w:t>
            </w:r>
          </w:p>
        </w:tc>
        <w:tc>
          <w:tcPr>
            <w:tcW w:w="1083" w:type="dxa"/>
            <w:shd w:val="clear" w:color="auto" w:fill="auto"/>
          </w:tcPr>
          <w:p w14:paraId="61BF3455" w14:textId="77777777" w:rsidR="007C6E82" w:rsidRPr="00910141" w:rsidRDefault="007C6E82" w:rsidP="00906F6E">
            <w:pPr>
              <w:rPr>
                <w:rFonts w:asciiTheme="minorHAnsi" w:hAnsiTheme="minorHAnsi" w:cstheme="minorHAnsi"/>
                <w:sz w:val="20"/>
                <w:szCs w:val="20"/>
                <w:lang w:val="fr-FR"/>
              </w:rPr>
            </w:pPr>
            <w:r w:rsidRPr="00910141">
              <w:rPr>
                <w:rFonts w:asciiTheme="minorHAnsi" w:hAnsiTheme="minorHAnsi" w:cstheme="minorHAnsi"/>
                <w:sz w:val="20"/>
                <w:szCs w:val="20"/>
                <w:lang w:val="fr-FR"/>
              </w:rPr>
              <w:t>Nola</w:t>
            </w:r>
          </w:p>
        </w:tc>
        <w:tc>
          <w:tcPr>
            <w:tcW w:w="1452" w:type="dxa"/>
            <w:shd w:val="clear" w:color="auto" w:fill="auto"/>
          </w:tcPr>
          <w:p w14:paraId="7F478DAC" w14:textId="73A603D4" w:rsidR="007C6E82" w:rsidRPr="00910141" w:rsidRDefault="007C6E82" w:rsidP="00906F6E">
            <w:pPr>
              <w:rPr>
                <w:rFonts w:asciiTheme="minorHAnsi" w:hAnsiTheme="minorHAnsi" w:cstheme="minorHAnsi"/>
                <w:sz w:val="20"/>
                <w:szCs w:val="20"/>
                <w:lang w:val="fr-FR"/>
              </w:rPr>
            </w:pPr>
            <w:r w:rsidRPr="00910141">
              <w:rPr>
                <w:rFonts w:asciiTheme="minorHAnsi" w:hAnsiTheme="minorHAnsi" w:cstheme="minorHAnsi"/>
                <w:sz w:val="20"/>
                <w:szCs w:val="20"/>
                <w:lang w:val="fr-FR"/>
              </w:rPr>
              <w:t>-</w:t>
            </w:r>
            <w:proofErr w:type="gramStart"/>
            <w:r w:rsidR="00A116C9">
              <w:rPr>
                <w:rFonts w:asciiTheme="minorHAnsi" w:hAnsiTheme="minorHAnsi" w:cstheme="minorHAnsi"/>
                <w:sz w:val="20"/>
                <w:szCs w:val="20"/>
                <w:lang w:val="fr-FR"/>
              </w:rPr>
              <w:t xml:space="preserve">Avril  </w:t>
            </w:r>
            <w:r w:rsidRPr="00910141">
              <w:rPr>
                <w:rFonts w:asciiTheme="minorHAnsi" w:hAnsiTheme="minorHAnsi" w:cstheme="minorHAnsi"/>
                <w:sz w:val="20"/>
                <w:szCs w:val="20"/>
                <w:lang w:val="fr-FR"/>
              </w:rPr>
              <w:t>202</w:t>
            </w:r>
            <w:r w:rsidR="00A116C9">
              <w:rPr>
                <w:rFonts w:asciiTheme="minorHAnsi" w:hAnsiTheme="minorHAnsi" w:cstheme="minorHAnsi"/>
                <w:sz w:val="20"/>
                <w:szCs w:val="20"/>
                <w:lang w:val="fr-FR"/>
              </w:rPr>
              <w:t>1</w:t>
            </w:r>
            <w:proofErr w:type="gramEnd"/>
          </w:p>
        </w:tc>
        <w:tc>
          <w:tcPr>
            <w:tcW w:w="2229" w:type="dxa"/>
            <w:shd w:val="clear" w:color="auto" w:fill="auto"/>
          </w:tcPr>
          <w:p w14:paraId="7712F5CB"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Inspecteur préfectoral de l’Environnement, </w:t>
            </w:r>
          </w:p>
          <w:p w14:paraId="2D6C65C2"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Agent de l’antenne de Fonds National de l’Environnement,</w:t>
            </w:r>
          </w:p>
          <w:p w14:paraId="32888471"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Chef de secteur social, </w:t>
            </w:r>
          </w:p>
          <w:p w14:paraId="3A4DA909"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Responsables des associations</w:t>
            </w:r>
          </w:p>
          <w:p w14:paraId="505A8AC5"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Leaders des peuhls retournés, </w:t>
            </w:r>
          </w:p>
          <w:p w14:paraId="3C8A92DD"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Leaders des Pygmées</w:t>
            </w:r>
          </w:p>
        </w:tc>
        <w:tc>
          <w:tcPr>
            <w:tcW w:w="1417" w:type="dxa"/>
            <w:shd w:val="clear" w:color="auto" w:fill="auto"/>
          </w:tcPr>
          <w:p w14:paraId="2B310652" w14:textId="77777777" w:rsidR="007C6E82" w:rsidRPr="00910141" w:rsidRDefault="007C6E82" w:rsidP="00906F6E">
            <w:pPr>
              <w:jc w:val="center"/>
              <w:rPr>
                <w:rFonts w:asciiTheme="minorHAnsi" w:hAnsiTheme="minorHAnsi" w:cstheme="minorHAnsi"/>
                <w:sz w:val="20"/>
                <w:szCs w:val="20"/>
                <w:lang w:val="fr-FR"/>
              </w:rPr>
            </w:pPr>
            <w:r w:rsidRPr="00910141">
              <w:rPr>
                <w:rFonts w:asciiTheme="minorHAnsi" w:hAnsiTheme="minorHAnsi" w:cstheme="minorHAnsi"/>
                <w:sz w:val="20"/>
                <w:szCs w:val="20"/>
                <w:lang w:val="fr-FR"/>
              </w:rPr>
              <w:t>13</w:t>
            </w:r>
          </w:p>
        </w:tc>
        <w:tc>
          <w:tcPr>
            <w:tcW w:w="3691" w:type="dxa"/>
            <w:shd w:val="clear" w:color="auto" w:fill="auto"/>
          </w:tcPr>
          <w:p w14:paraId="12CC500F" w14:textId="77777777" w:rsidR="007C6E82" w:rsidRPr="00910141" w:rsidRDefault="007C6E82" w:rsidP="00906F6E">
            <w:pPr>
              <w:rPr>
                <w:rFonts w:asciiTheme="minorHAnsi" w:hAnsiTheme="minorHAnsi" w:cstheme="minorHAnsi"/>
                <w:sz w:val="20"/>
                <w:szCs w:val="20"/>
                <w:lang w:val="fr-FR"/>
              </w:rPr>
            </w:pPr>
          </w:p>
        </w:tc>
        <w:tc>
          <w:tcPr>
            <w:tcW w:w="3255" w:type="dxa"/>
            <w:shd w:val="clear" w:color="auto" w:fill="auto"/>
          </w:tcPr>
          <w:p w14:paraId="432801E0" w14:textId="77777777" w:rsidR="007C6E82" w:rsidRPr="00910141" w:rsidRDefault="007C6E82" w:rsidP="00906F6E">
            <w:pPr>
              <w:jc w:val="center"/>
              <w:rPr>
                <w:rFonts w:asciiTheme="minorHAnsi" w:hAnsiTheme="minorHAnsi" w:cstheme="minorHAnsi"/>
                <w:sz w:val="20"/>
                <w:szCs w:val="20"/>
                <w:lang w:val="fr-FR"/>
              </w:rPr>
            </w:pPr>
          </w:p>
        </w:tc>
      </w:tr>
      <w:tr w:rsidR="007C6E82" w:rsidRPr="00DF69A7" w14:paraId="68BB23C2" w14:textId="77777777" w:rsidTr="00EB2589">
        <w:tc>
          <w:tcPr>
            <w:tcW w:w="1327" w:type="dxa"/>
            <w:shd w:val="clear" w:color="auto" w:fill="auto"/>
          </w:tcPr>
          <w:p w14:paraId="6261077C" w14:textId="77777777" w:rsidR="007C6E82" w:rsidRPr="00910141" w:rsidRDefault="007C6E82" w:rsidP="00906F6E">
            <w:pPr>
              <w:rPr>
                <w:rFonts w:asciiTheme="minorHAnsi" w:hAnsiTheme="minorHAnsi" w:cstheme="minorHAnsi"/>
                <w:sz w:val="20"/>
                <w:szCs w:val="20"/>
                <w:lang w:val="fr-FR"/>
              </w:rPr>
            </w:pPr>
            <w:r w:rsidRPr="00910141">
              <w:rPr>
                <w:rFonts w:asciiTheme="minorHAnsi" w:hAnsiTheme="minorHAnsi" w:cstheme="minorHAnsi"/>
                <w:sz w:val="20"/>
                <w:szCs w:val="20"/>
                <w:lang w:val="fr-FR"/>
              </w:rPr>
              <w:t>MBOMOU</w:t>
            </w:r>
          </w:p>
        </w:tc>
        <w:tc>
          <w:tcPr>
            <w:tcW w:w="1083" w:type="dxa"/>
            <w:shd w:val="clear" w:color="auto" w:fill="auto"/>
          </w:tcPr>
          <w:p w14:paraId="3F690F77" w14:textId="77777777" w:rsidR="007C6E82" w:rsidRPr="00910141" w:rsidRDefault="007C6E82" w:rsidP="00906F6E">
            <w:pPr>
              <w:rPr>
                <w:rFonts w:asciiTheme="minorHAnsi" w:hAnsiTheme="minorHAnsi" w:cstheme="minorHAnsi"/>
                <w:sz w:val="20"/>
                <w:szCs w:val="20"/>
                <w:lang w:val="fr-FR"/>
              </w:rPr>
            </w:pPr>
            <w:r w:rsidRPr="00910141">
              <w:rPr>
                <w:rFonts w:asciiTheme="minorHAnsi" w:hAnsiTheme="minorHAnsi" w:cstheme="minorHAnsi"/>
                <w:sz w:val="20"/>
                <w:szCs w:val="20"/>
                <w:lang w:val="fr-FR"/>
              </w:rPr>
              <w:t>Bangassou</w:t>
            </w:r>
          </w:p>
        </w:tc>
        <w:tc>
          <w:tcPr>
            <w:tcW w:w="1452" w:type="dxa"/>
            <w:shd w:val="clear" w:color="auto" w:fill="auto"/>
          </w:tcPr>
          <w:p w14:paraId="3C8325E4" w14:textId="36B9699C" w:rsidR="007C6E82" w:rsidRPr="00910141" w:rsidRDefault="007C6E82" w:rsidP="00906F6E">
            <w:pPr>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17 au 18 </w:t>
            </w:r>
            <w:r w:rsidR="00A116C9">
              <w:rPr>
                <w:rFonts w:asciiTheme="minorHAnsi" w:hAnsiTheme="minorHAnsi" w:cstheme="minorHAnsi"/>
                <w:sz w:val="20"/>
                <w:szCs w:val="20"/>
                <w:lang w:val="fr-FR"/>
              </w:rPr>
              <w:t xml:space="preserve">Avril </w:t>
            </w:r>
            <w:r w:rsidRPr="00910141">
              <w:rPr>
                <w:rFonts w:asciiTheme="minorHAnsi" w:hAnsiTheme="minorHAnsi" w:cstheme="minorHAnsi"/>
                <w:sz w:val="20"/>
                <w:szCs w:val="20"/>
                <w:lang w:val="fr-FR"/>
              </w:rPr>
              <w:t>202</w:t>
            </w:r>
            <w:r w:rsidR="00A116C9">
              <w:rPr>
                <w:rFonts w:asciiTheme="minorHAnsi" w:hAnsiTheme="minorHAnsi" w:cstheme="minorHAnsi"/>
                <w:sz w:val="20"/>
                <w:szCs w:val="20"/>
                <w:lang w:val="fr-FR"/>
              </w:rPr>
              <w:t>1</w:t>
            </w:r>
          </w:p>
        </w:tc>
        <w:tc>
          <w:tcPr>
            <w:tcW w:w="2229" w:type="dxa"/>
            <w:shd w:val="clear" w:color="auto" w:fill="auto"/>
          </w:tcPr>
          <w:p w14:paraId="0E51779E"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Préfet et SG</w:t>
            </w:r>
          </w:p>
          <w:p w14:paraId="6666AF6E"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Sous-pr</w:t>
            </w:r>
            <w:r>
              <w:rPr>
                <w:rFonts w:asciiTheme="minorHAnsi" w:hAnsiTheme="minorHAnsi" w:cstheme="minorHAnsi"/>
                <w:sz w:val="20"/>
                <w:szCs w:val="20"/>
                <w:lang w:val="fr-FR"/>
              </w:rPr>
              <w:t>é</w:t>
            </w:r>
            <w:r w:rsidRPr="00910141">
              <w:rPr>
                <w:rFonts w:asciiTheme="minorHAnsi" w:hAnsiTheme="minorHAnsi" w:cstheme="minorHAnsi"/>
                <w:sz w:val="20"/>
                <w:szCs w:val="20"/>
                <w:lang w:val="fr-FR"/>
              </w:rPr>
              <w:t>fet</w:t>
            </w:r>
          </w:p>
          <w:p w14:paraId="0C64F04C"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Chefs de Services Préfectoraux</w:t>
            </w:r>
          </w:p>
          <w:p w14:paraId="17634537"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Leaders religieux chrétiens et musulmans,</w:t>
            </w:r>
          </w:p>
          <w:p w14:paraId="56630BE5"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Jeunesse</w:t>
            </w:r>
          </w:p>
          <w:p w14:paraId="30CC43E2"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Autorités locales</w:t>
            </w:r>
          </w:p>
          <w:p w14:paraId="2754F9F6"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Opérateurs économiques</w:t>
            </w:r>
          </w:p>
          <w:p w14:paraId="02062970"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p>
        </w:tc>
        <w:tc>
          <w:tcPr>
            <w:tcW w:w="1417" w:type="dxa"/>
            <w:shd w:val="clear" w:color="auto" w:fill="auto"/>
          </w:tcPr>
          <w:p w14:paraId="417063B6" w14:textId="77777777" w:rsidR="007C6E82" w:rsidRPr="00910141" w:rsidRDefault="007C6E82" w:rsidP="00906F6E">
            <w:pPr>
              <w:jc w:val="center"/>
              <w:rPr>
                <w:rFonts w:asciiTheme="minorHAnsi" w:hAnsiTheme="minorHAnsi" w:cstheme="minorHAnsi"/>
                <w:sz w:val="20"/>
                <w:szCs w:val="20"/>
                <w:lang w:val="fr-FR"/>
              </w:rPr>
            </w:pPr>
            <w:r w:rsidRPr="00910141">
              <w:rPr>
                <w:rFonts w:asciiTheme="minorHAnsi" w:hAnsiTheme="minorHAnsi" w:cstheme="minorHAnsi"/>
                <w:sz w:val="20"/>
                <w:szCs w:val="20"/>
                <w:lang w:val="fr-FR"/>
              </w:rPr>
              <w:t>49</w:t>
            </w:r>
          </w:p>
        </w:tc>
        <w:tc>
          <w:tcPr>
            <w:tcW w:w="3691" w:type="dxa"/>
            <w:shd w:val="clear" w:color="auto" w:fill="auto"/>
          </w:tcPr>
          <w:p w14:paraId="0FAE158A"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Bidi"/>
                <w:sz w:val="20"/>
                <w:szCs w:val="20"/>
                <w:lang w:val="fr-FR"/>
              </w:rPr>
            </w:pPr>
            <w:r w:rsidRPr="530E63DD">
              <w:rPr>
                <w:rFonts w:asciiTheme="minorHAnsi" w:hAnsiTheme="minorHAnsi" w:cstheme="minorBidi"/>
                <w:sz w:val="20"/>
                <w:szCs w:val="20"/>
                <w:lang w:val="fr-FR"/>
              </w:rPr>
              <w:t>Avis favorable pour le projet et souhait de l’exécution immédiate ;</w:t>
            </w:r>
          </w:p>
          <w:p w14:paraId="247D0023"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Construction d’un collège en complément du Lycée Moderne ;</w:t>
            </w:r>
          </w:p>
          <w:p w14:paraId="6A7B109C"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Extension et équipement du lycée ;  </w:t>
            </w:r>
          </w:p>
          <w:p w14:paraId="0E391EF8"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Insuffisance des salles de classe ;</w:t>
            </w:r>
          </w:p>
          <w:p w14:paraId="4065D1F5"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Insuffisance du personnel qualifié ; </w:t>
            </w:r>
          </w:p>
          <w:p w14:paraId="1D3470E2"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Assurer la formation des enseignants du F2 ; </w:t>
            </w:r>
          </w:p>
          <w:p w14:paraId="7FDB4F83"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Electrification du lycée et mise en place d’un point d’eau ; </w:t>
            </w:r>
          </w:p>
          <w:p w14:paraId="1B864463"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Manque de bibliothèque pour le lycée ; </w:t>
            </w:r>
          </w:p>
          <w:p w14:paraId="08FA3DBE"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Informatisation du système éducatif ; </w:t>
            </w:r>
          </w:p>
          <w:p w14:paraId="031F6936"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Effectif pléthorique des élèves au secondaire (moyenne plus de 300 par salle) environ 6800 élèves au total pour 21 salles ;</w:t>
            </w:r>
          </w:p>
          <w:p w14:paraId="6713DF28"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1 seul professeur titulaire sur 54 vacataires ; </w:t>
            </w:r>
          </w:p>
          <w:p w14:paraId="0064F7A0"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Problème de mobilité et de prise en charge des élèves venus d’autres localités lointaines ; ils n’ont pas de soutien surplace et ils souffrent beaucoup ; </w:t>
            </w:r>
          </w:p>
          <w:p w14:paraId="3C7C636E"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Problème de sécurisation des établissements scolaires (écoles et lycée) ;</w:t>
            </w:r>
          </w:p>
          <w:p w14:paraId="0AFF568C"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Construire un nouveau lycée dans une autre localité ; </w:t>
            </w:r>
          </w:p>
          <w:p w14:paraId="00A7E3B9"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Communautés musulmanes est prête à accompagner la réalisation de ce projet ; </w:t>
            </w:r>
          </w:p>
          <w:p w14:paraId="43D7DFC9"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 </w:t>
            </w:r>
          </w:p>
          <w:p w14:paraId="4BB108F9" w14:textId="77777777" w:rsidR="007C6E82" w:rsidRPr="00910141" w:rsidRDefault="007C6E82" w:rsidP="00906F6E">
            <w:pPr>
              <w:pStyle w:val="ListParagraph"/>
              <w:ind w:left="181"/>
              <w:rPr>
                <w:rFonts w:asciiTheme="minorHAnsi" w:hAnsiTheme="minorHAnsi" w:cstheme="minorHAnsi"/>
                <w:sz w:val="20"/>
                <w:szCs w:val="20"/>
                <w:lang w:val="fr-FR"/>
              </w:rPr>
            </w:pPr>
          </w:p>
        </w:tc>
        <w:tc>
          <w:tcPr>
            <w:tcW w:w="3255" w:type="dxa"/>
            <w:shd w:val="clear" w:color="auto" w:fill="auto"/>
          </w:tcPr>
          <w:p w14:paraId="61B20D6D"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Construire des salles de classe et les équiper (tables-bancs et matériels didactiques) ;</w:t>
            </w:r>
          </w:p>
          <w:p w14:paraId="06B9E7B1"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Développer/renforcer les capacités des enseignants du F2 ;</w:t>
            </w:r>
          </w:p>
          <w:p w14:paraId="24FA23A8"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Electrifier le Lycée par les lampadaires solaires pour permettre aux élèves d’étudier la nuit ; </w:t>
            </w:r>
          </w:p>
          <w:p w14:paraId="2B3699E8"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Développer et mettre en œuvre un plan de communication en milieu scolaire sur les IST/VIH, VBG et COVID-19</w:t>
            </w:r>
          </w:p>
        </w:tc>
      </w:tr>
      <w:tr w:rsidR="007C6E82" w:rsidRPr="00DF69A7" w14:paraId="0ED41A9E" w14:textId="77777777" w:rsidTr="00EB2589">
        <w:tc>
          <w:tcPr>
            <w:tcW w:w="1327" w:type="dxa"/>
            <w:shd w:val="clear" w:color="auto" w:fill="auto"/>
          </w:tcPr>
          <w:p w14:paraId="6E57B871" w14:textId="77777777" w:rsidR="007C6E82" w:rsidRPr="00910141" w:rsidRDefault="007C6E82" w:rsidP="00906F6E">
            <w:pPr>
              <w:rPr>
                <w:rFonts w:asciiTheme="minorHAnsi" w:hAnsiTheme="minorHAnsi" w:cstheme="minorHAnsi"/>
                <w:sz w:val="20"/>
                <w:szCs w:val="20"/>
                <w:lang w:val="fr-FR"/>
              </w:rPr>
            </w:pPr>
            <w:r w:rsidRPr="00910141">
              <w:rPr>
                <w:rFonts w:asciiTheme="minorHAnsi" w:hAnsiTheme="minorHAnsi" w:cstheme="minorHAnsi"/>
                <w:sz w:val="20"/>
                <w:szCs w:val="20"/>
                <w:lang w:val="fr-FR"/>
              </w:rPr>
              <w:t>HAUTE-KOTTO</w:t>
            </w:r>
          </w:p>
        </w:tc>
        <w:tc>
          <w:tcPr>
            <w:tcW w:w="1083" w:type="dxa"/>
            <w:shd w:val="clear" w:color="auto" w:fill="auto"/>
          </w:tcPr>
          <w:p w14:paraId="364BC7A1" w14:textId="77777777" w:rsidR="007C6E82" w:rsidRPr="00910141" w:rsidRDefault="007C6E82" w:rsidP="00906F6E">
            <w:pPr>
              <w:rPr>
                <w:rFonts w:asciiTheme="minorHAnsi" w:hAnsiTheme="minorHAnsi" w:cstheme="minorHAnsi"/>
                <w:sz w:val="20"/>
                <w:szCs w:val="20"/>
                <w:lang w:val="fr-FR"/>
              </w:rPr>
            </w:pPr>
            <w:r w:rsidRPr="00910141">
              <w:rPr>
                <w:rFonts w:asciiTheme="minorHAnsi" w:hAnsiTheme="minorHAnsi" w:cstheme="minorHAnsi"/>
                <w:sz w:val="20"/>
                <w:szCs w:val="20"/>
                <w:lang w:val="fr-FR"/>
              </w:rPr>
              <w:t>Bria</w:t>
            </w:r>
          </w:p>
        </w:tc>
        <w:tc>
          <w:tcPr>
            <w:tcW w:w="1452" w:type="dxa"/>
            <w:shd w:val="clear" w:color="auto" w:fill="auto"/>
          </w:tcPr>
          <w:p w14:paraId="143639A4" w14:textId="09A78EA3" w:rsidR="007C6E82" w:rsidRPr="00910141" w:rsidRDefault="00A116C9" w:rsidP="00906F6E">
            <w:pPr>
              <w:rPr>
                <w:rFonts w:asciiTheme="minorHAnsi" w:hAnsiTheme="minorHAnsi" w:cstheme="minorHAnsi"/>
                <w:sz w:val="20"/>
                <w:szCs w:val="20"/>
                <w:lang w:val="fr-FR"/>
              </w:rPr>
            </w:pPr>
            <w:r>
              <w:rPr>
                <w:rFonts w:asciiTheme="minorHAnsi" w:hAnsiTheme="minorHAnsi" w:cstheme="minorHAnsi"/>
                <w:sz w:val="20"/>
                <w:szCs w:val="20"/>
                <w:lang w:val="fr-FR"/>
              </w:rPr>
              <w:t>Avril</w:t>
            </w:r>
            <w:r w:rsidR="007C6E82" w:rsidRPr="00910141">
              <w:rPr>
                <w:rFonts w:asciiTheme="minorHAnsi" w:hAnsiTheme="minorHAnsi" w:cstheme="minorHAnsi"/>
                <w:sz w:val="20"/>
                <w:szCs w:val="20"/>
                <w:lang w:val="fr-FR"/>
              </w:rPr>
              <w:t xml:space="preserve"> 202</w:t>
            </w:r>
            <w:r>
              <w:rPr>
                <w:rFonts w:asciiTheme="minorHAnsi" w:hAnsiTheme="minorHAnsi" w:cstheme="minorHAnsi"/>
                <w:sz w:val="20"/>
                <w:szCs w:val="20"/>
                <w:lang w:val="fr-FR"/>
              </w:rPr>
              <w:t>1</w:t>
            </w:r>
          </w:p>
        </w:tc>
        <w:tc>
          <w:tcPr>
            <w:tcW w:w="2229" w:type="dxa"/>
            <w:shd w:val="clear" w:color="auto" w:fill="auto"/>
          </w:tcPr>
          <w:p w14:paraId="7F4E0D5C"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Inspecteur F1</w:t>
            </w:r>
          </w:p>
          <w:p w14:paraId="706378E2"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Proviseur du lycée</w:t>
            </w:r>
          </w:p>
          <w:p w14:paraId="332156AF"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Chef de Service Affaires Sociales</w:t>
            </w:r>
          </w:p>
          <w:p w14:paraId="210756A9"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Journaliste</w:t>
            </w:r>
          </w:p>
          <w:p w14:paraId="31945821"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Communautés</w:t>
            </w:r>
          </w:p>
        </w:tc>
        <w:tc>
          <w:tcPr>
            <w:tcW w:w="1417" w:type="dxa"/>
            <w:shd w:val="clear" w:color="auto" w:fill="auto"/>
          </w:tcPr>
          <w:p w14:paraId="2305AF73" w14:textId="77777777" w:rsidR="007C6E82" w:rsidRPr="00910141" w:rsidRDefault="007C6E82" w:rsidP="00906F6E">
            <w:pPr>
              <w:jc w:val="center"/>
              <w:rPr>
                <w:rFonts w:asciiTheme="minorHAnsi" w:hAnsiTheme="minorHAnsi" w:cstheme="minorHAnsi"/>
                <w:sz w:val="20"/>
                <w:szCs w:val="20"/>
                <w:lang w:val="fr-FR"/>
              </w:rPr>
            </w:pPr>
            <w:r w:rsidRPr="00910141">
              <w:rPr>
                <w:rFonts w:asciiTheme="minorHAnsi" w:hAnsiTheme="minorHAnsi" w:cstheme="minorHAnsi"/>
                <w:sz w:val="20"/>
                <w:szCs w:val="20"/>
                <w:lang w:val="fr-FR"/>
              </w:rPr>
              <w:t>13</w:t>
            </w:r>
          </w:p>
        </w:tc>
        <w:tc>
          <w:tcPr>
            <w:tcW w:w="3691" w:type="dxa"/>
            <w:shd w:val="clear" w:color="auto" w:fill="auto"/>
          </w:tcPr>
          <w:p w14:paraId="2C2890DE"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Bidi"/>
                <w:sz w:val="20"/>
                <w:szCs w:val="20"/>
                <w:lang w:val="fr-FR"/>
              </w:rPr>
            </w:pPr>
            <w:r w:rsidRPr="530E63DD">
              <w:rPr>
                <w:rFonts w:asciiTheme="minorHAnsi" w:hAnsiTheme="minorHAnsi" w:cstheme="minorBidi"/>
                <w:sz w:val="20"/>
                <w:szCs w:val="20"/>
                <w:lang w:val="fr-FR"/>
              </w:rPr>
              <w:t>Avis favorable pour le projet et engagement à soutenir la mise en œuvre du projet ;</w:t>
            </w:r>
          </w:p>
          <w:p w14:paraId="2B4A5011"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Bidi"/>
                <w:sz w:val="20"/>
                <w:szCs w:val="20"/>
                <w:lang w:val="fr-FR"/>
              </w:rPr>
            </w:pPr>
            <w:r w:rsidRPr="530E63DD">
              <w:rPr>
                <w:rFonts w:asciiTheme="minorHAnsi" w:hAnsiTheme="minorHAnsi" w:cstheme="minorBidi"/>
                <w:sz w:val="20"/>
                <w:szCs w:val="20"/>
                <w:lang w:val="fr-FR"/>
              </w:rPr>
              <w:t xml:space="preserve">Faible effectif des enseignants du F1 ; </w:t>
            </w:r>
          </w:p>
          <w:p w14:paraId="5CEE7796"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Recrutement et formation des enseignants du F2 ; </w:t>
            </w:r>
          </w:p>
          <w:p w14:paraId="436EA669"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Souhait de construction des logements des enseignants affectés ; </w:t>
            </w:r>
          </w:p>
          <w:p w14:paraId="06F2D9B9"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Evaluation des besoins réels avec forte implication des bénéficiaires pour déterminer les zones d’intervention ; </w:t>
            </w:r>
          </w:p>
          <w:p w14:paraId="2D973DF0"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p>
        </w:tc>
        <w:tc>
          <w:tcPr>
            <w:tcW w:w="3255" w:type="dxa"/>
            <w:shd w:val="clear" w:color="auto" w:fill="auto"/>
          </w:tcPr>
          <w:p w14:paraId="1E2FEEB7"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Développer et mettre en œuvre un plan de communication en vue de renforcer le soutien de la population et de favoriser l’appropriation du projet par les bénéficiaires ; </w:t>
            </w:r>
          </w:p>
          <w:p w14:paraId="2FE5A3BF"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Développer/renforcer les capacités des enseignants de F1 et F2 ; </w:t>
            </w:r>
          </w:p>
          <w:p w14:paraId="17C791E2"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Construire des salles de classe en vue d’augmenter la capacité d’accueil des établissements scolaires ; </w:t>
            </w:r>
          </w:p>
          <w:p w14:paraId="5E34471E" w14:textId="77777777" w:rsidR="007C6E82" w:rsidRPr="00910141" w:rsidRDefault="007C6E82" w:rsidP="00B071FE">
            <w:pPr>
              <w:pStyle w:val="ListParagraph"/>
              <w:numPr>
                <w:ilvl w:val="0"/>
                <w:numId w:val="12"/>
              </w:numPr>
              <w:spacing w:after="0" w:line="240" w:lineRule="auto"/>
              <w:ind w:left="181" w:hanging="218"/>
              <w:rPr>
                <w:rFonts w:asciiTheme="minorHAnsi" w:hAnsiTheme="minorHAnsi" w:cstheme="minorHAnsi"/>
                <w:sz w:val="20"/>
                <w:szCs w:val="20"/>
                <w:lang w:val="fr-FR"/>
              </w:rPr>
            </w:pPr>
            <w:r w:rsidRPr="00910141">
              <w:rPr>
                <w:rFonts w:asciiTheme="minorHAnsi" w:hAnsiTheme="minorHAnsi" w:cstheme="minorHAnsi"/>
                <w:sz w:val="20"/>
                <w:szCs w:val="20"/>
                <w:lang w:val="fr-FR"/>
              </w:rPr>
              <w:t xml:space="preserve">Consulter et impliquer les bénéficiaires dans l’identification des écoles. </w:t>
            </w:r>
          </w:p>
          <w:p w14:paraId="169936B2" w14:textId="77777777" w:rsidR="007C6E82" w:rsidRPr="00910141" w:rsidRDefault="007C6E82" w:rsidP="00906F6E">
            <w:pPr>
              <w:rPr>
                <w:rFonts w:asciiTheme="minorHAnsi" w:hAnsiTheme="minorHAnsi" w:cstheme="minorHAnsi"/>
                <w:sz w:val="20"/>
                <w:szCs w:val="20"/>
                <w:lang w:val="fr-FR"/>
              </w:rPr>
            </w:pPr>
          </w:p>
        </w:tc>
      </w:tr>
    </w:tbl>
    <w:p w14:paraId="7A0DCB9A" w14:textId="77777777" w:rsidR="007C6E82" w:rsidRPr="004D6BFF" w:rsidRDefault="007C6E82" w:rsidP="007C6E82">
      <w:pPr>
        <w:rPr>
          <w:lang w:val="fr-FR"/>
        </w:rPr>
      </w:pPr>
    </w:p>
    <w:p w14:paraId="7E48D997" w14:textId="77777777" w:rsidR="007C6E82" w:rsidRDefault="007C6E82" w:rsidP="007C6E82">
      <w:pPr>
        <w:pStyle w:val="Heading1"/>
        <w:rPr>
          <w:lang w:val="fr-FR"/>
        </w:rPr>
        <w:sectPr w:rsidR="007C6E82" w:rsidSect="00910141">
          <w:pgSz w:w="16838" w:h="11906" w:orient="landscape"/>
          <w:pgMar w:top="1418" w:right="1418" w:bottom="1418" w:left="1418" w:header="708" w:footer="708" w:gutter="0"/>
          <w:cols w:space="708"/>
          <w:titlePg/>
          <w:docGrid w:linePitch="360"/>
        </w:sectPr>
      </w:pPr>
    </w:p>
    <w:p w14:paraId="51C0E669" w14:textId="4CBF6A8A" w:rsidR="00420A2A" w:rsidRPr="00910141" w:rsidRDefault="00420A2A" w:rsidP="00420A2A">
      <w:pPr>
        <w:jc w:val="center"/>
        <w:rPr>
          <w:rFonts w:cstheme="minorHAnsi"/>
          <w:b/>
          <w:lang w:val="fr-FR"/>
        </w:rPr>
      </w:pPr>
      <w:r>
        <w:rPr>
          <w:rFonts w:cstheme="minorHAnsi"/>
          <w:b/>
          <w:lang w:val="fr-FR"/>
        </w:rPr>
        <w:lastRenderedPageBreak/>
        <w:t xml:space="preserve">Annexe </w:t>
      </w:r>
      <w:r w:rsidR="00753132">
        <w:rPr>
          <w:rFonts w:cstheme="minorHAnsi"/>
          <w:b/>
          <w:lang w:val="fr-FR"/>
        </w:rPr>
        <w:t>6</w:t>
      </w:r>
      <w:r>
        <w:rPr>
          <w:rFonts w:cstheme="minorHAnsi"/>
          <w:b/>
          <w:lang w:val="fr-FR"/>
        </w:rPr>
        <w:t xml:space="preserve"> : </w:t>
      </w:r>
      <w:r w:rsidRPr="00910141">
        <w:rPr>
          <w:rFonts w:cstheme="minorHAnsi"/>
          <w:b/>
          <w:lang w:val="fr-FR"/>
        </w:rPr>
        <w:t xml:space="preserve">Liste des </w:t>
      </w:r>
      <w:r>
        <w:rPr>
          <w:rFonts w:cstheme="minorHAnsi"/>
          <w:b/>
          <w:lang w:val="fr-FR"/>
        </w:rPr>
        <w:t>parties prenantes</w:t>
      </w:r>
      <w:r w:rsidRPr="00910141">
        <w:rPr>
          <w:rFonts w:cstheme="minorHAnsi"/>
          <w:b/>
          <w:lang w:val="fr-FR"/>
        </w:rPr>
        <w:t xml:space="preserve"> consultées</w:t>
      </w:r>
      <w:r w:rsidR="0005612C">
        <w:rPr>
          <w:rFonts w:cstheme="minorHAnsi"/>
          <w:b/>
          <w:lang w:val="fr-FR"/>
        </w:rPr>
        <w:t xml:space="preserve"> et ayant validée</w:t>
      </w:r>
      <w:r w:rsidRPr="00910141">
        <w:rPr>
          <w:rFonts w:cstheme="minorHAnsi"/>
          <w:b/>
          <w:lang w:val="fr-FR"/>
        </w:rPr>
        <w:t xml:space="preserve"> le cadre</w:t>
      </w:r>
      <w:r>
        <w:rPr>
          <w:rFonts w:cstheme="minorHAnsi"/>
          <w:b/>
          <w:lang w:val="fr-FR"/>
        </w:rPr>
        <w:t xml:space="preserve"> de la concertation et élaboration</w:t>
      </w:r>
      <w:r w:rsidRPr="00910141">
        <w:rPr>
          <w:rFonts w:cstheme="minorHAnsi"/>
          <w:b/>
          <w:lang w:val="fr-FR"/>
        </w:rPr>
        <w:t xml:space="preserve"> du PMPP</w:t>
      </w:r>
      <w:r>
        <w:rPr>
          <w:rFonts w:cstheme="minorHAnsi"/>
          <w:b/>
          <w:lang w:val="fr-FR"/>
        </w:rPr>
        <w:t xml:space="preserve"> </w:t>
      </w:r>
      <w:r w:rsidRPr="00910141">
        <w:rPr>
          <w:rFonts w:cstheme="minorHAnsi"/>
          <w:b/>
          <w:lang w:val="fr-FR"/>
        </w:rPr>
        <w:t>(</w:t>
      </w:r>
      <w:r w:rsidR="00EB2589" w:rsidRPr="00F5066F">
        <w:rPr>
          <w:rFonts w:cstheme="minorHAnsi"/>
          <w:b/>
          <w:lang w:val="fr-FR"/>
        </w:rPr>
        <w:t>25 Mars</w:t>
      </w:r>
      <w:r w:rsidRPr="00F5066F">
        <w:rPr>
          <w:rFonts w:cstheme="minorHAnsi"/>
          <w:b/>
          <w:lang w:val="fr-FR"/>
        </w:rPr>
        <w:t xml:space="preserve"> 202</w:t>
      </w:r>
      <w:r w:rsidR="00EB2589" w:rsidRPr="00F5066F">
        <w:rPr>
          <w:rFonts w:cstheme="minorHAnsi"/>
          <w:b/>
          <w:lang w:val="fr-FR"/>
        </w:rPr>
        <w:t>1</w:t>
      </w:r>
      <w:r w:rsidRPr="00910141">
        <w:rPr>
          <w:rFonts w:cstheme="minorHAnsi"/>
          <w:b/>
          <w:lang w:val="fr-FR"/>
        </w:rPr>
        <w:t>)</w:t>
      </w:r>
    </w:p>
    <w:tbl>
      <w:tblPr>
        <w:tblStyle w:val="TableGrid"/>
        <w:tblW w:w="10774" w:type="dxa"/>
        <w:jc w:val="center"/>
        <w:shd w:val="clear" w:color="auto" w:fill="FFFF00"/>
        <w:tblLayout w:type="fixed"/>
        <w:tblLook w:val="04A0" w:firstRow="1" w:lastRow="0" w:firstColumn="1" w:lastColumn="0" w:noHBand="0" w:noVBand="1"/>
      </w:tblPr>
      <w:tblGrid>
        <w:gridCol w:w="709"/>
        <w:gridCol w:w="2977"/>
        <w:gridCol w:w="3827"/>
        <w:gridCol w:w="3261"/>
      </w:tblGrid>
      <w:tr w:rsidR="00420A2A" w:rsidRPr="00150553" w14:paraId="6367E63D" w14:textId="77777777" w:rsidTr="00EB2589">
        <w:trPr>
          <w:trHeight w:val="426"/>
          <w:jc w:val="center"/>
        </w:trPr>
        <w:tc>
          <w:tcPr>
            <w:tcW w:w="709" w:type="dxa"/>
            <w:shd w:val="clear" w:color="auto" w:fill="auto"/>
            <w:vAlign w:val="center"/>
          </w:tcPr>
          <w:p w14:paraId="70542E0F" w14:textId="77777777" w:rsidR="00420A2A" w:rsidRPr="00150553" w:rsidRDefault="00420A2A" w:rsidP="00906F6E">
            <w:pPr>
              <w:jc w:val="center"/>
              <w:rPr>
                <w:rFonts w:cstheme="minorHAnsi"/>
                <w:b/>
                <w:bCs/>
                <w:sz w:val="20"/>
                <w:szCs w:val="20"/>
              </w:rPr>
            </w:pPr>
            <w:r w:rsidRPr="00150553">
              <w:rPr>
                <w:rFonts w:cstheme="minorHAnsi"/>
                <w:b/>
                <w:bCs/>
                <w:sz w:val="20"/>
                <w:szCs w:val="20"/>
              </w:rPr>
              <w:t>N°</w:t>
            </w:r>
          </w:p>
        </w:tc>
        <w:tc>
          <w:tcPr>
            <w:tcW w:w="2977" w:type="dxa"/>
            <w:shd w:val="clear" w:color="auto" w:fill="auto"/>
            <w:vAlign w:val="center"/>
          </w:tcPr>
          <w:p w14:paraId="6877EAC9" w14:textId="77777777" w:rsidR="00420A2A" w:rsidRPr="00150553" w:rsidRDefault="00420A2A" w:rsidP="00906F6E">
            <w:pPr>
              <w:jc w:val="center"/>
              <w:rPr>
                <w:rFonts w:cstheme="minorHAnsi"/>
                <w:b/>
                <w:bCs/>
                <w:sz w:val="20"/>
                <w:szCs w:val="20"/>
              </w:rPr>
            </w:pPr>
            <w:r w:rsidRPr="00150553">
              <w:rPr>
                <w:rFonts w:cstheme="minorHAnsi"/>
                <w:b/>
                <w:bCs/>
                <w:sz w:val="20"/>
                <w:szCs w:val="20"/>
              </w:rPr>
              <w:t xml:space="preserve">Nom et </w:t>
            </w:r>
            <w:proofErr w:type="spellStart"/>
            <w:r w:rsidRPr="00150553">
              <w:rPr>
                <w:rFonts w:cstheme="minorHAnsi"/>
                <w:b/>
                <w:bCs/>
                <w:sz w:val="20"/>
                <w:szCs w:val="20"/>
              </w:rPr>
              <w:t>prénoms</w:t>
            </w:r>
            <w:proofErr w:type="spellEnd"/>
          </w:p>
        </w:tc>
        <w:tc>
          <w:tcPr>
            <w:tcW w:w="3827" w:type="dxa"/>
            <w:shd w:val="clear" w:color="auto" w:fill="auto"/>
            <w:vAlign w:val="center"/>
          </w:tcPr>
          <w:p w14:paraId="5B770C3E" w14:textId="77777777" w:rsidR="00420A2A" w:rsidRPr="00150553" w:rsidRDefault="00420A2A" w:rsidP="00906F6E">
            <w:pPr>
              <w:jc w:val="center"/>
              <w:rPr>
                <w:rFonts w:cstheme="minorHAnsi"/>
                <w:b/>
                <w:bCs/>
                <w:sz w:val="20"/>
                <w:szCs w:val="20"/>
              </w:rPr>
            </w:pPr>
            <w:proofErr w:type="spellStart"/>
            <w:r w:rsidRPr="00150553">
              <w:rPr>
                <w:rFonts w:cstheme="minorHAnsi"/>
                <w:b/>
                <w:bCs/>
                <w:sz w:val="20"/>
                <w:szCs w:val="20"/>
              </w:rPr>
              <w:t>Fonction</w:t>
            </w:r>
            <w:proofErr w:type="spellEnd"/>
            <w:r w:rsidRPr="00150553">
              <w:rPr>
                <w:rFonts w:cstheme="minorHAnsi"/>
                <w:b/>
                <w:bCs/>
                <w:sz w:val="20"/>
                <w:szCs w:val="20"/>
              </w:rPr>
              <w:t>/ Institution</w:t>
            </w:r>
          </w:p>
        </w:tc>
        <w:tc>
          <w:tcPr>
            <w:tcW w:w="3261" w:type="dxa"/>
            <w:shd w:val="clear" w:color="auto" w:fill="auto"/>
            <w:vAlign w:val="center"/>
          </w:tcPr>
          <w:p w14:paraId="011D7D98" w14:textId="77777777" w:rsidR="00420A2A" w:rsidRPr="00150553" w:rsidRDefault="00420A2A" w:rsidP="00906F6E">
            <w:pPr>
              <w:jc w:val="center"/>
              <w:rPr>
                <w:rFonts w:cstheme="minorHAnsi"/>
                <w:b/>
                <w:bCs/>
                <w:sz w:val="20"/>
                <w:szCs w:val="20"/>
              </w:rPr>
            </w:pPr>
            <w:r w:rsidRPr="00150553">
              <w:rPr>
                <w:rFonts w:cstheme="minorHAnsi"/>
                <w:b/>
                <w:bCs/>
                <w:sz w:val="20"/>
                <w:szCs w:val="20"/>
              </w:rPr>
              <w:t>Contacts (</w:t>
            </w:r>
            <w:proofErr w:type="spellStart"/>
            <w:r w:rsidRPr="00150553">
              <w:rPr>
                <w:rFonts w:cstheme="minorHAnsi"/>
                <w:b/>
                <w:bCs/>
                <w:sz w:val="20"/>
                <w:szCs w:val="20"/>
              </w:rPr>
              <w:t>tel</w:t>
            </w:r>
            <w:proofErr w:type="spellEnd"/>
            <w:r w:rsidRPr="00150553">
              <w:rPr>
                <w:rFonts w:cstheme="minorHAnsi"/>
                <w:b/>
                <w:bCs/>
                <w:sz w:val="20"/>
                <w:szCs w:val="20"/>
              </w:rPr>
              <w:t>/mail)</w:t>
            </w:r>
          </w:p>
        </w:tc>
      </w:tr>
      <w:tr w:rsidR="00420A2A" w:rsidRPr="00EE5644" w14:paraId="16B8539B" w14:textId="77777777" w:rsidTr="00EB2589">
        <w:trPr>
          <w:trHeight w:val="483"/>
          <w:jc w:val="center"/>
        </w:trPr>
        <w:tc>
          <w:tcPr>
            <w:tcW w:w="709" w:type="dxa"/>
            <w:shd w:val="clear" w:color="auto" w:fill="auto"/>
          </w:tcPr>
          <w:p w14:paraId="3C552156" w14:textId="5EA450AC" w:rsidR="00420A2A" w:rsidRPr="00EE5644" w:rsidRDefault="00DF69A7" w:rsidP="00906F6E">
            <w:pPr>
              <w:jc w:val="center"/>
              <w:rPr>
                <w:rFonts w:cstheme="minorHAnsi"/>
              </w:rPr>
            </w:pPr>
            <w:r>
              <w:rPr>
                <w:rFonts w:cstheme="minorHAnsi"/>
              </w:rPr>
              <w:t>1</w:t>
            </w:r>
          </w:p>
        </w:tc>
        <w:tc>
          <w:tcPr>
            <w:tcW w:w="2977" w:type="dxa"/>
            <w:shd w:val="clear" w:color="auto" w:fill="auto"/>
          </w:tcPr>
          <w:p w14:paraId="28ECBD14" w14:textId="77777777" w:rsidR="00420A2A" w:rsidRPr="00EE5644" w:rsidRDefault="00420A2A" w:rsidP="00906F6E">
            <w:pPr>
              <w:rPr>
                <w:rFonts w:cstheme="minorHAnsi"/>
              </w:rPr>
            </w:pPr>
            <w:r w:rsidRPr="00EE5644">
              <w:rPr>
                <w:rFonts w:cstheme="minorHAnsi"/>
              </w:rPr>
              <w:t xml:space="preserve">Dr. </w:t>
            </w:r>
            <w:proofErr w:type="spellStart"/>
            <w:r w:rsidRPr="00EE5644">
              <w:rPr>
                <w:rFonts w:cstheme="minorHAnsi"/>
              </w:rPr>
              <w:t>noelly</w:t>
            </w:r>
            <w:proofErr w:type="spellEnd"/>
            <w:r w:rsidRPr="00EE5644">
              <w:rPr>
                <w:rFonts w:cstheme="minorHAnsi"/>
              </w:rPr>
              <w:t xml:space="preserve"> DOUMA</w:t>
            </w:r>
          </w:p>
        </w:tc>
        <w:tc>
          <w:tcPr>
            <w:tcW w:w="3827" w:type="dxa"/>
            <w:shd w:val="clear" w:color="auto" w:fill="auto"/>
          </w:tcPr>
          <w:p w14:paraId="1D1E8421" w14:textId="77777777" w:rsidR="00420A2A" w:rsidRPr="00EE5644" w:rsidRDefault="00420A2A" w:rsidP="00906F6E">
            <w:pPr>
              <w:rPr>
                <w:rFonts w:cstheme="minorHAnsi"/>
                <w:lang w:val="fr-FR"/>
              </w:rPr>
            </w:pPr>
            <w:r w:rsidRPr="00EE5644">
              <w:rPr>
                <w:rFonts w:cstheme="minorHAnsi"/>
                <w:lang w:val="fr-FR"/>
              </w:rPr>
              <w:t>Directrice générale de la Recherche, des études et de la Planification</w:t>
            </w:r>
          </w:p>
        </w:tc>
        <w:tc>
          <w:tcPr>
            <w:tcW w:w="3261" w:type="dxa"/>
            <w:shd w:val="clear" w:color="auto" w:fill="auto"/>
          </w:tcPr>
          <w:p w14:paraId="36BFB3FD" w14:textId="77777777" w:rsidR="00420A2A" w:rsidRPr="00EE5644" w:rsidRDefault="008E6BA4" w:rsidP="00906F6E">
            <w:pPr>
              <w:rPr>
                <w:rFonts w:cstheme="minorHAnsi"/>
              </w:rPr>
            </w:pPr>
            <w:hyperlink r:id="rId18" w:history="1">
              <w:r w:rsidR="00420A2A" w:rsidRPr="00EE5644">
                <w:rPr>
                  <w:rStyle w:val="Hyperlink"/>
                  <w:rFonts w:cstheme="minorHAnsi"/>
                </w:rPr>
                <w:t>noellydouma3@gmail.com</w:t>
              </w:r>
            </w:hyperlink>
          </w:p>
          <w:p w14:paraId="7368CE1E" w14:textId="77777777" w:rsidR="00420A2A" w:rsidRPr="00EE5644" w:rsidRDefault="00420A2A" w:rsidP="00906F6E">
            <w:pPr>
              <w:rPr>
                <w:rFonts w:cstheme="minorHAnsi"/>
              </w:rPr>
            </w:pPr>
            <w:r w:rsidRPr="00EE5644">
              <w:rPr>
                <w:rFonts w:cstheme="minorHAnsi"/>
              </w:rPr>
              <w:t>75047560/ 72055636</w:t>
            </w:r>
          </w:p>
        </w:tc>
      </w:tr>
      <w:tr w:rsidR="00420A2A" w:rsidRPr="00EE5644" w14:paraId="4241B7AD" w14:textId="77777777" w:rsidTr="00EB2589">
        <w:trPr>
          <w:trHeight w:val="483"/>
          <w:jc w:val="center"/>
        </w:trPr>
        <w:tc>
          <w:tcPr>
            <w:tcW w:w="709" w:type="dxa"/>
            <w:shd w:val="clear" w:color="auto" w:fill="auto"/>
          </w:tcPr>
          <w:p w14:paraId="386C1AC8" w14:textId="048C33F4" w:rsidR="00420A2A" w:rsidRPr="00EE5644" w:rsidRDefault="00DF69A7" w:rsidP="00906F6E">
            <w:pPr>
              <w:jc w:val="center"/>
              <w:rPr>
                <w:rFonts w:cstheme="minorHAnsi"/>
              </w:rPr>
            </w:pPr>
            <w:r>
              <w:rPr>
                <w:rFonts w:cstheme="minorHAnsi"/>
              </w:rPr>
              <w:t>2</w:t>
            </w:r>
          </w:p>
        </w:tc>
        <w:tc>
          <w:tcPr>
            <w:tcW w:w="2977" w:type="dxa"/>
            <w:shd w:val="clear" w:color="auto" w:fill="auto"/>
          </w:tcPr>
          <w:p w14:paraId="264C2A59" w14:textId="77777777" w:rsidR="00420A2A" w:rsidRPr="00EE5644" w:rsidRDefault="00420A2A" w:rsidP="00906F6E">
            <w:pPr>
              <w:rPr>
                <w:rFonts w:cstheme="minorHAnsi"/>
              </w:rPr>
            </w:pPr>
            <w:r w:rsidRPr="00EE5644">
              <w:rPr>
                <w:rFonts w:cstheme="minorHAnsi"/>
              </w:rPr>
              <w:t>Mme. Irène SABENDO</w:t>
            </w:r>
          </w:p>
        </w:tc>
        <w:tc>
          <w:tcPr>
            <w:tcW w:w="3827" w:type="dxa"/>
            <w:shd w:val="clear" w:color="auto" w:fill="auto"/>
          </w:tcPr>
          <w:p w14:paraId="53015AF1" w14:textId="77777777" w:rsidR="00420A2A" w:rsidRPr="00EE5644" w:rsidRDefault="00420A2A" w:rsidP="00906F6E">
            <w:pPr>
              <w:rPr>
                <w:rFonts w:cstheme="minorHAnsi"/>
                <w:lang w:val="fr-FR"/>
              </w:rPr>
            </w:pPr>
            <w:r w:rsidRPr="00EE5644">
              <w:rPr>
                <w:rFonts w:cstheme="minorHAnsi"/>
              </w:rPr>
              <w:t xml:space="preserve"> </w:t>
            </w:r>
            <w:proofErr w:type="spellStart"/>
            <w:r w:rsidRPr="00EE5644">
              <w:rPr>
                <w:rFonts w:cstheme="minorHAnsi"/>
              </w:rPr>
              <w:t>Chargée</w:t>
            </w:r>
            <w:proofErr w:type="spellEnd"/>
            <w:r w:rsidRPr="00EE5644">
              <w:rPr>
                <w:rFonts w:cstheme="minorHAnsi"/>
              </w:rPr>
              <w:t xml:space="preserve"> de mission /MEPC</w:t>
            </w:r>
          </w:p>
        </w:tc>
        <w:tc>
          <w:tcPr>
            <w:tcW w:w="3261" w:type="dxa"/>
            <w:shd w:val="clear" w:color="auto" w:fill="auto"/>
          </w:tcPr>
          <w:p w14:paraId="760ABBBF" w14:textId="77777777" w:rsidR="00420A2A" w:rsidRPr="00EE5644" w:rsidRDefault="008E6BA4" w:rsidP="00906F6E">
            <w:pPr>
              <w:rPr>
                <w:rFonts w:cstheme="minorHAnsi"/>
              </w:rPr>
            </w:pPr>
            <w:hyperlink r:id="rId19" w:history="1">
              <w:r w:rsidR="00420A2A" w:rsidRPr="00EE5644">
                <w:rPr>
                  <w:rStyle w:val="Hyperlink"/>
                  <w:rFonts w:cstheme="minorHAnsi"/>
                </w:rPr>
                <w:t>pounebingui@yahoo.fr</w:t>
              </w:r>
            </w:hyperlink>
          </w:p>
          <w:p w14:paraId="14D17351" w14:textId="77777777" w:rsidR="00420A2A" w:rsidRPr="00EE5644" w:rsidRDefault="00420A2A" w:rsidP="00906F6E">
            <w:pPr>
              <w:rPr>
                <w:rFonts w:cstheme="minorHAnsi"/>
              </w:rPr>
            </w:pPr>
            <w:r w:rsidRPr="00EE5644">
              <w:rPr>
                <w:rFonts w:cstheme="minorHAnsi"/>
              </w:rPr>
              <w:t>70809711/ 72589106</w:t>
            </w:r>
          </w:p>
        </w:tc>
      </w:tr>
      <w:tr w:rsidR="00420A2A" w:rsidRPr="00EE5644" w14:paraId="78B8A923" w14:textId="77777777" w:rsidTr="00EB2589">
        <w:trPr>
          <w:trHeight w:val="483"/>
          <w:jc w:val="center"/>
        </w:trPr>
        <w:tc>
          <w:tcPr>
            <w:tcW w:w="709" w:type="dxa"/>
            <w:shd w:val="clear" w:color="auto" w:fill="auto"/>
          </w:tcPr>
          <w:p w14:paraId="6E304C19" w14:textId="6DC9E40F" w:rsidR="00420A2A" w:rsidRPr="00EE5644" w:rsidRDefault="00DF69A7" w:rsidP="00906F6E">
            <w:pPr>
              <w:jc w:val="center"/>
              <w:rPr>
                <w:rFonts w:cstheme="minorHAnsi"/>
              </w:rPr>
            </w:pPr>
            <w:r>
              <w:rPr>
                <w:rFonts w:cstheme="minorHAnsi"/>
              </w:rPr>
              <w:t>3</w:t>
            </w:r>
          </w:p>
        </w:tc>
        <w:tc>
          <w:tcPr>
            <w:tcW w:w="2977" w:type="dxa"/>
            <w:shd w:val="clear" w:color="auto" w:fill="auto"/>
          </w:tcPr>
          <w:p w14:paraId="4DE45CA2" w14:textId="77777777" w:rsidR="00420A2A" w:rsidRPr="00EE5644" w:rsidRDefault="00420A2A" w:rsidP="00906F6E">
            <w:pPr>
              <w:rPr>
                <w:rFonts w:cstheme="minorHAnsi"/>
              </w:rPr>
            </w:pPr>
            <w:r w:rsidRPr="00EE5644">
              <w:rPr>
                <w:rFonts w:cstheme="minorHAnsi"/>
              </w:rPr>
              <w:t xml:space="preserve">M. Floris </w:t>
            </w:r>
            <w:proofErr w:type="spellStart"/>
            <w:r w:rsidRPr="00EE5644">
              <w:rPr>
                <w:rFonts w:cstheme="minorHAnsi"/>
              </w:rPr>
              <w:t>Apollin</w:t>
            </w:r>
            <w:proofErr w:type="spellEnd"/>
            <w:r w:rsidRPr="00EE5644">
              <w:rPr>
                <w:rFonts w:cstheme="minorHAnsi"/>
              </w:rPr>
              <w:t xml:space="preserve"> PAHOUALA</w:t>
            </w:r>
          </w:p>
        </w:tc>
        <w:tc>
          <w:tcPr>
            <w:tcW w:w="3827" w:type="dxa"/>
            <w:shd w:val="clear" w:color="auto" w:fill="auto"/>
          </w:tcPr>
          <w:p w14:paraId="4CC28EF0" w14:textId="77777777" w:rsidR="00420A2A" w:rsidRPr="00EE5644" w:rsidRDefault="00420A2A" w:rsidP="00906F6E">
            <w:pPr>
              <w:rPr>
                <w:rFonts w:cstheme="minorHAnsi"/>
                <w:lang w:val="fr-FR"/>
              </w:rPr>
            </w:pPr>
            <w:r w:rsidRPr="00EE5644">
              <w:rPr>
                <w:rFonts w:cstheme="minorHAnsi"/>
              </w:rPr>
              <w:t xml:space="preserve">Cadre au </w:t>
            </w:r>
            <w:proofErr w:type="spellStart"/>
            <w:r w:rsidRPr="00EE5644">
              <w:rPr>
                <w:rFonts w:cstheme="minorHAnsi"/>
              </w:rPr>
              <w:t>Ministère</w:t>
            </w:r>
            <w:proofErr w:type="spellEnd"/>
            <w:r w:rsidRPr="00EE5644">
              <w:rPr>
                <w:rFonts w:cstheme="minorHAnsi"/>
              </w:rPr>
              <w:t xml:space="preserve"> /MPFFPE</w:t>
            </w:r>
          </w:p>
        </w:tc>
        <w:tc>
          <w:tcPr>
            <w:tcW w:w="3261" w:type="dxa"/>
            <w:shd w:val="clear" w:color="auto" w:fill="auto"/>
          </w:tcPr>
          <w:p w14:paraId="5EF27017" w14:textId="77777777" w:rsidR="00420A2A" w:rsidRPr="00EE5644" w:rsidRDefault="008E6BA4" w:rsidP="00906F6E">
            <w:pPr>
              <w:rPr>
                <w:rFonts w:cstheme="minorHAnsi"/>
              </w:rPr>
            </w:pPr>
            <w:hyperlink r:id="rId20" w:history="1">
              <w:r w:rsidR="00420A2A" w:rsidRPr="00EE5644">
                <w:rPr>
                  <w:rStyle w:val="Hyperlink"/>
                  <w:rFonts w:cstheme="minorHAnsi"/>
                </w:rPr>
                <w:t>Apahouala772@yahoo.com</w:t>
              </w:r>
            </w:hyperlink>
          </w:p>
          <w:p w14:paraId="15C31992" w14:textId="77777777" w:rsidR="00420A2A" w:rsidRPr="00EE5644" w:rsidRDefault="00420A2A" w:rsidP="00906F6E">
            <w:pPr>
              <w:rPr>
                <w:rFonts w:cstheme="minorHAnsi"/>
              </w:rPr>
            </w:pPr>
            <w:r w:rsidRPr="00EE5644">
              <w:rPr>
                <w:rFonts w:cstheme="minorHAnsi"/>
              </w:rPr>
              <w:t>75669147/ 72032961</w:t>
            </w:r>
          </w:p>
        </w:tc>
      </w:tr>
      <w:tr w:rsidR="00420A2A" w:rsidRPr="00EE5644" w14:paraId="6063ECBB" w14:textId="77777777" w:rsidTr="00EB2589">
        <w:trPr>
          <w:trHeight w:val="483"/>
          <w:jc w:val="center"/>
        </w:trPr>
        <w:tc>
          <w:tcPr>
            <w:tcW w:w="709" w:type="dxa"/>
            <w:shd w:val="clear" w:color="auto" w:fill="auto"/>
          </w:tcPr>
          <w:p w14:paraId="5F3D9F45" w14:textId="0C978563" w:rsidR="00420A2A" w:rsidRPr="00EE5644" w:rsidRDefault="00DF69A7" w:rsidP="00906F6E">
            <w:pPr>
              <w:jc w:val="center"/>
              <w:rPr>
                <w:rFonts w:cstheme="minorHAnsi"/>
              </w:rPr>
            </w:pPr>
            <w:r>
              <w:rPr>
                <w:rFonts w:cstheme="minorHAnsi"/>
              </w:rPr>
              <w:t>4</w:t>
            </w:r>
          </w:p>
        </w:tc>
        <w:tc>
          <w:tcPr>
            <w:tcW w:w="2977" w:type="dxa"/>
            <w:shd w:val="clear" w:color="auto" w:fill="auto"/>
          </w:tcPr>
          <w:p w14:paraId="5A140823" w14:textId="77777777" w:rsidR="00420A2A" w:rsidRPr="00EE5644" w:rsidRDefault="00420A2A" w:rsidP="00906F6E">
            <w:pPr>
              <w:rPr>
                <w:rFonts w:cstheme="minorHAnsi"/>
              </w:rPr>
            </w:pPr>
            <w:r w:rsidRPr="00EE5644">
              <w:rPr>
                <w:rFonts w:cstheme="minorHAnsi"/>
              </w:rPr>
              <w:t>Jérôme Paulin OUATA-FEIKOUMO</w:t>
            </w:r>
          </w:p>
        </w:tc>
        <w:tc>
          <w:tcPr>
            <w:tcW w:w="3827" w:type="dxa"/>
            <w:shd w:val="clear" w:color="auto" w:fill="auto"/>
          </w:tcPr>
          <w:p w14:paraId="4D88FA09" w14:textId="77777777" w:rsidR="00420A2A" w:rsidRPr="00EE5644" w:rsidRDefault="00420A2A" w:rsidP="00906F6E">
            <w:pPr>
              <w:rPr>
                <w:rFonts w:cstheme="minorHAnsi"/>
                <w:lang w:val="fr-FR"/>
              </w:rPr>
            </w:pPr>
            <w:r w:rsidRPr="00EE5644">
              <w:rPr>
                <w:rFonts w:cstheme="minorHAnsi"/>
              </w:rPr>
              <w:t xml:space="preserve">Cadre au </w:t>
            </w:r>
            <w:proofErr w:type="spellStart"/>
            <w:r w:rsidRPr="00EE5644">
              <w:rPr>
                <w:rFonts w:cstheme="minorHAnsi"/>
              </w:rPr>
              <w:t>Ministère</w:t>
            </w:r>
            <w:proofErr w:type="spellEnd"/>
            <w:r w:rsidRPr="00EE5644">
              <w:rPr>
                <w:rFonts w:cstheme="minorHAnsi"/>
              </w:rPr>
              <w:t xml:space="preserve"> /MAHRN</w:t>
            </w:r>
          </w:p>
        </w:tc>
        <w:tc>
          <w:tcPr>
            <w:tcW w:w="3261" w:type="dxa"/>
            <w:shd w:val="clear" w:color="auto" w:fill="auto"/>
          </w:tcPr>
          <w:p w14:paraId="1AED0483" w14:textId="77777777" w:rsidR="00420A2A" w:rsidRPr="00EE5644" w:rsidRDefault="008E6BA4" w:rsidP="00906F6E">
            <w:pPr>
              <w:rPr>
                <w:rFonts w:cstheme="minorHAnsi"/>
              </w:rPr>
            </w:pPr>
            <w:hyperlink r:id="rId21" w:history="1">
              <w:r w:rsidR="00420A2A" w:rsidRPr="00EE5644">
                <w:rPr>
                  <w:rStyle w:val="Hyperlink"/>
                  <w:rFonts w:cstheme="minorHAnsi"/>
                </w:rPr>
                <w:t>Ouataff2015@gmail.com</w:t>
              </w:r>
            </w:hyperlink>
          </w:p>
          <w:p w14:paraId="11D2D5E2" w14:textId="77777777" w:rsidR="00420A2A" w:rsidRPr="00EE5644" w:rsidRDefault="00420A2A" w:rsidP="00906F6E">
            <w:pPr>
              <w:rPr>
                <w:rFonts w:cstheme="minorHAnsi"/>
              </w:rPr>
            </w:pPr>
            <w:r w:rsidRPr="00EE5644">
              <w:rPr>
                <w:rFonts w:cstheme="minorHAnsi"/>
              </w:rPr>
              <w:t>75209054/ 72390774</w:t>
            </w:r>
          </w:p>
        </w:tc>
      </w:tr>
      <w:tr w:rsidR="00420A2A" w:rsidRPr="00EE5644" w14:paraId="448BBCDB" w14:textId="77777777" w:rsidTr="00EB2589">
        <w:trPr>
          <w:trHeight w:val="483"/>
          <w:jc w:val="center"/>
        </w:trPr>
        <w:tc>
          <w:tcPr>
            <w:tcW w:w="709" w:type="dxa"/>
            <w:shd w:val="clear" w:color="auto" w:fill="auto"/>
          </w:tcPr>
          <w:p w14:paraId="747DB386" w14:textId="049FFE1B" w:rsidR="00420A2A" w:rsidRPr="00EE5644" w:rsidRDefault="00DF69A7" w:rsidP="00906F6E">
            <w:pPr>
              <w:jc w:val="center"/>
              <w:rPr>
                <w:rFonts w:cstheme="minorHAnsi"/>
              </w:rPr>
            </w:pPr>
            <w:r>
              <w:rPr>
                <w:rFonts w:cstheme="minorHAnsi"/>
              </w:rPr>
              <w:t>5</w:t>
            </w:r>
          </w:p>
        </w:tc>
        <w:tc>
          <w:tcPr>
            <w:tcW w:w="2977" w:type="dxa"/>
            <w:shd w:val="clear" w:color="auto" w:fill="auto"/>
          </w:tcPr>
          <w:p w14:paraId="155D039C" w14:textId="77777777" w:rsidR="00420A2A" w:rsidRPr="00EE5644" w:rsidRDefault="00420A2A" w:rsidP="00906F6E">
            <w:pPr>
              <w:rPr>
                <w:rFonts w:cstheme="minorHAnsi"/>
              </w:rPr>
            </w:pPr>
            <w:r w:rsidRPr="00EE5644">
              <w:rPr>
                <w:rFonts w:cstheme="minorHAnsi"/>
              </w:rPr>
              <w:t xml:space="preserve">Olivier </w:t>
            </w:r>
            <w:proofErr w:type="spellStart"/>
            <w:r w:rsidRPr="00EE5644">
              <w:rPr>
                <w:rFonts w:cstheme="minorHAnsi"/>
              </w:rPr>
              <w:t>Beledet</w:t>
            </w:r>
            <w:proofErr w:type="spellEnd"/>
          </w:p>
        </w:tc>
        <w:tc>
          <w:tcPr>
            <w:tcW w:w="3827" w:type="dxa"/>
            <w:shd w:val="clear" w:color="auto" w:fill="auto"/>
          </w:tcPr>
          <w:p w14:paraId="2C6028C0" w14:textId="77777777" w:rsidR="00420A2A" w:rsidRPr="00EE5644" w:rsidRDefault="00420A2A" w:rsidP="00906F6E">
            <w:pPr>
              <w:rPr>
                <w:rFonts w:cstheme="minorHAnsi"/>
                <w:lang w:val="fr-FR"/>
              </w:rPr>
            </w:pPr>
            <w:r w:rsidRPr="00EE5644">
              <w:rPr>
                <w:rFonts w:cstheme="minorHAnsi"/>
                <w:lang w:val="fr-FR"/>
              </w:rPr>
              <w:t>Directeur de l’Enseignement Technique et de la formation professionnelle/METFP</w:t>
            </w:r>
          </w:p>
        </w:tc>
        <w:tc>
          <w:tcPr>
            <w:tcW w:w="3261" w:type="dxa"/>
            <w:shd w:val="clear" w:color="auto" w:fill="auto"/>
          </w:tcPr>
          <w:p w14:paraId="0008269F" w14:textId="77777777" w:rsidR="00420A2A" w:rsidRPr="00EE5644" w:rsidRDefault="008E6BA4" w:rsidP="00906F6E">
            <w:pPr>
              <w:rPr>
                <w:rFonts w:cstheme="minorHAnsi"/>
              </w:rPr>
            </w:pPr>
            <w:hyperlink r:id="rId22" w:history="1">
              <w:r w:rsidR="00420A2A" w:rsidRPr="00EE5644">
                <w:rPr>
                  <w:rStyle w:val="Hyperlink"/>
                  <w:rFonts w:cstheme="minorHAnsi"/>
                </w:rPr>
                <w:t>beledetolivier@gmail.com</w:t>
              </w:r>
            </w:hyperlink>
          </w:p>
          <w:p w14:paraId="53BE3F35" w14:textId="77777777" w:rsidR="00420A2A" w:rsidRPr="00EE5644" w:rsidRDefault="00420A2A" w:rsidP="00906F6E">
            <w:pPr>
              <w:rPr>
                <w:rFonts w:cstheme="minorHAnsi"/>
              </w:rPr>
            </w:pPr>
            <w:r w:rsidRPr="00EE5644">
              <w:rPr>
                <w:rFonts w:cstheme="minorHAnsi"/>
              </w:rPr>
              <w:t>75504159</w:t>
            </w:r>
          </w:p>
        </w:tc>
      </w:tr>
      <w:tr w:rsidR="00420A2A" w:rsidRPr="00EE5644" w14:paraId="3FE0666A" w14:textId="77777777" w:rsidTr="00EB2589">
        <w:trPr>
          <w:trHeight w:val="483"/>
          <w:jc w:val="center"/>
        </w:trPr>
        <w:tc>
          <w:tcPr>
            <w:tcW w:w="709" w:type="dxa"/>
            <w:shd w:val="clear" w:color="auto" w:fill="auto"/>
          </w:tcPr>
          <w:p w14:paraId="3FD8F48D" w14:textId="313535F7" w:rsidR="00420A2A" w:rsidRPr="00EE5644" w:rsidRDefault="00DF69A7" w:rsidP="00906F6E">
            <w:pPr>
              <w:jc w:val="center"/>
              <w:rPr>
                <w:rFonts w:cstheme="minorHAnsi"/>
              </w:rPr>
            </w:pPr>
            <w:r>
              <w:rPr>
                <w:rFonts w:cstheme="minorHAnsi"/>
              </w:rPr>
              <w:t>6</w:t>
            </w:r>
          </w:p>
        </w:tc>
        <w:tc>
          <w:tcPr>
            <w:tcW w:w="2977" w:type="dxa"/>
            <w:shd w:val="clear" w:color="auto" w:fill="auto"/>
          </w:tcPr>
          <w:p w14:paraId="012A9AA5" w14:textId="77777777" w:rsidR="00420A2A" w:rsidRPr="00EE5644" w:rsidRDefault="00420A2A" w:rsidP="00906F6E">
            <w:pPr>
              <w:rPr>
                <w:rFonts w:cstheme="minorHAnsi"/>
              </w:rPr>
            </w:pPr>
            <w:r w:rsidRPr="00EE5644">
              <w:rPr>
                <w:rFonts w:cstheme="minorHAnsi"/>
              </w:rPr>
              <w:t xml:space="preserve"> Mahamat </w:t>
            </w:r>
            <w:proofErr w:type="spellStart"/>
            <w:r w:rsidRPr="00EE5644">
              <w:rPr>
                <w:rFonts w:cstheme="minorHAnsi"/>
              </w:rPr>
              <w:t>Hamat</w:t>
            </w:r>
            <w:proofErr w:type="spellEnd"/>
            <w:r w:rsidRPr="00EE5644">
              <w:rPr>
                <w:rFonts w:cstheme="minorHAnsi"/>
              </w:rPr>
              <w:t xml:space="preserve">, </w:t>
            </w:r>
          </w:p>
        </w:tc>
        <w:tc>
          <w:tcPr>
            <w:tcW w:w="3827" w:type="dxa"/>
            <w:shd w:val="clear" w:color="auto" w:fill="auto"/>
          </w:tcPr>
          <w:p w14:paraId="5A7B621D" w14:textId="77777777" w:rsidR="00420A2A" w:rsidRPr="00EE5644" w:rsidRDefault="00420A2A" w:rsidP="00906F6E">
            <w:pPr>
              <w:rPr>
                <w:rFonts w:cstheme="minorHAnsi"/>
                <w:lang w:val="fr-FR"/>
              </w:rPr>
            </w:pPr>
            <w:r w:rsidRPr="00EE5644">
              <w:rPr>
                <w:rFonts w:cstheme="minorHAnsi"/>
                <w:lang w:val="fr-FR"/>
              </w:rPr>
              <w:t>Directeur des Enseignements, Ministère de l’Enseignement Primaire et Secondaire</w:t>
            </w:r>
          </w:p>
        </w:tc>
        <w:tc>
          <w:tcPr>
            <w:tcW w:w="3261" w:type="dxa"/>
            <w:shd w:val="clear" w:color="auto" w:fill="auto"/>
          </w:tcPr>
          <w:p w14:paraId="4A6FD8E3" w14:textId="77777777" w:rsidR="00420A2A" w:rsidRPr="00EE5644" w:rsidRDefault="00420A2A" w:rsidP="00906F6E">
            <w:pPr>
              <w:rPr>
                <w:rFonts w:cstheme="minorHAnsi"/>
                <w:lang w:val="fr-FR"/>
              </w:rPr>
            </w:pPr>
            <w:r w:rsidRPr="00EE5644">
              <w:rPr>
                <w:rFonts w:cstheme="minorHAnsi"/>
                <w:lang w:val="fr-FR"/>
              </w:rPr>
              <w:t>75412783</w:t>
            </w:r>
          </w:p>
        </w:tc>
      </w:tr>
      <w:tr w:rsidR="00420A2A" w:rsidRPr="00EE5644" w14:paraId="6E02869C" w14:textId="77777777" w:rsidTr="00EB2589">
        <w:trPr>
          <w:trHeight w:val="483"/>
          <w:jc w:val="center"/>
        </w:trPr>
        <w:tc>
          <w:tcPr>
            <w:tcW w:w="709" w:type="dxa"/>
            <w:shd w:val="clear" w:color="auto" w:fill="auto"/>
          </w:tcPr>
          <w:p w14:paraId="0BCE3713" w14:textId="574C2BDA" w:rsidR="00420A2A" w:rsidRPr="00EE5644" w:rsidRDefault="00DF69A7" w:rsidP="00906F6E">
            <w:pPr>
              <w:jc w:val="center"/>
              <w:rPr>
                <w:rFonts w:cstheme="minorHAnsi"/>
              </w:rPr>
            </w:pPr>
            <w:r>
              <w:rPr>
                <w:rFonts w:cstheme="minorHAnsi"/>
              </w:rPr>
              <w:t>7</w:t>
            </w:r>
          </w:p>
        </w:tc>
        <w:tc>
          <w:tcPr>
            <w:tcW w:w="2977" w:type="dxa"/>
            <w:shd w:val="clear" w:color="auto" w:fill="auto"/>
          </w:tcPr>
          <w:p w14:paraId="01238E47" w14:textId="77777777" w:rsidR="00420A2A" w:rsidRPr="00EE5644" w:rsidRDefault="00420A2A" w:rsidP="00906F6E">
            <w:pPr>
              <w:rPr>
                <w:rFonts w:cstheme="minorHAnsi"/>
                <w:lang w:val="fr-FR"/>
              </w:rPr>
            </w:pPr>
            <w:r w:rsidRPr="00EE5644">
              <w:rPr>
                <w:rFonts w:cstheme="minorHAnsi"/>
                <w:lang w:val="fr-FR"/>
              </w:rPr>
              <w:t xml:space="preserve">Nina Mirabelle SANDOS, </w:t>
            </w:r>
          </w:p>
        </w:tc>
        <w:tc>
          <w:tcPr>
            <w:tcW w:w="3827" w:type="dxa"/>
            <w:shd w:val="clear" w:color="auto" w:fill="auto"/>
          </w:tcPr>
          <w:p w14:paraId="4C15DA03" w14:textId="77777777" w:rsidR="00420A2A" w:rsidRPr="00EE5644" w:rsidRDefault="00420A2A" w:rsidP="00906F6E">
            <w:pPr>
              <w:rPr>
                <w:rFonts w:cstheme="minorHAnsi"/>
                <w:lang w:val="fr-FR"/>
              </w:rPr>
            </w:pPr>
            <w:r w:rsidRPr="00EE5644">
              <w:rPr>
                <w:rFonts w:cstheme="minorHAnsi"/>
                <w:lang w:val="fr-FR"/>
              </w:rPr>
              <w:t>Directrice de l’emploi/ Ministère de l’Emploi, du Travail et de la formation professionnelle</w:t>
            </w:r>
          </w:p>
        </w:tc>
        <w:tc>
          <w:tcPr>
            <w:tcW w:w="3261" w:type="dxa"/>
            <w:shd w:val="clear" w:color="auto" w:fill="auto"/>
          </w:tcPr>
          <w:p w14:paraId="7D5982F9" w14:textId="77777777" w:rsidR="00420A2A" w:rsidRPr="00EE5644" w:rsidRDefault="00420A2A" w:rsidP="00906F6E">
            <w:pPr>
              <w:rPr>
                <w:rFonts w:cstheme="minorHAnsi"/>
                <w:lang w:val="fr-FR"/>
              </w:rPr>
            </w:pPr>
            <w:r w:rsidRPr="00EE5644">
              <w:rPr>
                <w:rFonts w:cstheme="minorHAnsi"/>
                <w:lang w:val="fr-FR"/>
              </w:rPr>
              <w:t>75323299</w:t>
            </w:r>
          </w:p>
        </w:tc>
      </w:tr>
      <w:tr w:rsidR="00420A2A" w:rsidRPr="00EE5644" w14:paraId="6E09E3F9" w14:textId="77777777" w:rsidTr="00EB2589">
        <w:trPr>
          <w:trHeight w:val="483"/>
          <w:jc w:val="center"/>
        </w:trPr>
        <w:tc>
          <w:tcPr>
            <w:tcW w:w="709" w:type="dxa"/>
            <w:shd w:val="clear" w:color="auto" w:fill="auto"/>
          </w:tcPr>
          <w:p w14:paraId="71F30E1F" w14:textId="61A17F48" w:rsidR="00420A2A" w:rsidRPr="00EE5644" w:rsidRDefault="00DF69A7" w:rsidP="00906F6E">
            <w:pPr>
              <w:jc w:val="center"/>
              <w:rPr>
                <w:rFonts w:cstheme="minorHAnsi"/>
              </w:rPr>
            </w:pPr>
            <w:r>
              <w:rPr>
                <w:rFonts w:cstheme="minorHAnsi"/>
              </w:rPr>
              <w:t>8</w:t>
            </w:r>
          </w:p>
        </w:tc>
        <w:tc>
          <w:tcPr>
            <w:tcW w:w="2977" w:type="dxa"/>
            <w:shd w:val="clear" w:color="auto" w:fill="auto"/>
          </w:tcPr>
          <w:p w14:paraId="1471BA6B" w14:textId="77777777" w:rsidR="00420A2A" w:rsidRPr="00EE5644" w:rsidRDefault="00420A2A" w:rsidP="00906F6E">
            <w:pPr>
              <w:rPr>
                <w:rFonts w:cstheme="minorHAnsi"/>
                <w:lang w:val="fr-FR"/>
              </w:rPr>
            </w:pPr>
            <w:r w:rsidRPr="00EE5644">
              <w:rPr>
                <w:rFonts w:cstheme="minorHAnsi"/>
                <w:lang w:val="fr-FR"/>
              </w:rPr>
              <w:t xml:space="preserve">Mme GBOZOUA Marie-Claude, </w:t>
            </w:r>
          </w:p>
        </w:tc>
        <w:tc>
          <w:tcPr>
            <w:tcW w:w="3827" w:type="dxa"/>
            <w:shd w:val="clear" w:color="auto" w:fill="auto"/>
          </w:tcPr>
          <w:p w14:paraId="6A0957C9" w14:textId="77777777" w:rsidR="00420A2A" w:rsidRPr="00EE5644" w:rsidRDefault="00420A2A" w:rsidP="00906F6E">
            <w:pPr>
              <w:rPr>
                <w:rFonts w:cstheme="minorHAnsi"/>
                <w:lang w:val="fr-FR"/>
              </w:rPr>
            </w:pPr>
            <w:r w:rsidRPr="00EE5644">
              <w:rPr>
                <w:rFonts w:cstheme="minorHAnsi"/>
                <w:lang w:val="fr-FR"/>
              </w:rPr>
              <w:t>Déléguée/ Organisation des Femmes Centrafricaines (OFCA)</w:t>
            </w:r>
          </w:p>
        </w:tc>
        <w:tc>
          <w:tcPr>
            <w:tcW w:w="3261" w:type="dxa"/>
            <w:shd w:val="clear" w:color="auto" w:fill="auto"/>
          </w:tcPr>
          <w:p w14:paraId="0379ADB6" w14:textId="77777777" w:rsidR="00420A2A" w:rsidRPr="00EE5644" w:rsidRDefault="00420A2A" w:rsidP="00906F6E">
            <w:pPr>
              <w:rPr>
                <w:rFonts w:cstheme="minorHAnsi"/>
                <w:lang w:val="fr-FR"/>
              </w:rPr>
            </w:pPr>
            <w:r w:rsidRPr="00EE5644">
              <w:rPr>
                <w:rFonts w:cstheme="minorHAnsi"/>
                <w:lang w:val="fr-FR"/>
              </w:rPr>
              <w:t>75053259</w:t>
            </w:r>
          </w:p>
        </w:tc>
      </w:tr>
      <w:tr w:rsidR="00420A2A" w:rsidRPr="00EE5644" w14:paraId="33E107C4" w14:textId="77777777" w:rsidTr="00EB2589">
        <w:trPr>
          <w:trHeight w:val="483"/>
          <w:jc w:val="center"/>
        </w:trPr>
        <w:tc>
          <w:tcPr>
            <w:tcW w:w="709" w:type="dxa"/>
            <w:shd w:val="clear" w:color="auto" w:fill="auto"/>
          </w:tcPr>
          <w:p w14:paraId="54CDC173" w14:textId="0285C4C4" w:rsidR="00420A2A" w:rsidRPr="00EE5644" w:rsidRDefault="00DF69A7" w:rsidP="00906F6E">
            <w:pPr>
              <w:jc w:val="center"/>
              <w:rPr>
                <w:rFonts w:cstheme="minorHAnsi"/>
              </w:rPr>
            </w:pPr>
            <w:r>
              <w:rPr>
                <w:rFonts w:cstheme="minorHAnsi"/>
              </w:rPr>
              <w:t>9</w:t>
            </w:r>
          </w:p>
        </w:tc>
        <w:tc>
          <w:tcPr>
            <w:tcW w:w="2977" w:type="dxa"/>
            <w:shd w:val="clear" w:color="auto" w:fill="auto"/>
          </w:tcPr>
          <w:p w14:paraId="7483383C" w14:textId="1DA7CEB6" w:rsidR="00420A2A" w:rsidRPr="00EE5644" w:rsidRDefault="00DF69A7" w:rsidP="00906F6E">
            <w:pPr>
              <w:rPr>
                <w:rFonts w:cstheme="minorHAnsi"/>
              </w:rPr>
            </w:pPr>
            <w:r>
              <w:rPr>
                <w:rFonts w:cstheme="minorHAnsi"/>
              </w:rPr>
              <w:t xml:space="preserve">Dr KPIZINGUI Eugene </w:t>
            </w:r>
          </w:p>
        </w:tc>
        <w:tc>
          <w:tcPr>
            <w:tcW w:w="3827" w:type="dxa"/>
            <w:shd w:val="clear" w:color="auto" w:fill="auto"/>
          </w:tcPr>
          <w:p w14:paraId="69113F5E" w14:textId="7E4AF072" w:rsidR="00420A2A" w:rsidRPr="00DF69A7" w:rsidRDefault="00DF69A7" w:rsidP="00906F6E">
            <w:pPr>
              <w:rPr>
                <w:rFonts w:cstheme="minorHAnsi"/>
              </w:rPr>
            </w:pPr>
            <w:r>
              <w:rPr>
                <w:rFonts w:cstheme="minorHAnsi"/>
                <w:lang w:val="fr-FR"/>
              </w:rPr>
              <w:t>Inspecteur Central de Santé</w:t>
            </w:r>
          </w:p>
        </w:tc>
        <w:tc>
          <w:tcPr>
            <w:tcW w:w="3261" w:type="dxa"/>
            <w:shd w:val="clear" w:color="auto" w:fill="auto"/>
          </w:tcPr>
          <w:p w14:paraId="55B8F6CD" w14:textId="2120CC87" w:rsidR="00420A2A" w:rsidRPr="00EE5644" w:rsidRDefault="00DF69A7" w:rsidP="00906F6E">
            <w:pPr>
              <w:rPr>
                <w:rFonts w:cstheme="minorHAnsi"/>
              </w:rPr>
            </w:pPr>
            <w:r>
              <w:rPr>
                <w:rFonts w:cstheme="minorHAnsi"/>
              </w:rPr>
              <w:t>72503456</w:t>
            </w:r>
          </w:p>
        </w:tc>
      </w:tr>
      <w:tr w:rsidR="00420A2A" w:rsidRPr="00EE5644" w14:paraId="407CFCC9" w14:textId="77777777" w:rsidTr="00EB2589">
        <w:trPr>
          <w:trHeight w:val="483"/>
          <w:jc w:val="center"/>
        </w:trPr>
        <w:tc>
          <w:tcPr>
            <w:tcW w:w="709" w:type="dxa"/>
            <w:shd w:val="clear" w:color="auto" w:fill="auto"/>
          </w:tcPr>
          <w:p w14:paraId="5AF3B641" w14:textId="32DBBB9C" w:rsidR="00420A2A" w:rsidRPr="00EE5644" w:rsidRDefault="00420A2A" w:rsidP="00906F6E">
            <w:pPr>
              <w:jc w:val="center"/>
              <w:rPr>
                <w:rFonts w:cstheme="minorHAnsi"/>
              </w:rPr>
            </w:pPr>
            <w:r w:rsidRPr="00EE5644">
              <w:rPr>
                <w:rFonts w:cstheme="minorHAnsi"/>
              </w:rPr>
              <w:lastRenderedPageBreak/>
              <w:t>1</w:t>
            </w:r>
            <w:r w:rsidR="00DF69A7">
              <w:rPr>
                <w:rFonts w:cstheme="minorHAnsi"/>
              </w:rPr>
              <w:t>0</w:t>
            </w:r>
          </w:p>
        </w:tc>
        <w:tc>
          <w:tcPr>
            <w:tcW w:w="2977" w:type="dxa"/>
            <w:shd w:val="clear" w:color="auto" w:fill="auto"/>
          </w:tcPr>
          <w:p w14:paraId="52A3C377" w14:textId="0BE77442" w:rsidR="00420A2A" w:rsidRPr="00EE5644" w:rsidRDefault="00DF69A7" w:rsidP="00906F6E">
            <w:pPr>
              <w:rPr>
                <w:rFonts w:cstheme="minorHAnsi"/>
              </w:rPr>
            </w:pPr>
            <w:r>
              <w:rPr>
                <w:rFonts w:cstheme="minorHAnsi"/>
              </w:rPr>
              <w:t>BASSALA Roddy</w:t>
            </w:r>
          </w:p>
        </w:tc>
        <w:tc>
          <w:tcPr>
            <w:tcW w:w="3827" w:type="dxa"/>
            <w:shd w:val="clear" w:color="auto" w:fill="auto"/>
          </w:tcPr>
          <w:p w14:paraId="6F8E7CA0" w14:textId="48745FF9" w:rsidR="00420A2A" w:rsidRPr="00EE5644" w:rsidRDefault="00DF69A7" w:rsidP="00906F6E">
            <w:pPr>
              <w:rPr>
                <w:rFonts w:cstheme="minorHAnsi"/>
              </w:rPr>
            </w:pPr>
            <w:proofErr w:type="spellStart"/>
            <w:r>
              <w:rPr>
                <w:rFonts w:cstheme="minorHAnsi"/>
              </w:rPr>
              <w:t>Specialiste</w:t>
            </w:r>
            <w:proofErr w:type="spellEnd"/>
            <w:r>
              <w:rPr>
                <w:rFonts w:cstheme="minorHAnsi"/>
              </w:rPr>
              <w:t xml:space="preserve"> </w:t>
            </w:r>
            <w:proofErr w:type="spellStart"/>
            <w:r>
              <w:rPr>
                <w:rFonts w:cstheme="minorHAnsi"/>
              </w:rPr>
              <w:t>en</w:t>
            </w:r>
            <w:proofErr w:type="spellEnd"/>
            <w:r>
              <w:rPr>
                <w:rFonts w:cstheme="minorHAnsi"/>
              </w:rPr>
              <w:t xml:space="preserve"> </w:t>
            </w:r>
            <w:proofErr w:type="spellStart"/>
            <w:r>
              <w:rPr>
                <w:rFonts w:cstheme="minorHAnsi"/>
              </w:rPr>
              <w:t>Sauvegarde</w:t>
            </w:r>
            <w:proofErr w:type="spellEnd"/>
            <w:r>
              <w:rPr>
                <w:rFonts w:cstheme="minorHAnsi"/>
              </w:rPr>
              <w:t xml:space="preserve"> </w:t>
            </w:r>
            <w:proofErr w:type="spellStart"/>
            <w:r>
              <w:rPr>
                <w:rFonts w:cstheme="minorHAnsi"/>
              </w:rPr>
              <w:t>Londo</w:t>
            </w:r>
            <w:proofErr w:type="spellEnd"/>
          </w:p>
        </w:tc>
        <w:tc>
          <w:tcPr>
            <w:tcW w:w="3261" w:type="dxa"/>
            <w:shd w:val="clear" w:color="auto" w:fill="auto"/>
          </w:tcPr>
          <w:p w14:paraId="48500281" w14:textId="5F7A9E0B" w:rsidR="00420A2A" w:rsidRPr="00EE5644" w:rsidRDefault="00DF69A7" w:rsidP="00906F6E">
            <w:pPr>
              <w:rPr>
                <w:rFonts w:cstheme="minorHAnsi"/>
              </w:rPr>
            </w:pPr>
            <w:r>
              <w:rPr>
                <w:rFonts w:cstheme="minorHAnsi"/>
              </w:rPr>
              <w:t>72332810</w:t>
            </w:r>
          </w:p>
        </w:tc>
      </w:tr>
      <w:tr w:rsidR="00420A2A" w:rsidRPr="00EE5644" w14:paraId="75499E92" w14:textId="77777777" w:rsidTr="00EB2589">
        <w:trPr>
          <w:trHeight w:val="483"/>
          <w:jc w:val="center"/>
        </w:trPr>
        <w:tc>
          <w:tcPr>
            <w:tcW w:w="709" w:type="dxa"/>
            <w:shd w:val="clear" w:color="auto" w:fill="auto"/>
          </w:tcPr>
          <w:p w14:paraId="15FA7068" w14:textId="002D69CC" w:rsidR="00420A2A" w:rsidRPr="00EE5644" w:rsidRDefault="00420A2A" w:rsidP="00906F6E">
            <w:pPr>
              <w:jc w:val="center"/>
              <w:rPr>
                <w:rFonts w:cstheme="minorHAnsi"/>
              </w:rPr>
            </w:pPr>
            <w:r w:rsidRPr="00EE5644">
              <w:rPr>
                <w:rFonts w:cstheme="minorHAnsi"/>
              </w:rPr>
              <w:t>1</w:t>
            </w:r>
            <w:r w:rsidR="00DF69A7">
              <w:rPr>
                <w:rFonts w:cstheme="minorHAnsi"/>
              </w:rPr>
              <w:t>1</w:t>
            </w:r>
          </w:p>
        </w:tc>
        <w:tc>
          <w:tcPr>
            <w:tcW w:w="2977" w:type="dxa"/>
            <w:shd w:val="clear" w:color="auto" w:fill="auto"/>
          </w:tcPr>
          <w:p w14:paraId="43B700E6" w14:textId="0FB5E570" w:rsidR="00420A2A" w:rsidRPr="00EE5644" w:rsidRDefault="00DF69A7" w:rsidP="00906F6E">
            <w:pPr>
              <w:rPr>
                <w:rFonts w:cstheme="minorHAnsi"/>
              </w:rPr>
            </w:pPr>
            <w:r>
              <w:rPr>
                <w:rFonts w:cstheme="minorHAnsi"/>
              </w:rPr>
              <w:t xml:space="preserve">MONTINDA </w:t>
            </w:r>
            <w:proofErr w:type="spellStart"/>
            <w:r>
              <w:rPr>
                <w:rFonts w:cstheme="minorHAnsi"/>
              </w:rPr>
              <w:t>Judicale</w:t>
            </w:r>
            <w:proofErr w:type="spellEnd"/>
          </w:p>
        </w:tc>
        <w:tc>
          <w:tcPr>
            <w:tcW w:w="3827" w:type="dxa"/>
            <w:shd w:val="clear" w:color="auto" w:fill="auto"/>
          </w:tcPr>
          <w:p w14:paraId="5EAA5D75" w14:textId="59FC573A" w:rsidR="00420A2A" w:rsidRPr="00EE5644" w:rsidRDefault="00DF69A7" w:rsidP="00906F6E">
            <w:pPr>
              <w:rPr>
                <w:rFonts w:cstheme="minorHAnsi"/>
              </w:rPr>
            </w:pPr>
            <w:proofErr w:type="spellStart"/>
            <w:r>
              <w:rPr>
                <w:rFonts w:cstheme="minorHAnsi"/>
              </w:rPr>
              <w:t>Coordonnateur</w:t>
            </w:r>
            <w:proofErr w:type="spellEnd"/>
            <w:r>
              <w:rPr>
                <w:rFonts w:cstheme="minorHAnsi"/>
              </w:rPr>
              <w:t xml:space="preserve"> </w:t>
            </w:r>
            <w:proofErr w:type="spellStart"/>
            <w:r>
              <w:rPr>
                <w:rFonts w:cstheme="minorHAnsi"/>
              </w:rPr>
              <w:t>Londo</w:t>
            </w:r>
            <w:proofErr w:type="spellEnd"/>
          </w:p>
        </w:tc>
        <w:tc>
          <w:tcPr>
            <w:tcW w:w="3261" w:type="dxa"/>
            <w:shd w:val="clear" w:color="auto" w:fill="auto"/>
          </w:tcPr>
          <w:p w14:paraId="48D02C8B" w14:textId="02689451" w:rsidR="00420A2A" w:rsidRPr="00EE5644" w:rsidRDefault="00DF69A7" w:rsidP="00906F6E">
            <w:pPr>
              <w:rPr>
                <w:rFonts w:cstheme="minorHAnsi"/>
              </w:rPr>
            </w:pPr>
            <w:r>
              <w:rPr>
                <w:rFonts w:cstheme="minorHAnsi"/>
              </w:rPr>
              <w:t>75431828</w:t>
            </w:r>
          </w:p>
        </w:tc>
      </w:tr>
      <w:tr w:rsidR="008F39DD" w:rsidRPr="00EE5644" w14:paraId="44AF1683" w14:textId="77777777" w:rsidTr="00EB2589">
        <w:trPr>
          <w:trHeight w:val="483"/>
          <w:jc w:val="center"/>
        </w:trPr>
        <w:tc>
          <w:tcPr>
            <w:tcW w:w="709" w:type="dxa"/>
            <w:shd w:val="clear" w:color="auto" w:fill="auto"/>
          </w:tcPr>
          <w:p w14:paraId="24552B38" w14:textId="68066580" w:rsidR="008F39DD" w:rsidRPr="00EE5644" w:rsidRDefault="008F39DD" w:rsidP="008F39DD">
            <w:pPr>
              <w:jc w:val="center"/>
              <w:rPr>
                <w:rFonts w:cstheme="minorHAnsi"/>
              </w:rPr>
            </w:pPr>
            <w:r w:rsidRPr="00EE5644">
              <w:rPr>
                <w:rFonts w:cstheme="minorHAnsi"/>
              </w:rPr>
              <w:t>1</w:t>
            </w:r>
            <w:r>
              <w:rPr>
                <w:rFonts w:cstheme="minorHAnsi"/>
              </w:rPr>
              <w:t>2</w:t>
            </w:r>
          </w:p>
        </w:tc>
        <w:tc>
          <w:tcPr>
            <w:tcW w:w="2977" w:type="dxa"/>
            <w:shd w:val="clear" w:color="auto" w:fill="auto"/>
          </w:tcPr>
          <w:p w14:paraId="7267D7A3" w14:textId="6288FFD7" w:rsidR="008F39DD" w:rsidRPr="00EE5644" w:rsidRDefault="008F39DD" w:rsidP="008F39DD">
            <w:pPr>
              <w:rPr>
                <w:rFonts w:cstheme="minorHAnsi"/>
              </w:rPr>
            </w:pPr>
            <w:r w:rsidRPr="007839B7">
              <w:t>DEROM Pamela</w:t>
            </w:r>
          </w:p>
        </w:tc>
        <w:tc>
          <w:tcPr>
            <w:tcW w:w="3827" w:type="dxa"/>
            <w:shd w:val="clear" w:color="auto" w:fill="auto"/>
          </w:tcPr>
          <w:p w14:paraId="14C86F52" w14:textId="3CCBC4E8" w:rsidR="008F39DD" w:rsidRPr="00EE5644" w:rsidRDefault="008F39DD" w:rsidP="008F39DD">
            <w:pPr>
              <w:rPr>
                <w:rFonts w:cstheme="minorHAnsi"/>
                <w:lang w:val="fr-FR"/>
              </w:rPr>
            </w:pPr>
            <w:proofErr w:type="spellStart"/>
            <w:r w:rsidRPr="007839B7">
              <w:t>Présidente</w:t>
            </w:r>
            <w:proofErr w:type="spellEnd"/>
            <w:r w:rsidRPr="007839B7">
              <w:t xml:space="preserve"> Conseil National des </w:t>
            </w:r>
            <w:proofErr w:type="spellStart"/>
            <w:r w:rsidRPr="007839B7">
              <w:t>Jeunes</w:t>
            </w:r>
            <w:proofErr w:type="spellEnd"/>
          </w:p>
        </w:tc>
        <w:tc>
          <w:tcPr>
            <w:tcW w:w="3261" w:type="dxa"/>
            <w:shd w:val="clear" w:color="auto" w:fill="auto"/>
          </w:tcPr>
          <w:p w14:paraId="68634DDD" w14:textId="704DBE09" w:rsidR="008F39DD" w:rsidRPr="00EE5644" w:rsidRDefault="008F39DD" w:rsidP="008F39DD">
            <w:pPr>
              <w:rPr>
                <w:rFonts w:cstheme="minorHAnsi"/>
              </w:rPr>
            </w:pPr>
            <w:r w:rsidRPr="007839B7">
              <w:t>75514104</w:t>
            </w:r>
          </w:p>
        </w:tc>
      </w:tr>
      <w:tr w:rsidR="008F39DD" w:rsidRPr="00EE5644" w14:paraId="0F7919F2" w14:textId="77777777" w:rsidTr="00EB2589">
        <w:trPr>
          <w:trHeight w:val="483"/>
          <w:jc w:val="center"/>
        </w:trPr>
        <w:tc>
          <w:tcPr>
            <w:tcW w:w="709" w:type="dxa"/>
            <w:shd w:val="clear" w:color="auto" w:fill="auto"/>
          </w:tcPr>
          <w:p w14:paraId="0BFF89C4" w14:textId="78776548" w:rsidR="008F39DD" w:rsidRPr="00EE5644" w:rsidRDefault="008F39DD" w:rsidP="008F39DD">
            <w:pPr>
              <w:jc w:val="center"/>
              <w:rPr>
                <w:rFonts w:cstheme="minorHAnsi"/>
              </w:rPr>
            </w:pPr>
            <w:r w:rsidRPr="00EE5644">
              <w:rPr>
                <w:rFonts w:cstheme="minorHAnsi"/>
              </w:rPr>
              <w:t>1</w:t>
            </w:r>
            <w:r>
              <w:rPr>
                <w:rFonts w:cstheme="minorHAnsi"/>
              </w:rPr>
              <w:t>3</w:t>
            </w:r>
          </w:p>
        </w:tc>
        <w:tc>
          <w:tcPr>
            <w:tcW w:w="2977" w:type="dxa"/>
            <w:shd w:val="clear" w:color="auto" w:fill="auto"/>
          </w:tcPr>
          <w:p w14:paraId="6554E670" w14:textId="71806397" w:rsidR="008F39DD" w:rsidRPr="00EE5644" w:rsidRDefault="008F39DD" w:rsidP="008F39DD">
            <w:pPr>
              <w:rPr>
                <w:rFonts w:cstheme="minorHAnsi"/>
              </w:rPr>
            </w:pPr>
            <w:r w:rsidRPr="007839B7">
              <w:t>ABADJAKA Pierre-Magloire</w:t>
            </w:r>
          </w:p>
        </w:tc>
        <w:tc>
          <w:tcPr>
            <w:tcW w:w="3827" w:type="dxa"/>
            <w:shd w:val="clear" w:color="auto" w:fill="auto"/>
          </w:tcPr>
          <w:p w14:paraId="05194669" w14:textId="65798FAA" w:rsidR="008F39DD" w:rsidRPr="00EE5644" w:rsidRDefault="008F39DD" w:rsidP="008F39DD">
            <w:pPr>
              <w:rPr>
                <w:rFonts w:cstheme="minorHAnsi"/>
                <w:lang w:val="fr-FR"/>
              </w:rPr>
            </w:pPr>
            <w:proofErr w:type="spellStart"/>
            <w:r w:rsidRPr="007839B7">
              <w:t>Coordonnateur</w:t>
            </w:r>
            <w:proofErr w:type="spellEnd"/>
            <w:r w:rsidRPr="007839B7">
              <w:t xml:space="preserve"> des </w:t>
            </w:r>
            <w:proofErr w:type="spellStart"/>
            <w:r w:rsidRPr="007839B7">
              <w:t>Peuples</w:t>
            </w:r>
            <w:proofErr w:type="spellEnd"/>
            <w:r w:rsidRPr="007839B7">
              <w:t xml:space="preserve"> </w:t>
            </w:r>
            <w:proofErr w:type="spellStart"/>
            <w:r w:rsidRPr="007839B7">
              <w:t>Autochtones</w:t>
            </w:r>
            <w:proofErr w:type="spellEnd"/>
            <w:r w:rsidRPr="007839B7">
              <w:t xml:space="preserve"> </w:t>
            </w:r>
          </w:p>
        </w:tc>
        <w:tc>
          <w:tcPr>
            <w:tcW w:w="3261" w:type="dxa"/>
            <w:shd w:val="clear" w:color="auto" w:fill="auto"/>
          </w:tcPr>
          <w:p w14:paraId="35AED6F4" w14:textId="038957AF" w:rsidR="008F39DD" w:rsidRPr="00EE5644" w:rsidRDefault="008F39DD" w:rsidP="008F39DD">
            <w:pPr>
              <w:rPr>
                <w:rFonts w:cstheme="minorHAnsi"/>
              </w:rPr>
            </w:pPr>
            <w:r w:rsidRPr="007839B7">
              <w:t xml:space="preserve">abadjaka@yahoo.com </w:t>
            </w:r>
          </w:p>
        </w:tc>
      </w:tr>
      <w:tr w:rsidR="00420A2A" w:rsidRPr="00EE5644" w14:paraId="0B61CED9" w14:textId="77777777" w:rsidTr="00EB2589">
        <w:trPr>
          <w:trHeight w:val="483"/>
          <w:jc w:val="center"/>
        </w:trPr>
        <w:tc>
          <w:tcPr>
            <w:tcW w:w="709" w:type="dxa"/>
            <w:shd w:val="clear" w:color="auto" w:fill="auto"/>
          </w:tcPr>
          <w:p w14:paraId="33E52172" w14:textId="103873B0" w:rsidR="00420A2A" w:rsidRPr="00EE5644" w:rsidRDefault="00420A2A" w:rsidP="00906F6E">
            <w:pPr>
              <w:jc w:val="center"/>
              <w:rPr>
                <w:rFonts w:cstheme="minorHAnsi"/>
              </w:rPr>
            </w:pPr>
            <w:r w:rsidRPr="00EE5644">
              <w:rPr>
                <w:rFonts w:cstheme="minorHAnsi"/>
              </w:rPr>
              <w:t>1</w:t>
            </w:r>
            <w:r w:rsidR="00DF69A7">
              <w:rPr>
                <w:rFonts w:cstheme="minorHAnsi"/>
              </w:rPr>
              <w:t>4</w:t>
            </w:r>
          </w:p>
        </w:tc>
        <w:tc>
          <w:tcPr>
            <w:tcW w:w="2977" w:type="dxa"/>
            <w:shd w:val="clear" w:color="auto" w:fill="auto"/>
          </w:tcPr>
          <w:p w14:paraId="7840E5A8" w14:textId="77777777" w:rsidR="00420A2A" w:rsidRPr="00EE5644" w:rsidRDefault="00420A2A" w:rsidP="00906F6E">
            <w:pPr>
              <w:rPr>
                <w:rFonts w:cstheme="minorHAnsi"/>
              </w:rPr>
            </w:pPr>
          </w:p>
        </w:tc>
        <w:tc>
          <w:tcPr>
            <w:tcW w:w="3827" w:type="dxa"/>
            <w:shd w:val="clear" w:color="auto" w:fill="auto"/>
          </w:tcPr>
          <w:p w14:paraId="6CB756AA" w14:textId="77777777" w:rsidR="00420A2A" w:rsidRPr="00EE5644" w:rsidRDefault="00420A2A" w:rsidP="00906F6E">
            <w:pPr>
              <w:rPr>
                <w:rFonts w:cstheme="minorHAnsi"/>
                <w:lang w:val="fr-FR"/>
              </w:rPr>
            </w:pPr>
          </w:p>
        </w:tc>
        <w:tc>
          <w:tcPr>
            <w:tcW w:w="3261" w:type="dxa"/>
            <w:shd w:val="clear" w:color="auto" w:fill="auto"/>
          </w:tcPr>
          <w:p w14:paraId="5084A2AE" w14:textId="77777777" w:rsidR="00420A2A" w:rsidRPr="00EE5644" w:rsidRDefault="00420A2A" w:rsidP="00906F6E">
            <w:pPr>
              <w:rPr>
                <w:rFonts w:cstheme="minorHAnsi"/>
              </w:rPr>
            </w:pPr>
          </w:p>
        </w:tc>
      </w:tr>
    </w:tbl>
    <w:p w14:paraId="35F5FB41" w14:textId="3C3C3F28" w:rsidR="00CB7F4A" w:rsidRDefault="00CB7F4A" w:rsidP="009A759C">
      <w:pPr>
        <w:rPr>
          <w:lang w:val="fr-FR"/>
        </w:rPr>
      </w:pPr>
    </w:p>
    <w:sectPr w:rsidR="00CB7F4A" w:rsidSect="00827CB3">
      <w:pgSz w:w="16838" w:h="11906" w:orient="landscape"/>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5B1BF" w14:textId="77777777" w:rsidR="008A2EFB" w:rsidRDefault="008A2EFB" w:rsidP="009A6A38">
      <w:pPr>
        <w:spacing w:after="0" w:line="240" w:lineRule="auto"/>
      </w:pPr>
      <w:r>
        <w:separator/>
      </w:r>
    </w:p>
  </w:endnote>
  <w:endnote w:type="continuationSeparator" w:id="0">
    <w:p w14:paraId="4DE538D1" w14:textId="77777777" w:rsidR="008A2EFB" w:rsidRDefault="008A2EFB" w:rsidP="009A6A38">
      <w:pPr>
        <w:spacing w:after="0" w:line="240" w:lineRule="auto"/>
      </w:pPr>
      <w:r>
        <w:continuationSeparator/>
      </w:r>
    </w:p>
  </w:endnote>
  <w:endnote w:type="continuationNotice" w:id="1">
    <w:p w14:paraId="3492603F" w14:textId="77777777" w:rsidR="008A2EFB" w:rsidRDefault="008A2E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4D"/>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B80" w14:textId="77777777" w:rsidR="00DF69A7" w:rsidRDefault="00DF6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836629"/>
      <w:docPartObj>
        <w:docPartGallery w:val="Page Numbers (Bottom of Page)"/>
        <w:docPartUnique/>
      </w:docPartObj>
    </w:sdtPr>
    <w:sdtEndPr>
      <w:rPr>
        <w:noProof/>
      </w:rPr>
    </w:sdtEndPr>
    <w:sdtContent>
      <w:p w14:paraId="28583B40" w14:textId="1A04045D" w:rsidR="00DF69A7" w:rsidRDefault="00DF69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9EC5AD" w14:textId="734139ED" w:rsidR="00DF69A7" w:rsidRDefault="00DF6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6A522" w14:textId="77777777" w:rsidR="00DF69A7" w:rsidRDefault="00DF6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E04D1" w14:textId="77777777" w:rsidR="008A2EFB" w:rsidRDefault="008A2EFB" w:rsidP="009A6A38">
      <w:pPr>
        <w:spacing w:after="0" w:line="240" w:lineRule="auto"/>
      </w:pPr>
      <w:r>
        <w:separator/>
      </w:r>
    </w:p>
  </w:footnote>
  <w:footnote w:type="continuationSeparator" w:id="0">
    <w:p w14:paraId="66E87FA8" w14:textId="77777777" w:rsidR="008A2EFB" w:rsidRDefault="008A2EFB" w:rsidP="009A6A38">
      <w:pPr>
        <w:spacing w:after="0" w:line="240" w:lineRule="auto"/>
      </w:pPr>
      <w:r>
        <w:continuationSeparator/>
      </w:r>
    </w:p>
  </w:footnote>
  <w:footnote w:type="continuationNotice" w:id="1">
    <w:p w14:paraId="5594E39B" w14:textId="77777777" w:rsidR="008A2EFB" w:rsidRDefault="008A2EFB">
      <w:pPr>
        <w:spacing w:after="0" w:line="240" w:lineRule="auto"/>
      </w:pPr>
    </w:p>
  </w:footnote>
  <w:footnote w:id="2">
    <w:p w14:paraId="5B712AC3" w14:textId="77777777" w:rsidR="00DF69A7" w:rsidRPr="00906F6E" w:rsidRDefault="00DF69A7" w:rsidP="009C154F">
      <w:pPr>
        <w:pStyle w:val="FootnoteText"/>
        <w:rPr>
          <w:lang w:val="fr-FR"/>
        </w:rPr>
      </w:pPr>
      <w:r>
        <w:rPr>
          <w:rStyle w:val="FootnoteReference"/>
        </w:rPr>
        <w:footnoteRef/>
      </w:r>
      <w:r w:rsidRPr="00906F6E">
        <w:rPr>
          <w:lang w:val="fr-FR"/>
        </w:rPr>
        <w:t xml:space="preserve"> Banque Mondiale, Note de bonnes pratiques, Cadre environnemental et social pour les opérations de FPI, Lutter contre l’exploitation et les atteintes sexuelles ainsi que le harcèlement sexuel dans le cadre du financement de projets d’investissement comportant de grands travaux de génie civil, Deuxième édition, février 2020, p :7. </w:t>
      </w:r>
    </w:p>
  </w:footnote>
  <w:footnote w:id="3">
    <w:p w14:paraId="1F826192" w14:textId="77777777" w:rsidR="00DF69A7" w:rsidRPr="00906F6E" w:rsidRDefault="00DF69A7" w:rsidP="009C154F">
      <w:pPr>
        <w:pStyle w:val="FootnoteText"/>
        <w:rPr>
          <w:lang w:val="fr-FR"/>
        </w:rPr>
      </w:pPr>
      <w:r>
        <w:rPr>
          <w:rStyle w:val="FootnoteReference"/>
        </w:rPr>
        <w:footnoteRef/>
      </w:r>
      <w:r w:rsidRPr="00906F6E">
        <w:rPr>
          <w:lang w:val="fr-FR"/>
        </w:rPr>
        <w:t xml:space="preserve"> Voir Gender-Based Violence Information Management System (GBVIMS), Outils de classification des VBG (</w:t>
      </w:r>
      <w:hyperlink r:id="rId1" w:history="1">
        <w:r w:rsidRPr="00906F6E">
          <w:rPr>
            <w:rStyle w:val="Hyperlink"/>
            <w:lang w:val="fr-FR"/>
          </w:rPr>
          <w:t>www.gbvims.com</w:t>
        </w:r>
      </w:hyperlink>
      <w:r w:rsidRPr="00906F6E">
        <w:rPr>
          <w:lang w:val="fr-FR"/>
        </w:rPr>
        <w:t xml:space="preserve">); </w:t>
      </w:r>
    </w:p>
  </w:footnote>
  <w:footnote w:id="4">
    <w:p w14:paraId="67E5D2A3" w14:textId="77777777" w:rsidR="00DF69A7" w:rsidRDefault="00DF69A7" w:rsidP="009C154F">
      <w:pPr>
        <w:pStyle w:val="FootnoteText"/>
      </w:pPr>
      <w:r>
        <w:rPr>
          <w:rStyle w:val="FootnoteReference"/>
        </w:rPr>
        <w:footnoteRef/>
      </w:r>
      <w:r>
        <w:t xml:space="preserve"> Ditto, p : 8 et 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71950" w14:textId="77777777" w:rsidR="00DF69A7" w:rsidRDefault="00DF6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E559" w14:textId="77777777" w:rsidR="00DF69A7" w:rsidRDefault="00DF69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86838" w14:textId="77777777" w:rsidR="00DF69A7" w:rsidRDefault="00DF6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9.95pt;height:9.95pt" o:bullet="t">
        <v:imagedata r:id="rId1" o:title="BD21298_"/>
      </v:shape>
    </w:pict>
  </w:numPicBullet>
  <w:abstractNum w:abstractNumId="0" w15:restartNumberingAfterBreak="0">
    <w:nsid w:val="0165395C"/>
    <w:multiLevelType w:val="hybridMultilevel"/>
    <w:tmpl w:val="72CA11A0"/>
    <w:lvl w:ilvl="0" w:tplc="040C000D">
      <w:start w:val="1"/>
      <w:numFmt w:val="bullet"/>
      <w:lvlText w:val=""/>
      <w:lvlJc w:val="left"/>
      <w:pPr>
        <w:ind w:left="856" w:hanging="360"/>
      </w:pPr>
      <w:rPr>
        <w:rFonts w:ascii="Wingdings" w:hAnsi="Wingdings" w:hint="default"/>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abstractNum w:abstractNumId="1" w15:restartNumberingAfterBreak="0">
    <w:nsid w:val="054B2E91"/>
    <w:multiLevelType w:val="hybridMultilevel"/>
    <w:tmpl w:val="7E06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70A1D"/>
    <w:multiLevelType w:val="hybridMultilevel"/>
    <w:tmpl w:val="7AD0F836"/>
    <w:lvl w:ilvl="0" w:tplc="040C0001">
      <w:start w:val="1"/>
      <w:numFmt w:val="bullet"/>
      <w:lvlText w:val="-"/>
      <w:lvlJc w:val="left"/>
      <w:pPr>
        <w:ind w:left="720" w:hanging="360"/>
      </w:pPr>
      <w:rPr>
        <w:rFonts w:ascii="Arial" w:hAnsi="Arial" w:hint="default"/>
        <w:b/>
        <w:i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2776B6"/>
    <w:multiLevelType w:val="hybridMultilevel"/>
    <w:tmpl w:val="509A952E"/>
    <w:lvl w:ilvl="0" w:tplc="08BC93C4">
      <w:start w:val="1"/>
      <w:numFmt w:val="decimal"/>
      <w:pStyle w:val="EndNoteBibliography"/>
      <w:lvlText w:val="%1."/>
      <w:lvlJc w:val="left"/>
      <w:pPr>
        <w:ind w:left="810" w:hanging="360"/>
      </w:pPr>
      <w:rPr>
        <w:rFonts w:hint="default"/>
      </w:rPr>
    </w:lvl>
    <w:lvl w:ilvl="1" w:tplc="61D81534">
      <w:start w:val="1"/>
      <w:numFmt w:val="decimal"/>
      <w:lvlText w:val="%2."/>
      <w:lvlJc w:val="left"/>
      <w:pPr>
        <w:ind w:left="1080" w:hanging="360"/>
      </w:pPr>
      <w:rPr>
        <w:rFonts w:asciiTheme="minorHAnsi" w:eastAsiaTheme="minorHAnsi" w:hAnsiTheme="minorHAnsi" w:cstheme="minorHAnsi"/>
      </w:rPr>
    </w:lvl>
    <w:lvl w:ilvl="2" w:tplc="E1AE6EEC">
      <w:start w:val="1"/>
      <w:numFmt w:val="lowerRoman"/>
      <w:lvlText w:val="%3."/>
      <w:lvlJc w:val="right"/>
      <w:pPr>
        <w:ind w:left="1800" w:hanging="180"/>
      </w:pPr>
    </w:lvl>
    <w:lvl w:ilvl="3" w:tplc="E59062C0" w:tentative="1">
      <w:start w:val="1"/>
      <w:numFmt w:val="decimal"/>
      <w:lvlText w:val="%4."/>
      <w:lvlJc w:val="left"/>
      <w:pPr>
        <w:ind w:left="2520" w:hanging="360"/>
      </w:pPr>
    </w:lvl>
    <w:lvl w:ilvl="4" w:tplc="FF805DA8" w:tentative="1">
      <w:start w:val="1"/>
      <w:numFmt w:val="lowerLetter"/>
      <w:lvlText w:val="%5."/>
      <w:lvlJc w:val="left"/>
      <w:pPr>
        <w:ind w:left="3240" w:hanging="360"/>
      </w:pPr>
    </w:lvl>
    <w:lvl w:ilvl="5" w:tplc="55BC8D5C" w:tentative="1">
      <w:start w:val="1"/>
      <w:numFmt w:val="lowerRoman"/>
      <w:lvlText w:val="%6."/>
      <w:lvlJc w:val="right"/>
      <w:pPr>
        <w:ind w:left="3960" w:hanging="180"/>
      </w:pPr>
    </w:lvl>
    <w:lvl w:ilvl="6" w:tplc="871264A8" w:tentative="1">
      <w:start w:val="1"/>
      <w:numFmt w:val="decimal"/>
      <w:lvlText w:val="%7."/>
      <w:lvlJc w:val="left"/>
      <w:pPr>
        <w:ind w:left="4680" w:hanging="360"/>
      </w:pPr>
    </w:lvl>
    <w:lvl w:ilvl="7" w:tplc="EA08E554" w:tentative="1">
      <w:start w:val="1"/>
      <w:numFmt w:val="lowerLetter"/>
      <w:lvlText w:val="%8."/>
      <w:lvlJc w:val="left"/>
      <w:pPr>
        <w:ind w:left="5400" w:hanging="360"/>
      </w:pPr>
    </w:lvl>
    <w:lvl w:ilvl="8" w:tplc="70D070AA" w:tentative="1">
      <w:start w:val="1"/>
      <w:numFmt w:val="lowerRoman"/>
      <w:lvlText w:val="%9."/>
      <w:lvlJc w:val="right"/>
      <w:pPr>
        <w:ind w:left="6120" w:hanging="180"/>
      </w:pPr>
    </w:lvl>
  </w:abstractNum>
  <w:abstractNum w:abstractNumId="4" w15:restartNumberingAfterBreak="0">
    <w:nsid w:val="0A4778F1"/>
    <w:multiLevelType w:val="hybridMultilevel"/>
    <w:tmpl w:val="13DE8798"/>
    <w:lvl w:ilvl="0" w:tplc="040C0001">
      <w:start w:val="1"/>
      <w:numFmt w:val="bullet"/>
      <w:lvlText w:val="-"/>
      <w:lvlJc w:val="left"/>
      <w:pPr>
        <w:ind w:left="720" w:hanging="360"/>
      </w:pPr>
      <w:rPr>
        <w:rFonts w:ascii="Arial" w:hAnsi="Arial" w:hint="default"/>
        <w:b/>
        <w:i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AE3BFE"/>
    <w:multiLevelType w:val="hybridMultilevel"/>
    <w:tmpl w:val="E59AF81A"/>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9B291E"/>
    <w:multiLevelType w:val="hybridMultilevel"/>
    <w:tmpl w:val="BED8EB8C"/>
    <w:lvl w:ilvl="0" w:tplc="C96CE78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7E49BE"/>
    <w:multiLevelType w:val="hybridMultilevel"/>
    <w:tmpl w:val="87203B72"/>
    <w:lvl w:ilvl="0" w:tplc="040C0001">
      <w:start w:val="1"/>
      <w:numFmt w:val="bullet"/>
      <w:lvlText w:val=""/>
      <w:lvlJc w:val="left"/>
      <w:pPr>
        <w:ind w:left="856" w:hanging="360"/>
      </w:pPr>
      <w:rPr>
        <w:rFonts w:ascii="Symbol" w:hAnsi="Symbol" w:hint="default"/>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abstractNum w:abstractNumId="8" w15:restartNumberingAfterBreak="0">
    <w:nsid w:val="1EFA051D"/>
    <w:multiLevelType w:val="hybridMultilevel"/>
    <w:tmpl w:val="B0A2AE3C"/>
    <w:lvl w:ilvl="0" w:tplc="040C0001">
      <w:start w:val="1"/>
      <w:numFmt w:val="bullet"/>
      <w:lvlText w:val="-"/>
      <w:lvlJc w:val="left"/>
      <w:pPr>
        <w:ind w:left="720" w:hanging="360"/>
      </w:pPr>
      <w:rPr>
        <w:rFonts w:ascii="Arial" w:hAnsi="Arial" w:hint="default"/>
        <w:b/>
        <w:i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D03FA6"/>
    <w:multiLevelType w:val="hybridMultilevel"/>
    <w:tmpl w:val="B88EAA08"/>
    <w:lvl w:ilvl="0" w:tplc="DFEAA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25989"/>
    <w:multiLevelType w:val="hybridMultilevel"/>
    <w:tmpl w:val="5CEC25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4C0CC6"/>
    <w:multiLevelType w:val="multilevel"/>
    <w:tmpl w:val="6800375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A3D235F"/>
    <w:multiLevelType w:val="hybridMultilevel"/>
    <w:tmpl w:val="3FF8828C"/>
    <w:lvl w:ilvl="0" w:tplc="AC46AB62">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6B86A20"/>
    <w:multiLevelType w:val="multilevel"/>
    <w:tmpl w:val="471A1570"/>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4" w15:restartNumberingAfterBreak="0">
    <w:nsid w:val="38D74382"/>
    <w:multiLevelType w:val="hybridMultilevel"/>
    <w:tmpl w:val="C652D806"/>
    <w:lvl w:ilvl="0" w:tplc="C35AE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66F56"/>
    <w:multiLevelType w:val="hybridMultilevel"/>
    <w:tmpl w:val="F762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96B83"/>
    <w:multiLevelType w:val="hybridMultilevel"/>
    <w:tmpl w:val="82C429C2"/>
    <w:lvl w:ilvl="0" w:tplc="4C28FFCA">
      <w:start w:val="5"/>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2A33B94"/>
    <w:multiLevelType w:val="hybridMultilevel"/>
    <w:tmpl w:val="CA8A941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05AFF"/>
    <w:multiLevelType w:val="hybridMultilevel"/>
    <w:tmpl w:val="B2E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00E36"/>
    <w:multiLevelType w:val="hybridMultilevel"/>
    <w:tmpl w:val="D04469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838AF"/>
    <w:multiLevelType w:val="hybridMultilevel"/>
    <w:tmpl w:val="99605E46"/>
    <w:lvl w:ilvl="0" w:tplc="C39843F0">
      <w:start w:val="1"/>
      <w:numFmt w:val="bullet"/>
      <w:lvlText w:val=""/>
      <w:lvlPicBulletId w:val="0"/>
      <w:lvlJc w:val="left"/>
      <w:pPr>
        <w:ind w:left="856" w:hanging="360"/>
      </w:pPr>
      <w:rPr>
        <w:rFonts w:ascii="Symbol" w:hAnsi="Symbol" w:hint="default"/>
        <w:color w:val="auto"/>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abstractNum w:abstractNumId="21" w15:restartNumberingAfterBreak="0">
    <w:nsid w:val="4BE8567B"/>
    <w:multiLevelType w:val="hybridMultilevel"/>
    <w:tmpl w:val="26A8793E"/>
    <w:lvl w:ilvl="0" w:tplc="040C0009">
      <w:start w:val="1"/>
      <w:numFmt w:val="bullet"/>
      <w:lvlText w:val=""/>
      <w:lvlJc w:val="left"/>
      <w:pPr>
        <w:ind w:left="720" w:hanging="360"/>
      </w:pPr>
      <w:rPr>
        <w:rFonts w:ascii="Wingdings" w:hAnsi="Wingdings" w:hint="default"/>
      </w:rPr>
    </w:lvl>
    <w:lvl w:ilvl="1" w:tplc="974E11D8" w:tentative="1">
      <w:start w:val="1"/>
      <w:numFmt w:val="bullet"/>
      <w:lvlText w:val="o"/>
      <w:lvlJc w:val="left"/>
      <w:pPr>
        <w:ind w:left="1440" w:hanging="360"/>
      </w:pPr>
      <w:rPr>
        <w:rFonts w:ascii="Courier New" w:hAnsi="Courier New" w:hint="default"/>
      </w:rPr>
    </w:lvl>
    <w:lvl w:ilvl="2" w:tplc="13723870" w:tentative="1">
      <w:start w:val="1"/>
      <w:numFmt w:val="bullet"/>
      <w:lvlText w:val=""/>
      <w:lvlJc w:val="left"/>
      <w:pPr>
        <w:ind w:left="2160" w:hanging="360"/>
      </w:pPr>
      <w:rPr>
        <w:rFonts w:ascii="Wingdings" w:hAnsi="Wingdings" w:hint="default"/>
      </w:rPr>
    </w:lvl>
    <w:lvl w:ilvl="3" w:tplc="9DA65634" w:tentative="1">
      <w:start w:val="1"/>
      <w:numFmt w:val="bullet"/>
      <w:lvlText w:val=""/>
      <w:lvlJc w:val="left"/>
      <w:pPr>
        <w:ind w:left="2880" w:hanging="360"/>
      </w:pPr>
      <w:rPr>
        <w:rFonts w:ascii="Symbol" w:hAnsi="Symbol" w:hint="default"/>
      </w:rPr>
    </w:lvl>
    <w:lvl w:ilvl="4" w:tplc="9D2ADFC2" w:tentative="1">
      <w:start w:val="1"/>
      <w:numFmt w:val="bullet"/>
      <w:lvlText w:val="o"/>
      <w:lvlJc w:val="left"/>
      <w:pPr>
        <w:ind w:left="3600" w:hanging="360"/>
      </w:pPr>
      <w:rPr>
        <w:rFonts w:ascii="Courier New" w:hAnsi="Courier New" w:hint="default"/>
      </w:rPr>
    </w:lvl>
    <w:lvl w:ilvl="5" w:tplc="92180C5A" w:tentative="1">
      <w:start w:val="1"/>
      <w:numFmt w:val="bullet"/>
      <w:lvlText w:val=""/>
      <w:lvlJc w:val="left"/>
      <w:pPr>
        <w:ind w:left="4320" w:hanging="360"/>
      </w:pPr>
      <w:rPr>
        <w:rFonts w:ascii="Wingdings" w:hAnsi="Wingdings" w:hint="default"/>
      </w:rPr>
    </w:lvl>
    <w:lvl w:ilvl="6" w:tplc="47FCF75E" w:tentative="1">
      <w:start w:val="1"/>
      <w:numFmt w:val="bullet"/>
      <w:lvlText w:val=""/>
      <w:lvlJc w:val="left"/>
      <w:pPr>
        <w:ind w:left="5040" w:hanging="360"/>
      </w:pPr>
      <w:rPr>
        <w:rFonts w:ascii="Symbol" w:hAnsi="Symbol" w:hint="default"/>
      </w:rPr>
    </w:lvl>
    <w:lvl w:ilvl="7" w:tplc="9230C410" w:tentative="1">
      <w:start w:val="1"/>
      <w:numFmt w:val="bullet"/>
      <w:lvlText w:val="o"/>
      <w:lvlJc w:val="left"/>
      <w:pPr>
        <w:ind w:left="5760" w:hanging="360"/>
      </w:pPr>
      <w:rPr>
        <w:rFonts w:ascii="Courier New" w:hAnsi="Courier New" w:hint="default"/>
      </w:rPr>
    </w:lvl>
    <w:lvl w:ilvl="8" w:tplc="1EFC112C" w:tentative="1">
      <w:start w:val="1"/>
      <w:numFmt w:val="bullet"/>
      <w:lvlText w:val=""/>
      <w:lvlJc w:val="left"/>
      <w:pPr>
        <w:ind w:left="6480" w:hanging="360"/>
      </w:pPr>
      <w:rPr>
        <w:rFonts w:ascii="Wingdings" w:hAnsi="Wingdings" w:hint="default"/>
      </w:rPr>
    </w:lvl>
  </w:abstractNum>
  <w:abstractNum w:abstractNumId="22" w15:restartNumberingAfterBreak="0">
    <w:nsid w:val="50E706DA"/>
    <w:multiLevelType w:val="hybridMultilevel"/>
    <w:tmpl w:val="0CBCD7B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15:restartNumberingAfterBreak="0">
    <w:nsid w:val="562A4DE7"/>
    <w:multiLevelType w:val="hybridMultilevel"/>
    <w:tmpl w:val="BFDA7F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B67676"/>
    <w:multiLevelType w:val="hybridMultilevel"/>
    <w:tmpl w:val="AF8AE6EA"/>
    <w:lvl w:ilvl="0" w:tplc="A40A919A">
      <w:numFmt w:val="bullet"/>
      <w:lvlText w:val="-"/>
      <w:lvlJc w:val="left"/>
      <w:pPr>
        <w:tabs>
          <w:tab w:val="num" w:pos="720"/>
        </w:tabs>
        <w:ind w:left="720" w:hanging="360"/>
      </w:pPr>
      <w:rPr>
        <w:rFonts w:ascii="Arial" w:eastAsia="Arial Unicode MS"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47468E"/>
    <w:multiLevelType w:val="multilevel"/>
    <w:tmpl w:val="DCA2E43E"/>
    <w:lvl w:ilvl="0">
      <w:start w:val="1"/>
      <w:numFmt w:val="upperRoman"/>
      <w:lvlText w:val="%1."/>
      <w:lvlJc w:val="right"/>
      <w:pPr>
        <w:ind w:left="720" w:hanging="360"/>
      </w:pPr>
    </w:lvl>
    <w:lvl w:ilvl="1">
      <w:start w:val="4"/>
      <w:numFmt w:val="decimal"/>
      <w:lvlText w:val="%1.%2."/>
      <w:lvlJc w:val="left"/>
      <w:pPr>
        <w:ind w:left="750" w:hanging="39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7426A2A"/>
    <w:multiLevelType w:val="hybridMultilevel"/>
    <w:tmpl w:val="4144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D585A"/>
    <w:multiLevelType w:val="hybridMultilevel"/>
    <w:tmpl w:val="96861B80"/>
    <w:lvl w:ilvl="0" w:tplc="5F189A0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2E1177"/>
    <w:multiLevelType w:val="hybridMultilevel"/>
    <w:tmpl w:val="C9F41F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FBF1E8A"/>
    <w:multiLevelType w:val="multilevel"/>
    <w:tmpl w:val="73CA94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7"/>
  </w:num>
  <w:num w:numId="3">
    <w:abstractNumId w:val="4"/>
  </w:num>
  <w:num w:numId="4">
    <w:abstractNumId w:val="2"/>
  </w:num>
  <w:num w:numId="5">
    <w:abstractNumId w:val="8"/>
  </w:num>
  <w:num w:numId="6">
    <w:abstractNumId w:val="24"/>
  </w:num>
  <w:num w:numId="7">
    <w:abstractNumId w:val="25"/>
  </w:num>
  <w:num w:numId="8">
    <w:abstractNumId w:val="12"/>
  </w:num>
  <w:num w:numId="9">
    <w:abstractNumId w:val="29"/>
  </w:num>
  <w:num w:numId="10">
    <w:abstractNumId w:val="11"/>
  </w:num>
  <w:num w:numId="11">
    <w:abstractNumId w:val="13"/>
  </w:num>
  <w:num w:numId="12">
    <w:abstractNumId w:val="6"/>
  </w:num>
  <w:num w:numId="13">
    <w:abstractNumId w:val="28"/>
  </w:num>
  <w:num w:numId="14">
    <w:abstractNumId w:val="5"/>
  </w:num>
  <w:num w:numId="15">
    <w:abstractNumId w:val="18"/>
  </w:num>
  <w:num w:numId="16">
    <w:abstractNumId w:val="26"/>
  </w:num>
  <w:num w:numId="17">
    <w:abstractNumId w:val="3"/>
  </w:num>
  <w:num w:numId="18">
    <w:abstractNumId w:val="1"/>
  </w:num>
  <w:num w:numId="19">
    <w:abstractNumId w:val="22"/>
  </w:num>
  <w:num w:numId="20">
    <w:abstractNumId w:val="16"/>
  </w:num>
  <w:num w:numId="21">
    <w:abstractNumId w:val="9"/>
  </w:num>
  <w:num w:numId="22">
    <w:abstractNumId w:val="17"/>
  </w:num>
  <w:num w:numId="23">
    <w:abstractNumId w:val="20"/>
  </w:num>
  <w:num w:numId="24">
    <w:abstractNumId w:val="23"/>
  </w:num>
  <w:num w:numId="25">
    <w:abstractNumId w:val="19"/>
  </w:num>
  <w:num w:numId="26">
    <w:abstractNumId w:val="14"/>
  </w:num>
  <w:num w:numId="27">
    <w:abstractNumId w:val="7"/>
  </w:num>
  <w:num w:numId="28">
    <w:abstractNumId w:val="0"/>
  </w:num>
  <w:num w:numId="29">
    <w:abstractNumId w:val="10"/>
  </w:num>
  <w:num w:numId="30">
    <w:abstractNumId w:val="1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jeina Issa Kalidi">
    <w15:presenceInfo w15:providerId="AD" w15:userId="S::dkalidi@worldbank.org::1ab88db0-13fb-4a73-aecf-960014f9ff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xMTe0tDSwsDQyNDdV0lEKTi0uzszPAykwrAUAyB3MICwAAAA="/>
  </w:docVars>
  <w:rsids>
    <w:rsidRoot w:val="00AA7EF8"/>
    <w:rsid w:val="0000022C"/>
    <w:rsid w:val="00000367"/>
    <w:rsid w:val="00011C73"/>
    <w:rsid w:val="00013340"/>
    <w:rsid w:val="00013716"/>
    <w:rsid w:val="000139E6"/>
    <w:rsid w:val="00013B92"/>
    <w:rsid w:val="000141D1"/>
    <w:rsid w:val="00016286"/>
    <w:rsid w:val="00017605"/>
    <w:rsid w:val="00022C94"/>
    <w:rsid w:val="00022C95"/>
    <w:rsid w:val="000321CB"/>
    <w:rsid w:val="00034370"/>
    <w:rsid w:val="000358FF"/>
    <w:rsid w:val="000371F4"/>
    <w:rsid w:val="00043509"/>
    <w:rsid w:val="0005004E"/>
    <w:rsid w:val="00050F7D"/>
    <w:rsid w:val="000517BD"/>
    <w:rsid w:val="00052F05"/>
    <w:rsid w:val="00053B9C"/>
    <w:rsid w:val="00054741"/>
    <w:rsid w:val="0005612C"/>
    <w:rsid w:val="000609B1"/>
    <w:rsid w:val="00061A2C"/>
    <w:rsid w:val="00061E8B"/>
    <w:rsid w:val="00061EB0"/>
    <w:rsid w:val="000622A0"/>
    <w:rsid w:val="00062381"/>
    <w:rsid w:val="00062AFB"/>
    <w:rsid w:val="00065E62"/>
    <w:rsid w:val="00066DA9"/>
    <w:rsid w:val="00066E81"/>
    <w:rsid w:val="000713C7"/>
    <w:rsid w:val="00073C09"/>
    <w:rsid w:val="00073E6E"/>
    <w:rsid w:val="000753EF"/>
    <w:rsid w:val="00075FD9"/>
    <w:rsid w:val="00076FB6"/>
    <w:rsid w:val="00077386"/>
    <w:rsid w:val="00077989"/>
    <w:rsid w:val="0008047C"/>
    <w:rsid w:val="0008120E"/>
    <w:rsid w:val="000835B6"/>
    <w:rsid w:val="0009216B"/>
    <w:rsid w:val="0009228B"/>
    <w:rsid w:val="000926B2"/>
    <w:rsid w:val="0009397D"/>
    <w:rsid w:val="00095F0D"/>
    <w:rsid w:val="000964FA"/>
    <w:rsid w:val="0009674E"/>
    <w:rsid w:val="0009792E"/>
    <w:rsid w:val="000A1840"/>
    <w:rsid w:val="000A18FE"/>
    <w:rsid w:val="000A246C"/>
    <w:rsid w:val="000A56F8"/>
    <w:rsid w:val="000A58E7"/>
    <w:rsid w:val="000A6BC0"/>
    <w:rsid w:val="000B00BD"/>
    <w:rsid w:val="000B01AF"/>
    <w:rsid w:val="000B0E80"/>
    <w:rsid w:val="000B553D"/>
    <w:rsid w:val="000B60CA"/>
    <w:rsid w:val="000C03A8"/>
    <w:rsid w:val="000C1099"/>
    <w:rsid w:val="000C36E9"/>
    <w:rsid w:val="000C57D0"/>
    <w:rsid w:val="000C6AAB"/>
    <w:rsid w:val="000C7BBD"/>
    <w:rsid w:val="000D06B6"/>
    <w:rsid w:val="000D3F63"/>
    <w:rsid w:val="000D4E08"/>
    <w:rsid w:val="000D5BA2"/>
    <w:rsid w:val="000D5DAB"/>
    <w:rsid w:val="000D7B42"/>
    <w:rsid w:val="000E1718"/>
    <w:rsid w:val="000E4146"/>
    <w:rsid w:val="000E6CBC"/>
    <w:rsid w:val="000F03EC"/>
    <w:rsid w:val="000F0BB8"/>
    <w:rsid w:val="000F3DFA"/>
    <w:rsid w:val="000F3E72"/>
    <w:rsid w:val="000F5EBE"/>
    <w:rsid w:val="000F638D"/>
    <w:rsid w:val="000F671C"/>
    <w:rsid w:val="0010077E"/>
    <w:rsid w:val="00100CDB"/>
    <w:rsid w:val="001018F8"/>
    <w:rsid w:val="00104263"/>
    <w:rsid w:val="00104CA4"/>
    <w:rsid w:val="001060B2"/>
    <w:rsid w:val="001108E7"/>
    <w:rsid w:val="00112882"/>
    <w:rsid w:val="00114520"/>
    <w:rsid w:val="00121EB4"/>
    <w:rsid w:val="00122C0E"/>
    <w:rsid w:val="00127CCE"/>
    <w:rsid w:val="00130CF5"/>
    <w:rsid w:val="00132484"/>
    <w:rsid w:val="001325B4"/>
    <w:rsid w:val="00132BCA"/>
    <w:rsid w:val="00133570"/>
    <w:rsid w:val="00141864"/>
    <w:rsid w:val="001437C2"/>
    <w:rsid w:val="0014401A"/>
    <w:rsid w:val="00144AA9"/>
    <w:rsid w:val="00150007"/>
    <w:rsid w:val="00150F76"/>
    <w:rsid w:val="00161068"/>
    <w:rsid w:val="00167F90"/>
    <w:rsid w:val="00173423"/>
    <w:rsid w:val="0017525B"/>
    <w:rsid w:val="001765C7"/>
    <w:rsid w:val="001839FD"/>
    <w:rsid w:val="001861DD"/>
    <w:rsid w:val="001920DE"/>
    <w:rsid w:val="001952CA"/>
    <w:rsid w:val="00195A6E"/>
    <w:rsid w:val="001964AC"/>
    <w:rsid w:val="0019767F"/>
    <w:rsid w:val="001A09CB"/>
    <w:rsid w:val="001A18F3"/>
    <w:rsid w:val="001A32F1"/>
    <w:rsid w:val="001A3601"/>
    <w:rsid w:val="001A47F7"/>
    <w:rsid w:val="001A674E"/>
    <w:rsid w:val="001A6E38"/>
    <w:rsid w:val="001A76D0"/>
    <w:rsid w:val="001A7CCB"/>
    <w:rsid w:val="001A7EB6"/>
    <w:rsid w:val="001B04E7"/>
    <w:rsid w:val="001B18F5"/>
    <w:rsid w:val="001B2F21"/>
    <w:rsid w:val="001B3382"/>
    <w:rsid w:val="001B3CD2"/>
    <w:rsid w:val="001C0F8A"/>
    <w:rsid w:val="001C146B"/>
    <w:rsid w:val="001C16D5"/>
    <w:rsid w:val="001C32B1"/>
    <w:rsid w:val="001C6B60"/>
    <w:rsid w:val="001D2708"/>
    <w:rsid w:val="001D3140"/>
    <w:rsid w:val="001D5249"/>
    <w:rsid w:val="001D5B08"/>
    <w:rsid w:val="001E016A"/>
    <w:rsid w:val="001E1310"/>
    <w:rsid w:val="001E28E3"/>
    <w:rsid w:val="001E5E33"/>
    <w:rsid w:val="001F01D7"/>
    <w:rsid w:val="001F1C27"/>
    <w:rsid w:val="001F4B26"/>
    <w:rsid w:val="001F512D"/>
    <w:rsid w:val="0020161E"/>
    <w:rsid w:val="00204497"/>
    <w:rsid w:val="00204C5C"/>
    <w:rsid w:val="002113A3"/>
    <w:rsid w:val="00212CD7"/>
    <w:rsid w:val="00217FC3"/>
    <w:rsid w:val="00220318"/>
    <w:rsid w:val="002246F2"/>
    <w:rsid w:val="002251A7"/>
    <w:rsid w:val="00225E2A"/>
    <w:rsid w:val="00225E4C"/>
    <w:rsid w:val="00227F03"/>
    <w:rsid w:val="00231032"/>
    <w:rsid w:val="002315E3"/>
    <w:rsid w:val="002316B5"/>
    <w:rsid w:val="00231FCD"/>
    <w:rsid w:val="00235D74"/>
    <w:rsid w:val="0023682F"/>
    <w:rsid w:val="002448D8"/>
    <w:rsid w:val="00244CA3"/>
    <w:rsid w:val="002515C4"/>
    <w:rsid w:val="002549B2"/>
    <w:rsid w:val="00254AA1"/>
    <w:rsid w:val="00255039"/>
    <w:rsid w:val="002564CA"/>
    <w:rsid w:val="00260077"/>
    <w:rsid w:val="00260EFC"/>
    <w:rsid w:val="00262974"/>
    <w:rsid w:val="002636E8"/>
    <w:rsid w:val="002663B2"/>
    <w:rsid w:val="002715B9"/>
    <w:rsid w:val="0027396A"/>
    <w:rsid w:val="00273E0B"/>
    <w:rsid w:val="00275C47"/>
    <w:rsid w:val="00275C7B"/>
    <w:rsid w:val="0028062D"/>
    <w:rsid w:val="00282CD9"/>
    <w:rsid w:val="00282CEA"/>
    <w:rsid w:val="00284493"/>
    <w:rsid w:val="00284AC4"/>
    <w:rsid w:val="002850BD"/>
    <w:rsid w:val="002861B4"/>
    <w:rsid w:val="0028625B"/>
    <w:rsid w:val="00286A3E"/>
    <w:rsid w:val="00291874"/>
    <w:rsid w:val="002926EB"/>
    <w:rsid w:val="002972C9"/>
    <w:rsid w:val="002A18B2"/>
    <w:rsid w:val="002A2525"/>
    <w:rsid w:val="002A414F"/>
    <w:rsid w:val="002A4B36"/>
    <w:rsid w:val="002A745A"/>
    <w:rsid w:val="002B4EF8"/>
    <w:rsid w:val="002B5146"/>
    <w:rsid w:val="002B570B"/>
    <w:rsid w:val="002B6DF2"/>
    <w:rsid w:val="002C001F"/>
    <w:rsid w:val="002C03E0"/>
    <w:rsid w:val="002C0C6C"/>
    <w:rsid w:val="002C162E"/>
    <w:rsid w:val="002C1FBF"/>
    <w:rsid w:val="002C256A"/>
    <w:rsid w:val="002C383A"/>
    <w:rsid w:val="002C3D42"/>
    <w:rsid w:val="002C712D"/>
    <w:rsid w:val="002C7D51"/>
    <w:rsid w:val="002D04EA"/>
    <w:rsid w:val="002D262E"/>
    <w:rsid w:val="002D36DE"/>
    <w:rsid w:val="002D3743"/>
    <w:rsid w:val="002D3B86"/>
    <w:rsid w:val="002D501A"/>
    <w:rsid w:val="002E3728"/>
    <w:rsid w:val="002E69AF"/>
    <w:rsid w:val="002E7246"/>
    <w:rsid w:val="002F2A3E"/>
    <w:rsid w:val="002F2BF2"/>
    <w:rsid w:val="002F5E6A"/>
    <w:rsid w:val="002F6385"/>
    <w:rsid w:val="002F71E1"/>
    <w:rsid w:val="002F7EAA"/>
    <w:rsid w:val="003001FF"/>
    <w:rsid w:val="003006F5"/>
    <w:rsid w:val="0030609D"/>
    <w:rsid w:val="003061B0"/>
    <w:rsid w:val="00311199"/>
    <w:rsid w:val="003159EC"/>
    <w:rsid w:val="003161EE"/>
    <w:rsid w:val="0031716A"/>
    <w:rsid w:val="0031733F"/>
    <w:rsid w:val="00323DB7"/>
    <w:rsid w:val="0032666A"/>
    <w:rsid w:val="00334D35"/>
    <w:rsid w:val="00336E5D"/>
    <w:rsid w:val="00340FDD"/>
    <w:rsid w:val="003410F3"/>
    <w:rsid w:val="003429C9"/>
    <w:rsid w:val="003456E0"/>
    <w:rsid w:val="003476D1"/>
    <w:rsid w:val="00347DA4"/>
    <w:rsid w:val="0035080E"/>
    <w:rsid w:val="0035085C"/>
    <w:rsid w:val="00350AF8"/>
    <w:rsid w:val="00350B1C"/>
    <w:rsid w:val="00351FF1"/>
    <w:rsid w:val="00352F22"/>
    <w:rsid w:val="00353352"/>
    <w:rsid w:val="00353CF9"/>
    <w:rsid w:val="00356A7C"/>
    <w:rsid w:val="00360063"/>
    <w:rsid w:val="00360E7C"/>
    <w:rsid w:val="0036290F"/>
    <w:rsid w:val="00364463"/>
    <w:rsid w:val="003646CA"/>
    <w:rsid w:val="00364990"/>
    <w:rsid w:val="00365485"/>
    <w:rsid w:val="003677EA"/>
    <w:rsid w:val="00370807"/>
    <w:rsid w:val="00374ACD"/>
    <w:rsid w:val="0037711E"/>
    <w:rsid w:val="003772DC"/>
    <w:rsid w:val="00380D6D"/>
    <w:rsid w:val="00380FC0"/>
    <w:rsid w:val="003813C1"/>
    <w:rsid w:val="003830A0"/>
    <w:rsid w:val="003837B3"/>
    <w:rsid w:val="00385FC0"/>
    <w:rsid w:val="00394431"/>
    <w:rsid w:val="0039473B"/>
    <w:rsid w:val="003A2C40"/>
    <w:rsid w:val="003A6865"/>
    <w:rsid w:val="003A6EAD"/>
    <w:rsid w:val="003B1A9A"/>
    <w:rsid w:val="003B2A21"/>
    <w:rsid w:val="003B7823"/>
    <w:rsid w:val="003C03D1"/>
    <w:rsid w:val="003C3876"/>
    <w:rsid w:val="003C5105"/>
    <w:rsid w:val="003C61B2"/>
    <w:rsid w:val="003D0BFE"/>
    <w:rsid w:val="003D2D0B"/>
    <w:rsid w:val="003D5F2E"/>
    <w:rsid w:val="003D6CCB"/>
    <w:rsid w:val="003D716D"/>
    <w:rsid w:val="003E30E2"/>
    <w:rsid w:val="003E330D"/>
    <w:rsid w:val="003E47DE"/>
    <w:rsid w:val="003E49E8"/>
    <w:rsid w:val="003E668F"/>
    <w:rsid w:val="003E7411"/>
    <w:rsid w:val="003F0506"/>
    <w:rsid w:val="003F12C8"/>
    <w:rsid w:val="003F18C2"/>
    <w:rsid w:val="003F3B96"/>
    <w:rsid w:val="003F3F35"/>
    <w:rsid w:val="003F78E1"/>
    <w:rsid w:val="004007D3"/>
    <w:rsid w:val="00402512"/>
    <w:rsid w:val="00402A5E"/>
    <w:rsid w:val="00403573"/>
    <w:rsid w:val="00403B23"/>
    <w:rsid w:val="00412CBD"/>
    <w:rsid w:val="00414EF9"/>
    <w:rsid w:val="00415177"/>
    <w:rsid w:val="00416704"/>
    <w:rsid w:val="00417AEE"/>
    <w:rsid w:val="00420A2A"/>
    <w:rsid w:val="00423D00"/>
    <w:rsid w:val="0042698F"/>
    <w:rsid w:val="00427DEE"/>
    <w:rsid w:val="00430E31"/>
    <w:rsid w:val="004328A8"/>
    <w:rsid w:val="00432A5F"/>
    <w:rsid w:val="00435CEA"/>
    <w:rsid w:val="00436B4B"/>
    <w:rsid w:val="00437C7E"/>
    <w:rsid w:val="00440549"/>
    <w:rsid w:val="00444666"/>
    <w:rsid w:val="0044615D"/>
    <w:rsid w:val="00446ADA"/>
    <w:rsid w:val="004512B3"/>
    <w:rsid w:val="00452F37"/>
    <w:rsid w:val="00455967"/>
    <w:rsid w:val="00457C0C"/>
    <w:rsid w:val="00460FB3"/>
    <w:rsid w:val="00461B90"/>
    <w:rsid w:val="00463D07"/>
    <w:rsid w:val="00463F3F"/>
    <w:rsid w:val="00465E5A"/>
    <w:rsid w:val="004667E5"/>
    <w:rsid w:val="0047089F"/>
    <w:rsid w:val="004743DC"/>
    <w:rsid w:val="00475C2A"/>
    <w:rsid w:val="00476817"/>
    <w:rsid w:val="004772CB"/>
    <w:rsid w:val="00477499"/>
    <w:rsid w:val="00480306"/>
    <w:rsid w:val="00481484"/>
    <w:rsid w:val="004815CA"/>
    <w:rsid w:val="004816D0"/>
    <w:rsid w:val="00484331"/>
    <w:rsid w:val="00484C79"/>
    <w:rsid w:val="00485E80"/>
    <w:rsid w:val="00490730"/>
    <w:rsid w:val="004933A6"/>
    <w:rsid w:val="00494CC8"/>
    <w:rsid w:val="004957F0"/>
    <w:rsid w:val="0049590C"/>
    <w:rsid w:val="004974E2"/>
    <w:rsid w:val="00497D4C"/>
    <w:rsid w:val="004A035D"/>
    <w:rsid w:val="004A0545"/>
    <w:rsid w:val="004A12FD"/>
    <w:rsid w:val="004A3622"/>
    <w:rsid w:val="004A63EE"/>
    <w:rsid w:val="004B049A"/>
    <w:rsid w:val="004B12D8"/>
    <w:rsid w:val="004B2545"/>
    <w:rsid w:val="004B7938"/>
    <w:rsid w:val="004B7986"/>
    <w:rsid w:val="004B7CDB"/>
    <w:rsid w:val="004C4102"/>
    <w:rsid w:val="004C4809"/>
    <w:rsid w:val="004C4A61"/>
    <w:rsid w:val="004D0629"/>
    <w:rsid w:val="004D19C7"/>
    <w:rsid w:val="004D1CFF"/>
    <w:rsid w:val="004D5190"/>
    <w:rsid w:val="004D52CC"/>
    <w:rsid w:val="004D56E2"/>
    <w:rsid w:val="004D5C7C"/>
    <w:rsid w:val="004E113C"/>
    <w:rsid w:val="004E2110"/>
    <w:rsid w:val="004E48FA"/>
    <w:rsid w:val="004E4A12"/>
    <w:rsid w:val="004E6A57"/>
    <w:rsid w:val="004F0F67"/>
    <w:rsid w:val="004F2108"/>
    <w:rsid w:val="004F4468"/>
    <w:rsid w:val="004F72D4"/>
    <w:rsid w:val="004F7579"/>
    <w:rsid w:val="00507C9E"/>
    <w:rsid w:val="00512597"/>
    <w:rsid w:val="00512A28"/>
    <w:rsid w:val="0051450B"/>
    <w:rsid w:val="005145F8"/>
    <w:rsid w:val="0051514B"/>
    <w:rsid w:val="005173FA"/>
    <w:rsid w:val="00522EE8"/>
    <w:rsid w:val="0052329A"/>
    <w:rsid w:val="00532007"/>
    <w:rsid w:val="005351AE"/>
    <w:rsid w:val="00536D6A"/>
    <w:rsid w:val="00544062"/>
    <w:rsid w:val="00545956"/>
    <w:rsid w:val="00547188"/>
    <w:rsid w:val="00547EFE"/>
    <w:rsid w:val="005510F8"/>
    <w:rsid w:val="00556D4E"/>
    <w:rsid w:val="0056002E"/>
    <w:rsid w:val="00560FD8"/>
    <w:rsid w:val="0056175F"/>
    <w:rsid w:val="00562431"/>
    <w:rsid w:val="0056642E"/>
    <w:rsid w:val="005669AA"/>
    <w:rsid w:val="0056711C"/>
    <w:rsid w:val="005701C5"/>
    <w:rsid w:val="005724C9"/>
    <w:rsid w:val="00573692"/>
    <w:rsid w:val="00575E84"/>
    <w:rsid w:val="005800B7"/>
    <w:rsid w:val="00580833"/>
    <w:rsid w:val="00581C9E"/>
    <w:rsid w:val="0058436A"/>
    <w:rsid w:val="005846ED"/>
    <w:rsid w:val="005868A6"/>
    <w:rsid w:val="00590D18"/>
    <w:rsid w:val="005919EA"/>
    <w:rsid w:val="0059212F"/>
    <w:rsid w:val="00592C03"/>
    <w:rsid w:val="00592E73"/>
    <w:rsid w:val="005939E5"/>
    <w:rsid w:val="00595712"/>
    <w:rsid w:val="00595F77"/>
    <w:rsid w:val="005A471F"/>
    <w:rsid w:val="005A47B5"/>
    <w:rsid w:val="005A6591"/>
    <w:rsid w:val="005A72BC"/>
    <w:rsid w:val="005B3053"/>
    <w:rsid w:val="005B310E"/>
    <w:rsid w:val="005B7B67"/>
    <w:rsid w:val="005C41A1"/>
    <w:rsid w:val="005C4B47"/>
    <w:rsid w:val="005C551C"/>
    <w:rsid w:val="005C553B"/>
    <w:rsid w:val="005C7DA7"/>
    <w:rsid w:val="005D49C2"/>
    <w:rsid w:val="005E1547"/>
    <w:rsid w:val="005E173C"/>
    <w:rsid w:val="005E1A96"/>
    <w:rsid w:val="005E256E"/>
    <w:rsid w:val="005E2FA8"/>
    <w:rsid w:val="005E325D"/>
    <w:rsid w:val="005E49F9"/>
    <w:rsid w:val="005E7E7F"/>
    <w:rsid w:val="005F08E6"/>
    <w:rsid w:val="005F0CD4"/>
    <w:rsid w:val="005F1CDA"/>
    <w:rsid w:val="005F4573"/>
    <w:rsid w:val="005F5BFB"/>
    <w:rsid w:val="0060256C"/>
    <w:rsid w:val="0060298D"/>
    <w:rsid w:val="00603EC9"/>
    <w:rsid w:val="00604002"/>
    <w:rsid w:val="00605DCA"/>
    <w:rsid w:val="00620457"/>
    <w:rsid w:val="0062188B"/>
    <w:rsid w:val="00622F15"/>
    <w:rsid w:val="00623114"/>
    <w:rsid w:val="006245B5"/>
    <w:rsid w:val="00636F2B"/>
    <w:rsid w:val="00637FF1"/>
    <w:rsid w:val="00640FA9"/>
    <w:rsid w:val="00641C18"/>
    <w:rsid w:val="006423CA"/>
    <w:rsid w:val="00643998"/>
    <w:rsid w:val="006439EA"/>
    <w:rsid w:val="00645FDE"/>
    <w:rsid w:val="00647D2A"/>
    <w:rsid w:val="00651A2A"/>
    <w:rsid w:val="00654A59"/>
    <w:rsid w:val="0065625D"/>
    <w:rsid w:val="006563B5"/>
    <w:rsid w:val="00657423"/>
    <w:rsid w:val="00660057"/>
    <w:rsid w:val="00660443"/>
    <w:rsid w:val="00660CF7"/>
    <w:rsid w:val="00661AF5"/>
    <w:rsid w:val="00662B45"/>
    <w:rsid w:val="00662BE0"/>
    <w:rsid w:val="00662FA8"/>
    <w:rsid w:val="00663440"/>
    <w:rsid w:val="00663865"/>
    <w:rsid w:val="00665A04"/>
    <w:rsid w:val="00665E85"/>
    <w:rsid w:val="006701D9"/>
    <w:rsid w:val="0067103F"/>
    <w:rsid w:val="006716DB"/>
    <w:rsid w:val="00672930"/>
    <w:rsid w:val="00673501"/>
    <w:rsid w:val="00677863"/>
    <w:rsid w:val="00681307"/>
    <w:rsid w:val="006836F4"/>
    <w:rsid w:val="00685463"/>
    <w:rsid w:val="00686E82"/>
    <w:rsid w:val="00686F7B"/>
    <w:rsid w:val="00691A8E"/>
    <w:rsid w:val="00692800"/>
    <w:rsid w:val="00692A69"/>
    <w:rsid w:val="00693C55"/>
    <w:rsid w:val="00697EAA"/>
    <w:rsid w:val="006A047E"/>
    <w:rsid w:val="006A21EE"/>
    <w:rsid w:val="006A48E3"/>
    <w:rsid w:val="006A7729"/>
    <w:rsid w:val="006B3069"/>
    <w:rsid w:val="006C020D"/>
    <w:rsid w:val="006C02E2"/>
    <w:rsid w:val="006C1645"/>
    <w:rsid w:val="006C56C2"/>
    <w:rsid w:val="006C59B4"/>
    <w:rsid w:val="006C68B2"/>
    <w:rsid w:val="006C6CB7"/>
    <w:rsid w:val="006C6EDC"/>
    <w:rsid w:val="006C7ABB"/>
    <w:rsid w:val="006D09E5"/>
    <w:rsid w:val="006D0A87"/>
    <w:rsid w:val="006D1891"/>
    <w:rsid w:val="006D312B"/>
    <w:rsid w:val="006D56BE"/>
    <w:rsid w:val="006D634E"/>
    <w:rsid w:val="006E05FA"/>
    <w:rsid w:val="006E20CC"/>
    <w:rsid w:val="006E579F"/>
    <w:rsid w:val="006F0601"/>
    <w:rsid w:val="006F090F"/>
    <w:rsid w:val="006F1EA7"/>
    <w:rsid w:val="006F2B61"/>
    <w:rsid w:val="006F6AC0"/>
    <w:rsid w:val="006F75CC"/>
    <w:rsid w:val="00705D98"/>
    <w:rsid w:val="00711454"/>
    <w:rsid w:val="00711700"/>
    <w:rsid w:val="00711A26"/>
    <w:rsid w:val="0071381D"/>
    <w:rsid w:val="007148A9"/>
    <w:rsid w:val="0071493D"/>
    <w:rsid w:val="007209D2"/>
    <w:rsid w:val="007307E7"/>
    <w:rsid w:val="0073129A"/>
    <w:rsid w:val="007332C8"/>
    <w:rsid w:val="007355E1"/>
    <w:rsid w:val="00735BF7"/>
    <w:rsid w:val="007429A0"/>
    <w:rsid w:val="00743387"/>
    <w:rsid w:val="00744E47"/>
    <w:rsid w:val="00744F5E"/>
    <w:rsid w:val="00746E87"/>
    <w:rsid w:val="00753132"/>
    <w:rsid w:val="00753F20"/>
    <w:rsid w:val="007542F6"/>
    <w:rsid w:val="007555E7"/>
    <w:rsid w:val="0075770D"/>
    <w:rsid w:val="00757C8B"/>
    <w:rsid w:val="00760254"/>
    <w:rsid w:val="00761923"/>
    <w:rsid w:val="00761F86"/>
    <w:rsid w:val="00762A47"/>
    <w:rsid w:val="00763224"/>
    <w:rsid w:val="00763485"/>
    <w:rsid w:val="00767654"/>
    <w:rsid w:val="00771658"/>
    <w:rsid w:val="00774BD6"/>
    <w:rsid w:val="00775139"/>
    <w:rsid w:val="00776A73"/>
    <w:rsid w:val="0077704B"/>
    <w:rsid w:val="00781AB9"/>
    <w:rsid w:val="00782BC7"/>
    <w:rsid w:val="00783FB8"/>
    <w:rsid w:val="00785B1B"/>
    <w:rsid w:val="00786D95"/>
    <w:rsid w:val="00790DBE"/>
    <w:rsid w:val="00790E2E"/>
    <w:rsid w:val="00791A22"/>
    <w:rsid w:val="007926DE"/>
    <w:rsid w:val="00794BF9"/>
    <w:rsid w:val="00796750"/>
    <w:rsid w:val="00797349"/>
    <w:rsid w:val="007A03DA"/>
    <w:rsid w:val="007A2F59"/>
    <w:rsid w:val="007A73F6"/>
    <w:rsid w:val="007A7EDC"/>
    <w:rsid w:val="007B1CC9"/>
    <w:rsid w:val="007B2CE3"/>
    <w:rsid w:val="007B57DA"/>
    <w:rsid w:val="007C39E9"/>
    <w:rsid w:val="007C5989"/>
    <w:rsid w:val="007C6E82"/>
    <w:rsid w:val="007C6FCC"/>
    <w:rsid w:val="007D04AA"/>
    <w:rsid w:val="007D0E43"/>
    <w:rsid w:val="007D2EBD"/>
    <w:rsid w:val="007D2EDF"/>
    <w:rsid w:val="007D3782"/>
    <w:rsid w:val="007D473B"/>
    <w:rsid w:val="007E0864"/>
    <w:rsid w:val="007E15D1"/>
    <w:rsid w:val="007E1D2F"/>
    <w:rsid w:val="007E1DBC"/>
    <w:rsid w:val="007E1F1F"/>
    <w:rsid w:val="007E2861"/>
    <w:rsid w:val="007E2B6C"/>
    <w:rsid w:val="007E365E"/>
    <w:rsid w:val="007E4FF2"/>
    <w:rsid w:val="007E5402"/>
    <w:rsid w:val="007E7695"/>
    <w:rsid w:val="007F3CCF"/>
    <w:rsid w:val="007F54B2"/>
    <w:rsid w:val="007F77CC"/>
    <w:rsid w:val="00801729"/>
    <w:rsid w:val="00802FB3"/>
    <w:rsid w:val="0080391A"/>
    <w:rsid w:val="008064D5"/>
    <w:rsid w:val="0080687E"/>
    <w:rsid w:val="00806C5D"/>
    <w:rsid w:val="0080713B"/>
    <w:rsid w:val="00807FD5"/>
    <w:rsid w:val="00812BC8"/>
    <w:rsid w:val="0081343A"/>
    <w:rsid w:val="00813FCC"/>
    <w:rsid w:val="00817031"/>
    <w:rsid w:val="0082468F"/>
    <w:rsid w:val="008252A0"/>
    <w:rsid w:val="00826565"/>
    <w:rsid w:val="008266FB"/>
    <w:rsid w:val="00827CB3"/>
    <w:rsid w:val="0083208F"/>
    <w:rsid w:val="00832690"/>
    <w:rsid w:val="00832B57"/>
    <w:rsid w:val="008336FA"/>
    <w:rsid w:val="008357E2"/>
    <w:rsid w:val="00841249"/>
    <w:rsid w:val="00841C38"/>
    <w:rsid w:val="0084246E"/>
    <w:rsid w:val="008434EB"/>
    <w:rsid w:val="00843BB3"/>
    <w:rsid w:val="0084643F"/>
    <w:rsid w:val="008472C8"/>
    <w:rsid w:val="00850814"/>
    <w:rsid w:val="008530FC"/>
    <w:rsid w:val="008568FF"/>
    <w:rsid w:val="008579C5"/>
    <w:rsid w:val="00860ADF"/>
    <w:rsid w:val="00861898"/>
    <w:rsid w:val="00865C96"/>
    <w:rsid w:val="0086625B"/>
    <w:rsid w:val="00870DDC"/>
    <w:rsid w:val="00871941"/>
    <w:rsid w:val="0087323B"/>
    <w:rsid w:val="008734A4"/>
    <w:rsid w:val="0087434B"/>
    <w:rsid w:val="00880B00"/>
    <w:rsid w:val="008819A2"/>
    <w:rsid w:val="00883AD0"/>
    <w:rsid w:val="008840F6"/>
    <w:rsid w:val="008906FA"/>
    <w:rsid w:val="00890B7F"/>
    <w:rsid w:val="00895744"/>
    <w:rsid w:val="00896DE7"/>
    <w:rsid w:val="008A2EFB"/>
    <w:rsid w:val="008A4968"/>
    <w:rsid w:val="008A528E"/>
    <w:rsid w:val="008A6794"/>
    <w:rsid w:val="008B384D"/>
    <w:rsid w:val="008B76F8"/>
    <w:rsid w:val="008B785F"/>
    <w:rsid w:val="008C111B"/>
    <w:rsid w:val="008C1DFC"/>
    <w:rsid w:val="008C2F43"/>
    <w:rsid w:val="008C4840"/>
    <w:rsid w:val="008C4DBD"/>
    <w:rsid w:val="008C5ECF"/>
    <w:rsid w:val="008D00D9"/>
    <w:rsid w:val="008D163E"/>
    <w:rsid w:val="008D2476"/>
    <w:rsid w:val="008D2DF3"/>
    <w:rsid w:val="008D312B"/>
    <w:rsid w:val="008D35DC"/>
    <w:rsid w:val="008D598E"/>
    <w:rsid w:val="008E37A6"/>
    <w:rsid w:val="008E38A3"/>
    <w:rsid w:val="008E6BA4"/>
    <w:rsid w:val="008F13FE"/>
    <w:rsid w:val="008F39DD"/>
    <w:rsid w:val="008F4CFD"/>
    <w:rsid w:val="008F4E85"/>
    <w:rsid w:val="008F5CE3"/>
    <w:rsid w:val="008F72C2"/>
    <w:rsid w:val="00900B0D"/>
    <w:rsid w:val="00906F6E"/>
    <w:rsid w:val="00907CD9"/>
    <w:rsid w:val="00910141"/>
    <w:rsid w:val="00914073"/>
    <w:rsid w:val="00914E59"/>
    <w:rsid w:val="009165E4"/>
    <w:rsid w:val="00916C3B"/>
    <w:rsid w:val="009222E2"/>
    <w:rsid w:val="00922849"/>
    <w:rsid w:val="00925DF4"/>
    <w:rsid w:val="00926CDA"/>
    <w:rsid w:val="0093239F"/>
    <w:rsid w:val="009328B1"/>
    <w:rsid w:val="00933188"/>
    <w:rsid w:val="00933C8B"/>
    <w:rsid w:val="00933FE8"/>
    <w:rsid w:val="00940622"/>
    <w:rsid w:val="00943FC3"/>
    <w:rsid w:val="009446EF"/>
    <w:rsid w:val="009452EC"/>
    <w:rsid w:val="00947378"/>
    <w:rsid w:val="0094740A"/>
    <w:rsid w:val="009521D7"/>
    <w:rsid w:val="00954369"/>
    <w:rsid w:val="00954A8F"/>
    <w:rsid w:val="00961822"/>
    <w:rsid w:val="009645FA"/>
    <w:rsid w:val="00971088"/>
    <w:rsid w:val="009717D3"/>
    <w:rsid w:val="00972A80"/>
    <w:rsid w:val="00973E82"/>
    <w:rsid w:val="00974090"/>
    <w:rsid w:val="00974F4B"/>
    <w:rsid w:val="00975F71"/>
    <w:rsid w:val="00977EA0"/>
    <w:rsid w:val="00981435"/>
    <w:rsid w:val="00981D12"/>
    <w:rsid w:val="009829D1"/>
    <w:rsid w:val="009862C3"/>
    <w:rsid w:val="00986906"/>
    <w:rsid w:val="009873C3"/>
    <w:rsid w:val="009878B9"/>
    <w:rsid w:val="00987A18"/>
    <w:rsid w:val="00990328"/>
    <w:rsid w:val="00992361"/>
    <w:rsid w:val="00992E71"/>
    <w:rsid w:val="00995B35"/>
    <w:rsid w:val="009A00CA"/>
    <w:rsid w:val="009A5AC4"/>
    <w:rsid w:val="009A6A38"/>
    <w:rsid w:val="009A6D89"/>
    <w:rsid w:val="009A759C"/>
    <w:rsid w:val="009B009D"/>
    <w:rsid w:val="009B07BC"/>
    <w:rsid w:val="009B65AB"/>
    <w:rsid w:val="009B73B2"/>
    <w:rsid w:val="009C154F"/>
    <w:rsid w:val="009C4E57"/>
    <w:rsid w:val="009C503E"/>
    <w:rsid w:val="009C5FBB"/>
    <w:rsid w:val="009D0978"/>
    <w:rsid w:val="009D0E1E"/>
    <w:rsid w:val="009D2081"/>
    <w:rsid w:val="009D3580"/>
    <w:rsid w:val="009D3C25"/>
    <w:rsid w:val="009E05B7"/>
    <w:rsid w:val="009E0C3E"/>
    <w:rsid w:val="009E0C8F"/>
    <w:rsid w:val="009E22CC"/>
    <w:rsid w:val="009E23D9"/>
    <w:rsid w:val="009E2C9E"/>
    <w:rsid w:val="009E2D06"/>
    <w:rsid w:val="009E4288"/>
    <w:rsid w:val="009E5981"/>
    <w:rsid w:val="009F153F"/>
    <w:rsid w:val="009F3FCD"/>
    <w:rsid w:val="009F6A07"/>
    <w:rsid w:val="009F6DDC"/>
    <w:rsid w:val="009F7338"/>
    <w:rsid w:val="00A03A6D"/>
    <w:rsid w:val="00A05814"/>
    <w:rsid w:val="00A063BE"/>
    <w:rsid w:val="00A07CCA"/>
    <w:rsid w:val="00A11685"/>
    <w:rsid w:val="00A116C9"/>
    <w:rsid w:val="00A11D70"/>
    <w:rsid w:val="00A11DE8"/>
    <w:rsid w:val="00A13827"/>
    <w:rsid w:val="00A1591B"/>
    <w:rsid w:val="00A20638"/>
    <w:rsid w:val="00A20E9D"/>
    <w:rsid w:val="00A20FB5"/>
    <w:rsid w:val="00A214DB"/>
    <w:rsid w:val="00A22557"/>
    <w:rsid w:val="00A23954"/>
    <w:rsid w:val="00A27B0B"/>
    <w:rsid w:val="00A30875"/>
    <w:rsid w:val="00A35FB6"/>
    <w:rsid w:val="00A40CAE"/>
    <w:rsid w:val="00A423A0"/>
    <w:rsid w:val="00A425C5"/>
    <w:rsid w:val="00A43C82"/>
    <w:rsid w:val="00A45075"/>
    <w:rsid w:val="00A46F69"/>
    <w:rsid w:val="00A510B1"/>
    <w:rsid w:val="00A52DE6"/>
    <w:rsid w:val="00A534CF"/>
    <w:rsid w:val="00A54B1A"/>
    <w:rsid w:val="00A6034A"/>
    <w:rsid w:val="00A61134"/>
    <w:rsid w:val="00A613AE"/>
    <w:rsid w:val="00A67D86"/>
    <w:rsid w:val="00A715FA"/>
    <w:rsid w:val="00A71A6F"/>
    <w:rsid w:val="00A7279C"/>
    <w:rsid w:val="00A737D1"/>
    <w:rsid w:val="00A75327"/>
    <w:rsid w:val="00A80356"/>
    <w:rsid w:val="00A80C46"/>
    <w:rsid w:val="00A81E5F"/>
    <w:rsid w:val="00A829FB"/>
    <w:rsid w:val="00A8394D"/>
    <w:rsid w:val="00A859D4"/>
    <w:rsid w:val="00A9021B"/>
    <w:rsid w:val="00A90500"/>
    <w:rsid w:val="00A931C9"/>
    <w:rsid w:val="00A9384F"/>
    <w:rsid w:val="00A95483"/>
    <w:rsid w:val="00A958D1"/>
    <w:rsid w:val="00A97E16"/>
    <w:rsid w:val="00AA064B"/>
    <w:rsid w:val="00AA1D92"/>
    <w:rsid w:val="00AA37C3"/>
    <w:rsid w:val="00AA443A"/>
    <w:rsid w:val="00AA70B0"/>
    <w:rsid w:val="00AA7EF8"/>
    <w:rsid w:val="00AB1C5E"/>
    <w:rsid w:val="00AB3ABB"/>
    <w:rsid w:val="00AB785D"/>
    <w:rsid w:val="00AC050E"/>
    <w:rsid w:val="00AC1274"/>
    <w:rsid w:val="00AC6079"/>
    <w:rsid w:val="00AD0DDB"/>
    <w:rsid w:val="00AD51C2"/>
    <w:rsid w:val="00AD751B"/>
    <w:rsid w:val="00AE0369"/>
    <w:rsid w:val="00AE1DAE"/>
    <w:rsid w:val="00AE3B18"/>
    <w:rsid w:val="00AE608D"/>
    <w:rsid w:val="00AF4631"/>
    <w:rsid w:val="00AF4A53"/>
    <w:rsid w:val="00AF612A"/>
    <w:rsid w:val="00B04D0C"/>
    <w:rsid w:val="00B071FE"/>
    <w:rsid w:val="00B07A0A"/>
    <w:rsid w:val="00B10758"/>
    <w:rsid w:val="00B1184E"/>
    <w:rsid w:val="00B14533"/>
    <w:rsid w:val="00B1462D"/>
    <w:rsid w:val="00B151B7"/>
    <w:rsid w:val="00B151CF"/>
    <w:rsid w:val="00B15948"/>
    <w:rsid w:val="00B15BCA"/>
    <w:rsid w:val="00B165D4"/>
    <w:rsid w:val="00B242AC"/>
    <w:rsid w:val="00B248DF"/>
    <w:rsid w:val="00B26D5E"/>
    <w:rsid w:val="00B2786C"/>
    <w:rsid w:val="00B30295"/>
    <w:rsid w:val="00B30EE6"/>
    <w:rsid w:val="00B3197E"/>
    <w:rsid w:val="00B324D5"/>
    <w:rsid w:val="00B34E10"/>
    <w:rsid w:val="00B3573A"/>
    <w:rsid w:val="00B363ED"/>
    <w:rsid w:val="00B375A3"/>
    <w:rsid w:val="00B40027"/>
    <w:rsid w:val="00B41B5A"/>
    <w:rsid w:val="00B4229B"/>
    <w:rsid w:val="00B43CCD"/>
    <w:rsid w:val="00B449BA"/>
    <w:rsid w:val="00B44FA2"/>
    <w:rsid w:val="00B45270"/>
    <w:rsid w:val="00B46023"/>
    <w:rsid w:val="00B521A5"/>
    <w:rsid w:val="00B53419"/>
    <w:rsid w:val="00B538F0"/>
    <w:rsid w:val="00B543E6"/>
    <w:rsid w:val="00B55C23"/>
    <w:rsid w:val="00B56DB2"/>
    <w:rsid w:val="00B618F3"/>
    <w:rsid w:val="00B62499"/>
    <w:rsid w:val="00B63B57"/>
    <w:rsid w:val="00B668BD"/>
    <w:rsid w:val="00B6732B"/>
    <w:rsid w:val="00B70F18"/>
    <w:rsid w:val="00B71118"/>
    <w:rsid w:val="00B721AB"/>
    <w:rsid w:val="00B75BF2"/>
    <w:rsid w:val="00B7774A"/>
    <w:rsid w:val="00B77930"/>
    <w:rsid w:val="00B80C35"/>
    <w:rsid w:val="00B80D70"/>
    <w:rsid w:val="00B81B82"/>
    <w:rsid w:val="00B83735"/>
    <w:rsid w:val="00B86332"/>
    <w:rsid w:val="00B86566"/>
    <w:rsid w:val="00B879AC"/>
    <w:rsid w:val="00B87BE0"/>
    <w:rsid w:val="00B90F14"/>
    <w:rsid w:val="00B923DB"/>
    <w:rsid w:val="00B94114"/>
    <w:rsid w:val="00B942E2"/>
    <w:rsid w:val="00B95E8A"/>
    <w:rsid w:val="00B9666C"/>
    <w:rsid w:val="00B972D2"/>
    <w:rsid w:val="00B97825"/>
    <w:rsid w:val="00BA029A"/>
    <w:rsid w:val="00BA232E"/>
    <w:rsid w:val="00BA2920"/>
    <w:rsid w:val="00BA491C"/>
    <w:rsid w:val="00BA52B2"/>
    <w:rsid w:val="00BA58A2"/>
    <w:rsid w:val="00BB0D1B"/>
    <w:rsid w:val="00BB11A8"/>
    <w:rsid w:val="00BB2416"/>
    <w:rsid w:val="00BB3D99"/>
    <w:rsid w:val="00BB468B"/>
    <w:rsid w:val="00BB4BC3"/>
    <w:rsid w:val="00BB7EA4"/>
    <w:rsid w:val="00BC655B"/>
    <w:rsid w:val="00BC7F25"/>
    <w:rsid w:val="00BD0FB0"/>
    <w:rsid w:val="00BD1072"/>
    <w:rsid w:val="00BD1D86"/>
    <w:rsid w:val="00BD51CF"/>
    <w:rsid w:val="00BD6D62"/>
    <w:rsid w:val="00BD7474"/>
    <w:rsid w:val="00BE3F54"/>
    <w:rsid w:val="00BE56AE"/>
    <w:rsid w:val="00BF0A0E"/>
    <w:rsid w:val="00BF3219"/>
    <w:rsid w:val="00BF6CAE"/>
    <w:rsid w:val="00C014A3"/>
    <w:rsid w:val="00C02A07"/>
    <w:rsid w:val="00C03BA1"/>
    <w:rsid w:val="00C06C20"/>
    <w:rsid w:val="00C06DEF"/>
    <w:rsid w:val="00C078B8"/>
    <w:rsid w:val="00C07993"/>
    <w:rsid w:val="00C07C4C"/>
    <w:rsid w:val="00C13541"/>
    <w:rsid w:val="00C20361"/>
    <w:rsid w:val="00C2112E"/>
    <w:rsid w:val="00C233FA"/>
    <w:rsid w:val="00C27B79"/>
    <w:rsid w:val="00C27E6D"/>
    <w:rsid w:val="00C30AA1"/>
    <w:rsid w:val="00C31CEC"/>
    <w:rsid w:val="00C34D16"/>
    <w:rsid w:val="00C34FB8"/>
    <w:rsid w:val="00C36886"/>
    <w:rsid w:val="00C36B5B"/>
    <w:rsid w:val="00C41D79"/>
    <w:rsid w:val="00C4237E"/>
    <w:rsid w:val="00C43528"/>
    <w:rsid w:val="00C44203"/>
    <w:rsid w:val="00C51B7A"/>
    <w:rsid w:val="00C52213"/>
    <w:rsid w:val="00C54BB0"/>
    <w:rsid w:val="00C54C8B"/>
    <w:rsid w:val="00C5608C"/>
    <w:rsid w:val="00C60398"/>
    <w:rsid w:val="00C62F43"/>
    <w:rsid w:val="00C67000"/>
    <w:rsid w:val="00C73D36"/>
    <w:rsid w:val="00C7579B"/>
    <w:rsid w:val="00C768F8"/>
    <w:rsid w:val="00C7795D"/>
    <w:rsid w:val="00C825B7"/>
    <w:rsid w:val="00C827A4"/>
    <w:rsid w:val="00C84629"/>
    <w:rsid w:val="00C84662"/>
    <w:rsid w:val="00C857DD"/>
    <w:rsid w:val="00C92177"/>
    <w:rsid w:val="00C944E0"/>
    <w:rsid w:val="00C97763"/>
    <w:rsid w:val="00C979A7"/>
    <w:rsid w:val="00C97FEE"/>
    <w:rsid w:val="00CA34A8"/>
    <w:rsid w:val="00CA3F15"/>
    <w:rsid w:val="00CA40F0"/>
    <w:rsid w:val="00CA4442"/>
    <w:rsid w:val="00CA5256"/>
    <w:rsid w:val="00CA618D"/>
    <w:rsid w:val="00CB24CF"/>
    <w:rsid w:val="00CB4E01"/>
    <w:rsid w:val="00CB5545"/>
    <w:rsid w:val="00CB5D5B"/>
    <w:rsid w:val="00CB6A01"/>
    <w:rsid w:val="00CB7F4A"/>
    <w:rsid w:val="00CC396A"/>
    <w:rsid w:val="00CC66FE"/>
    <w:rsid w:val="00CC6FF6"/>
    <w:rsid w:val="00CD0F8E"/>
    <w:rsid w:val="00CD54BD"/>
    <w:rsid w:val="00CE07E3"/>
    <w:rsid w:val="00CE2261"/>
    <w:rsid w:val="00CE3FA0"/>
    <w:rsid w:val="00CE45AE"/>
    <w:rsid w:val="00CF048D"/>
    <w:rsid w:val="00CF1001"/>
    <w:rsid w:val="00CF1D76"/>
    <w:rsid w:val="00CF2108"/>
    <w:rsid w:val="00CF2C60"/>
    <w:rsid w:val="00CF2C8F"/>
    <w:rsid w:val="00CF2FC5"/>
    <w:rsid w:val="00CF4642"/>
    <w:rsid w:val="00CF49F8"/>
    <w:rsid w:val="00CF68AC"/>
    <w:rsid w:val="00D00AE6"/>
    <w:rsid w:val="00D03E8B"/>
    <w:rsid w:val="00D10F8E"/>
    <w:rsid w:val="00D11344"/>
    <w:rsid w:val="00D11569"/>
    <w:rsid w:val="00D119DC"/>
    <w:rsid w:val="00D13FE1"/>
    <w:rsid w:val="00D15557"/>
    <w:rsid w:val="00D15EAF"/>
    <w:rsid w:val="00D2197C"/>
    <w:rsid w:val="00D221FE"/>
    <w:rsid w:val="00D242BA"/>
    <w:rsid w:val="00D25CAE"/>
    <w:rsid w:val="00D2742D"/>
    <w:rsid w:val="00D3059F"/>
    <w:rsid w:val="00D31528"/>
    <w:rsid w:val="00D31F10"/>
    <w:rsid w:val="00D33BD5"/>
    <w:rsid w:val="00D373B3"/>
    <w:rsid w:val="00D41C65"/>
    <w:rsid w:val="00D4458F"/>
    <w:rsid w:val="00D46D34"/>
    <w:rsid w:val="00D50ABD"/>
    <w:rsid w:val="00D516D6"/>
    <w:rsid w:val="00D51DF8"/>
    <w:rsid w:val="00D55367"/>
    <w:rsid w:val="00D55BBC"/>
    <w:rsid w:val="00D56D49"/>
    <w:rsid w:val="00D60356"/>
    <w:rsid w:val="00D62A54"/>
    <w:rsid w:val="00D63B97"/>
    <w:rsid w:val="00D63EA4"/>
    <w:rsid w:val="00D678E5"/>
    <w:rsid w:val="00D67D03"/>
    <w:rsid w:val="00D70E92"/>
    <w:rsid w:val="00D725F9"/>
    <w:rsid w:val="00D73B92"/>
    <w:rsid w:val="00D76B79"/>
    <w:rsid w:val="00D76FFD"/>
    <w:rsid w:val="00D81434"/>
    <w:rsid w:val="00D8146C"/>
    <w:rsid w:val="00D8254E"/>
    <w:rsid w:val="00D82C5F"/>
    <w:rsid w:val="00D8435F"/>
    <w:rsid w:val="00D850E9"/>
    <w:rsid w:val="00D8535E"/>
    <w:rsid w:val="00D86279"/>
    <w:rsid w:val="00D908BB"/>
    <w:rsid w:val="00D970E2"/>
    <w:rsid w:val="00DA0FC3"/>
    <w:rsid w:val="00DA1674"/>
    <w:rsid w:val="00DA1CE1"/>
    <w:rsid w:val="00DA22CF"/>
    <w:rsid w:val="00DA73E8"/>
    <w:rsid w:val="00DB167D"/>
    <w:rsid w:val="00DB231D"/>
    <w:rsid w:val="00DB5BE4"/>
    <w:rsid w:val="00DC38A0"/>
    <w:rsid w:val="00DC5EBE"/>
    <w:rsid w:val="00DC6E92"/>
    <w:rsid w:val="00DD0BF8"/>
    <w:rsid w:val="00DD29A5"/>
    <w:rsid w:val="00DD3568"/>
    <w:rsid w:val="00DD42F0"/>
    <w:rsid w:val="00DD6451"/>
    <w:rsid w:val="00DE53FE"/>
    <w:rsid w:val="00DE5AFF"/>
    <w:rsid w:val="00DE62D8"/>
    <w:rsid w:val="00DF1193"/>
    <w:rsid w:val="00DF24A8"/>
    <w:rsid w:val="00DF259C"/>
    <w:rsid w:val="00DF312D"/>
    <w:rsid w:val="00DF3543"/>
    <w:rsid w:val="00DF69A7"/>
    <w:rsid w:val="00E048A8"/>
    <w:rsid w:val="00E07665"/>
    <w:rsid w:val="00E106C5"/>
    <w:rsid w:val="00E10851"/>
    <w:rsid w:val="00E10B8D"/>
    <w:rsid w:val="00E1210E"/>
    <w:rsid w:val="00E12749"/>
    <w:rsid w:val="00E12940"/>
    <w:rsid w:val="00E1412A"/>
    <w:rsid w:val="00E14E6D"/>
    <w:rsid w:val="00E168F1"/>
    <w:rsid w:val="00E2003A"/>
    <w:rsid w:val="00E2029F"/>
    <w:rsid w:val="00E2088A"/>
    <w:rsid w:val="00E23A5E"/>
    <w:rsid w:val="00E2522E"/>
    <w:rsid w:val="00E2695A"/>
    <w:rsid w:val="00E2743E"/>
    <w:rsid w:val="00E32E64"/>
    <w:rsid w:val="00E3315A"/>
    <w:rsid w:val="00E33857"/>
    <w:rsid w:val="00E36270"/>
    <w:rsid w:val="00E375A9"/>
    <w:rsid w:val="00E41A8E"/>
    <w:rsid w:val="00E4338E"/>
    <w:rsid w:val="00E44E4E"/>
    <w:rsid w:val="00E45B14"/>
    <w:rsid w:val="00E45FDC"/>
    <w:rsid w:val="00E46F6F"/>
    <w:rsid w:val="00E47956"/>
    <w:rsid w:val="00E521AB"/>
    <w:rsid w:val="00E5368D"/>
    <w:rsid w:val="00E54593"/>
    <w:rsid w:val="00E546DF"/>
    <w:rsid w:val="00E601AA"/>
    <w:rsid w:val="00E60349"/>
    <w:rsid w:val="00E609AE"/>
    <w:rsid w:val="00E610F9"/>
    <w:rsid w:val="00E64758"/>
    <w:rsid w:val="00E65099"/>
    <w:rsid w:val="00E65934"/>
    <w:rsid w:val="00E70F5F"/>
    <w:rsid w:val="00E71550"/>
    <w:rsid w:val="00E73FA6"/>
    <w:rsid w:val="00E7627C"/>
    <w:rsid w:val="00E809ED"/>
    <w:rsid w:val="00E82691"/>
    <w:rsid w:val="00E85C4F"/>
    <w:rsid w:val="00E86E01"/>
    <w:rsid w:val="00E96E23"/>
    <w:rsid w:val="00E96FCB"/>
    <w:rsid w:val="00E97BBC"/>
    <w:rsid w:val="00E97E22"/>
    <w:rsid w:val="00EB0942"/>
    <w:rsid w:val="00EB0953"/>
    <w:rsid w:val="00EB2589"/>
    <w:rsid w:val="00EB3E3A"/>
    <w:rsid w:val="00EB4908"/>
    <w:rsid w:val="00EB4992"/>
    <w:rsid w:val="00EB4AB8"/>
    <w:rsid w:val="00EB56FC"/>
    <w:rsid w:val="00EB7EB1"/>
    <w:rsid w:val="00EC04AD"/>
    <w:rsid w:val="00EC6163"/>
    <w:rsid w:val="00EC68F6"/>
    <w:rsid w:val="00ED2D24"/>
    <w:rsid w:val="00ED4AE1"/>
    <w:rsid w:val="00EE1F81"/>
    <w:rsid w:val="00EE2D8F"/>
    <w:rsid w:val="00EE4172"/>
    <w:rsid w:val="00EF09B8"/>
    <w:rsid w:val="00EF30C1"/>
    <w:rsid w:val="00EF4144"/>
    <w:rsid w:val="00EF5BF3"/>
    <w:rsid w:val="00EF5C86"/>
    <w:rsid w:val="00F01141"/>
    <w:rsid w:val="00F03CB9"/>
    <w:rsid w:val="00F04AA5"/>
    <w:rsid w:val="00F05C82"/>
    <w:rsid w:val="00F0719C"/>
    <w:rsid w:val="00F10CEC"/>
    <w:rsid w:val="00F11A09"/>
    <w:rsid w:val="00F14888"/>
    <w:rsid w:val="00F2213D"/>
    <w:rsid w:val="00F2226E"/>
    <w:rsid w:val="00F2304C"/>
    <w:rsid w:val="00F247AB"/>
    <w:rsid w:val="00F31062"/>
    <w:rsid w:val="00F310F1"/>
    <w:rsid w:val="00F312B2"/>
    <w:rsid w:val="00F34554"/>
    <w:rsid w:val="00F34CD2"/>
    <w:rsid w:val="00F35723"/>
    <w:rsid w:val="00F35915"/>
    <w:rsid w:val="00F35C7D"/>
    <w:rsid w:val="00F41324"/>
    <w:rsid w:val="00F44B71"/>
    <w:rsid w:val="00F50090"/>
    <w:rsid w:val="00F5066F"/>
    <w:rsid w:val="00F511B9"/>
    <w:rsid w:val="00F51561"/>
    <w:rsid w:val="00F544E4"/>
    <w:rsid w:val="00F54B2A"/>
    <w:rsid w:val="00F56A73"/>
    <w:rsid w:val="00F60EA0"/>
    <w:rsid w:val="00F64532"/>
    <w:rsid w:val="00F656B0"/>
    <w:rsid w:val="00F65C6D"/>
    <w:rsid w:val="00F7063F"/>
    <w:rsid w:val="00F73977"/>
    <w:rsid w:val="00F7488A"/>
    <w:rsid w:val="00F75CBB"/>
    <w:rsid w:val="00F82BFF"/>
    <w:rsid w:val="00F838B6"/>
    <w:rsid w:val="00F86D95"/>
    <w:rsid w:val="00F90D70"/>
    <w:rsid w:val="00FA312B"/>
    <w:rsid w:val="00FA3613"/>
    <w:rsid w:val="00FA46B2"/>
    <w:rsid w:val="00FA478A"/>
    <w:rsid w:val="00FA55B2"/>
    <w:rsid w:val="00FB5975"/>
    <w:rsid w:val="00FC0611"/>
    <w:rsid w:val="00FC1373"/>
    <w:rsid w:val="00FC1D2E"/>
    <w:rsid w:val="00FC28A8"/>
    <w:rsid w:val="00FC6F00"/>
    <w:rsid w:val="00FC7808"/>
    <w:rsid w:val="00FC7E87"/>
    <w:rsid w:val="00FD0060"/>
    <w:rsid w:val="00FD2F51"/>
    <w:rsid w:val="00FD36B3"/>
    <w:rsid w:val="00FD3C3D"/>
    <w:rsid w:val="00FE0021"/>
    <w:rsid w:val="00FE02B5"/>
    <w:rsid w:val="00FE44D8"/>
    <w:rsid w:val="00FE6A43"/>
    <w:rsid w:val="00FE6F2D"/>
    <w:rsid w:val="00FF1D0F"/>
    <w:rsid w:val="00FF29ED"/>
    <w:rsid w:val="00FF3612"/>
    <w:rsid w:val="00FF3920"/>
    <w:rsid w:val="00FF3B5F"/>
    <w:rsid w:val="00FF4856"/>
    <w:rsid w:val="00FF6408"/>
    <w:rsid w:val="00FF6A6F"/>
    <w:rsid w:val="00FF7B47"/>
    <w:rsid w:val="013F6AE5"/>
    <w:rsid w:val="023D4B31"/>
    <w:rsid w:val="031FAD72"/>
    <w:rsid w:val="038206FF"/>
    <w:rsid w:val="03A7A1F1"/>
    <w:rsid w:val="040FBE16"/>
    <w:rsid w:val="056E66A9"/>
    <w:rsid w:val="05A7910C"/>
    <w:rsid w:val="05F13EFF"/>
    <w:rsid w:val="067DF213"/>
    <w:rsid w:val="07E45BEE"/>
    <w:rsid w:val="083B5D5E"/>
    <w:rsid w:val="086C2C6A"/>
    <w:rsid w:val="086DDC05"/>
    <w:rsid w:val="098020B4"/>
    <w:rsid w:val="0986270F"/>
    <w:rsid w:val="0A16F446"/>
    <w:rsid w:val="0C498113"/>
    <w:rsid w:val="0CF8C7E9"/>
    <w:rsid w:val="0D0E0E00"/>
    <w:rsid w:val="0D2ED18F"/>
    <w:rsid w:val="0DA995F6"/>
    <w:rsid w:val="0EB8B91A"/>
    <w:rsid w:val="0F1D72F5"/>
    <w:rsid w:val="105A7C68"/>
    <w:rsid w:val="11112F4F"/>
    <w:rsid w:val="11A1B932"/>
    <w:rsid w:val="12A545D5"/>
    <w:rsid w:val="12E06232"/>
    <w:rsid w:val="13978E73"/>
    <w:rsid w:val="13B25F31"/>
    <w:rsid w:val="13BED156"/>
    <w:rsid w:val="143622DF"/>
    <w:rsid w:val="1542D75D"/>
    <w:rsid w:val="167D6541"/>
    <w:rsid w:val="1691A5CE"/>
    <w:rsid w:val="173A3306"/>
    <w:rsid w:val="17BD2E19"/>
    <w:rsid w:val="185BB67A"/>
    <w:rsid w:val="18927C1F"/>
    <w:rsid w:val="1902BD44"/>
    <w:rsid w:val="19696E53"/>
    <w:rsid w:val="1A0AECBE"/>
    <w:rsid w:val="1B0E1DA8"/>
    <w:rsid w:val="1B47F54B"/>
    <w:rsid w:val="1C073E21"/>
    <w:rsid w:val="1CFD0CEC"/>
    <w:rsid w:val="1E335086"/>
    <w:rsid w:val="1F0828A5"/>
    <w:rsid w:val="1F2E5834"/>
    <w:rsid w:val="1F808C35"/>
    <w:rsid w:val="203F7F63"/>
    <w:rsid w:val="2075B162"/>
    <w:rsid w:val="2099643C"/>
    <w:rsid w:val="213B466F"/>
    <w:rsid w:val="2177A330"/>
    <w:rsid w:val="2267DD5A"/>
    <w:rsid w:val="25332B75"/>
    <w:rsid w:val="27EDE242"/>
    <w:rsid w:val="29348605"/>
    <w:rsid w:val="2B1CA6A7"/>
    <w:rsid w:val="2D809587"/>
    <w:rsid w:val="2D87E476"/>
    <w:rsid w:val="2E6ABF2B"/>
    <w:rsid w:val="2F3151CB"/>
    <w:rsid w:val="2F92AC35"/>
    <w:rsid w:val="2F9880FF"/>
    <w:rsid w:val="2FFF88F5"/>
    <w:rsid w:val="303DAC1E"/>
    <w:rsid w:val="32568DDE"/>
    <w:rsid w:val="32CCA597"/>
    <w:rsid w:val="337A5295"/>
    <w:rsid w:val="33D8A0C8"/>
    <w:rsid w:val="346ADAE5"/>
    <w:rsid w:val="349C2CE6"/>
    <w:rsid w:val="35AB04F8"/>
    <w:rsid w:val="36846FD1"/>
    <w:rsid w:val="387126B0"/>
    <w:rsid w:val="398690D6"/>
    <w:rsid w:val="3A4A7D95"/>
    <w:rsid w:val="3A8AF3E8"/>
    <w:rsid w:val="3ABE3BA9"/>
    <w:rsid w:val="3B0CDADA"/>
    <w:rsid w:val="3BDF59AE"/>
    <w:rsid w:val="3D4D5EBB"/>
    <w:rsid w:val="3D59739A"/>
    <w:rsid w:val="3DCEE6EF"/>
    <w:rsid w:val="3DED694B"/>
    <w:rsid w:val="3E5BD716"/>
    <w:rsid w:val="3F69FD51"/>
    <w:rsid w:val="3FB4BAD4"/>
    <w:rsid w:val="419CABDC"/>
    <w:rsid w:val="42145B4E"/>
    <w:rsid w:val="42F5306D"/>
    <w:rsid w:val="43B02BAF"/>
    <w:rsid w:val="452943E1"/>
    <w:rsid w:val="45D90C04"/>
    <w:rsid w:val="46A60297"/>
    <w:rsid w:val="472DC791"/>
    <w:rsid w:val="4742CA0F"/>
    <w:rsid w:val="4772DF28"/>
    <w:rsid w:val="484D7666"/>
    <w:rsid w:val="4909B1F9"/>
    <w:rsid w:val="490A2C94"/>
    <w:rsid w:val="49E756E0"/>
    <w:rsid w:val="4A60FF8B"/>
    <w:rsid w:val="4C199D4D"/>
    <w:rsid w:val="4D3025AE"/>
    <w:rsid w:val="4D6234DC"/>
    <w:rsid w:val="4D9DC634"/>
    <w:rsid w:val="4DCBA88D"/>
    <w:rsid w:val="4DFFD8C4"/>
    <w:rsid w:val="4E1D4D01"/>
    <w:rsid w:val="518E6A03"/>
    <w:rsid w:val="5244CC98"/>
    <w:rsid w:val="525EBC7D"/>
    <w:rsid w:val="5302E9DA"/>
    <w:rsid w:val="530E63DD"/>
    <w:rsid w:val="5492169E"/>
    <w:rsid w:val="549C6896"/>
    <w:rsid w:val="54B7E297"/>
    <w:rsid w:val="54E38789"/>
    <w:rsid w:val="550041D1"/>
    <w:rsid w:val="55803197"/>
    <w:rsid w:val="5602F2B3"/>
    <w:rsid w:val="56C44A6E"/>
    <w:rsid w:val="56E9A461"/>
    <w:rsid w:val="5A258516"/>
    <w:rsid w:val="5ABAE92C"/>
    <w:rsid w:val="5C101C67"/>
    <w:rsid w:val="5C477F97"/>
    <w:rsid w:val="5C59E2E3"/>
    <w:rsid w:val="5D86274B"/>
    <w:rsid w:val="5FE6482E"/>
    <w:rsid w:val="5FEEF3FB"/>
    <w:rsid w:val="611BC59B"/>
    <w:rsid w:val="615D955C"/>
    <w:rsid w:val="621AF8FA"/>
    <w:rsid w:val="62747FBD"/>
    <w:rsid w:val="62F1E1F6"/>
    <w:rsid w:val="63251792"/>
    <w:rsid w:val="6377DA40"/>
    <w:rsid w:val="63D33BCB"/>
    <w:rsid w:val="657CE7F2"/>
    <w:rsid w:val="6747F0E0"/>
    <w:rsid w:val="67C756EA"/>
    <w:rsid w:val="685AC0CD"/>
    <w:rsid w:val="688A5110"/>
    <w:rsid w:val="6983950B"/>
    <w:rsid w:val="69B48E9C"/>
    <w:rsid w:val="69B4CC93"/>
    <w:rsid w:val="6C62AD96"/>
    <w:rsid w:val="6CF692DD"/>
    <w:rsid w:val="6D40F11B"/>
    <w:rsid w:val="6D89D072"/>
    <w:rsid w:val="6DBB132A"/>
    <w:rsid w:val="6DEAECCA"/>
    <w:rsid w:val="6E542701"/>
    <w:rsid w:val="6EC954AE"/>
    <w:rsid w:val="6FD9F61C"/>
    <w:rsid w:val="7004B77C"/>
    <w:rsid w:val="7048A3AE"/>
    <w:rsid w:val="7092F772"/>
    <w:rsid w:val="70E5C6F8"/>
    <w:rsid w:val="71D73547"/>
    <w:rsid w:val="72BB28C1"/>
    <w:rsid w:val="736E7D15"/>
    <w:rsid w:val="74245699"/>
    <w:rsid w:val="7575DA80"/>
    <w:rsid w:val="75C7798B"/>
    <w:rsid w:val="7749B80E"/>
    <w:rsid w:val="77732CA8"/>
    <w:rsid w:val="78784FE8"/>
    <w:rsid w:val="78C4A268"/>
    <w:rsid w:val="78E6AE6B"/>
    <w:rsid w:val="78FF1D00"/>
    <w:rsid w:val="79CA5C73"/>
    <w:rsid w:val="7A85E07E"/>
    <w:rsid w:val="7B0E8A99"/>
    <w:rsid w:val="7C0749F2"/>
    <w:rsid w:val="7C3A15B6"/>
    <w:rsid w:val="7E38F083"/>
    <w:rsid w:val="7EF20DE5"/>
    <w:rsid w:val="7F3FC5F5"/>
    <w:rsid w:val="7F4F38C6"/>
    <w:rsid w:val="7F6A2D46"/>
    <w:rsid w:val="7F8D9ADF"/>
    <w:rsid w:val="7FE4E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71F42"/>
  <w15:docId w15:val="{352A96E7-76DD-4485-8FEE-DF12AEFC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EB4"/>
    <w:pPr>
      <w:spacing w:after="160" w:line="259" w:lineRule="auto"/>
    </w:pPr>
    <w:rPr>
      <w:rFonts w:eastAsia="Times New Roman"/>
      <w:sz w:val="22"/>
      <w:szCs w:val="22"/>
      <w:lang w:eastAsia="ja-JP"/>
    </w:rPr>
  </w:style>
  <w:style w:type="paragraph" w:styleId="Heading1">
    <w:name w:val="heading 1"/>
    <w:basedOn w:val="Normal"/>
    <w:next w:val="Normal"/>
    <w:link w:val="Heading1Char"/>
    <w:uiPriority w:val="9"/>
    <w:qFormat/>
    <w:rsid w:val="00AA7EF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340FD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7EF8"/>
    <w:rPr>
      <w:rFonts w:ascii="Calibri Light" w:eastAsia="Times New Roman" w:hAnsi="Calibri Light" w:cs="Times New Roman"/>
      <w:b/>
      <w:bCs/>
      <w:kern w:val="32"/>
      <w:sz w:val="32"/>
      <w:szCs w:val="32"/>
      <w:lang w:val="en-US" w:eastAsia="ja-JP"/>
    </w:rPr>
  </w:style>
  <w:style w:type="paragraph" w:styleId="ListParagraph">
    <w:name w:val="List Paragraph"/>
    <w:aliases w:val="Glossaire,liste de tableaux,Bullets,References,Numbered List Paragraph,ReferencesCxSpLast,Paragraphe de liste1,Paragraphe de liste11,L_4,Paragraphe de liste4,figure,Titre1,List Paragraph1,Paragraphe 2,Premier,texte,- List tir,liste 1,Ha,L"/>
    <w:basedOn w:val="Normal"/>
    <w:link w:val="ListParagraphChar"/>
    <w:uiPriority w:val="34"/>
    <w:qFormat/>
    <w:rsid w:val="00AA7EF8"/>
    <w:pPr>
      <w:ind w:left="720"/>
      <w:contextualSpacing/>
    </w:pPr>
  </w:style>
  <w:style w:type="character" w:customStyle="1" w:styleId="ListParagraphChar">
    <w:name w:val="List Paragraph Char"/>
    <w:aliases w:val="Glossaire Char,liste de tableaux Char,Bullets Char,References Char,Numbered List Paragraph Char,ReferencesCxSpLast Char,Paragraphe de liste1 Char,Paragraphe de liste11 Char,L_4 Char,Paragraphe de liste4 Char,figure Char,Titre1 Char"/>
    <w:link w:val="ListParagraph"/>
    <w:uiPriority w:val="34"/>
    <w:qFormat/>
    <w:rsid w:val="00AA7EF8"/>
    <w:rPr>
      <w:rFonts w:ascii="Calibri" w:eastAsia="Times New Roman" w:hAnsi="Calibri" w:cs="Times New Roman"/>
      <w:lang w:val="en-US" w:eastAsia="ja-JP"/>
    </w:rPr>
  </w:style>
  <w:style w:type="character" w:styleId="CommentReference">
    <w:name w:val="annotation reference"/>
    <w:uiPriority w:val="99"/>
    <w:semiHidden/>
    <w:unhideWhenUsed/>
    <w:rsid w:val="00AA7EF8"/>
    <w:rPr>
      <w:sz w:val="16"/>
      <w:szCs w:val="16"/>
    </w:rPr>
  </w:style>
  <w:style w:type="paragraph" w:styleId="CommentText">
    <w:name w:val="annotation text"/>
    <w:basedOn w:val="Normal"/>
    <w:link w:val="CommentTextChar"/>
    <w:uiPriority w:val="99"/>
    <w:unhideWhenUsed/>
    <w:rsid w:val="00AA7EF8"/>
    <w:pPr>
      <w:spacing w:line="240" w:lineRule="auto"/>
    </w:pPr>
    <w:rPr>
      <w:sz w:val="20"/>
      <w:szCs w:val="20"/>
    </w:rPr>
  </w:style>
  <w:style w:type="character" w:customStyle="1" w:styleId="CommentTextChar">
    <w:name w:val="Comment Text Char"/>
    <w:link w:val="CommentText"/>
    <w:uiPriority w:val="99"/>
    <w:rsid w:val="00AA7EF8"/>
    <w:rPr>
      <w:rFonts w:ascii="Calibri" w:eastAsia="Times New Roman" w:hAnsi="Calibri"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AA7EF8"/>
    <w:rPr>
      <w:b/>
      <w:bCs/>
    </w:rPr>
  </w:style>
  <w:style w:type="character" w:customStyle="1" w:styleId="CommentSubjectChar">
    <w:name w:val="Comment Subject Char"/>
    <w:link w:val="CommentSubject"/>
    <w:uiPriority w:val="99"/>
    <w:semiHidden/>
    <w:rsid w:val="00AA7EF8"/>
    <w:rPr>
      <w:rFonts w:ascii="Calibri" w:eastAsia="Times New Roman" w:hAnsi="Calibri" w:cs="Times New Roman"/>
      <w:b/>
      <w:bCs/>
      <w:sz w:val="20"/>
      <w:szCs w:val="20"/>
      <w:lang w:val="en-US" w:eastAsia="ja-JP"/>
    </w:rPr>
  </w:style>
  <w:style w:type="paragraph" w:styleId="BalloonText">
    <w:name w:val="Balloon Text"/>
    <w:basedOn w:val="Normal"/>
    <w:link w:val="BalloonTextChar"/>
    <w:uiPriority w:val="99"/>
    <w:semiHidden/>
    <w:unhideWhenUsed/>
    <w:rsid w:val="00AA7EF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A7EF8"/>
    <w:rPr>
      <w:rFonts w:ascii="Segoe UI" w:eastAsia="Times New Roman" w:hAnsi="Segoe UI" w:cs="Segoe UI"/>
      <w:sz w:val="18"/>
      <w:szCs w:val="18"/>
      <w:lang w:val="en-US" w:eastAsia="ja-JP"/>
    </w:rPr>
  </w:style>
  <w:style w:type="character" w:styleId="FootnoteReference">
    <w:name w:val="footnote reference"/>
    <w:aliases w:val="16 Point,Char Char Char Char Car Char,Footnote Reference Number,Footnote Reference_LVL6,Footnote Reference_LVL61,Footnote Reference_LVL62,Footnote Reference_LVL63,Footnote Reference_LVL64,Ref,Superscript 6 Point,f,ftref, BVI fnr,BVI f"/>
    <w:link w:val="numberCharCar"/>
    <w:uiPriority w:val="99"/>
    <w:qFormat/>
    <w:rsid w:val="00AA7EF8"/>
    <w:rPr>
      <w:vertAlign w:val="superscript"/>
    </w:rPr>
  </w:style>
  <w:style w:type="paragraph" w:customStyle="1" w:styleId="numberCharCar">
    <w:name w:val="number Char Car"/>
    <w:aliases w:val="BVI fnr Char1 Car,EN Footnote Reference Char Car,Exposant 3 Point Char Car,Footnote reference number Char Car,Footnote symbol Char1 Car,Times 10 Point Char Car,note TESI Char Car"/>
    <w:basedOn w:val="Normal"/>
    <w:next w:val="Normal"/>
    <w:link w:val="FootnoteReference"/>
    <w:uiPriority w:val="99"/>
    <w:rsid w:val="00AA7EF8"/>
    <w:pPr>
      <w:spacing w:line="240" w:lineRule="exact"/>
    </w:pPr>
    <w:rPr>
      <w:rFonts w:eastAsia="Calibri"/>
      <w:vertAlign w:val="superscript"/>
      <w:lang w:val="fr-FR" w:eastAsia="en-US"/>
    </w:rPr>
  </w:style>
  <w:style w:type="paragraph" w:styleId="HTMLPreformatted">
    <w:name w:val="HTML Preformatted"/>
    <w:basedOn w:val="Normal"/>
    <w:link w:val="HTMLPreformattedChar"/>
    <w:uiPriority w:val="99"/>
    <w:unhideWhenUsed/>
    <w:rsid w:val="00AA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PreformattedChar">
    <w:name w:val="HTML Preformatted Char"/>
    <w:link w:val="HTMLPreformatted"/>
    <w:uiPriority w:val="99"/>
    <w:rsid w:val="00AA7EF8"/>
    <w:rPr>
      <w:rFonts w:ascii="Courier New" w:eastAsia="Times New Roman" w:hAnsi="Courier New" w:cs="Courier New"/>
      <w:sz w:val="20"/>
      <w:szCs w:val="20"/>
      <w:lang w:val="en-US"/>
    </w:rPr>
  </w:style>
  <w:style w:type="paragraph" w:styleId="FootnoteText">
    <w:name w:val="footnote text"/>
    <w:aliases w:val="ADB,ADB Char,ALTS FOOTNOTE Char,FOOTNOTES,Footno,Footnote text,Table_Footnote_last,fn,footnote text,pod carou,single space,single space Char Char,Текст сноски Знак Знак,Текст сноски Знак Знак Знак,Текст сноски-FN,9,Footnote Text Char1,ft"/>
    <w:basedOn w:val="Normal"/>
    <w:link w:val="FootnoteTextChar"/>
    <w:uiPriority w:val="99"/>
    <w:qFormat/>
    <w:rsid w:val="00AA7EF8"/>
    <w:pPr>
      <w:spacing w:after="0" w:line="240" w:lineRule="auto"/>
    </w:pPr>
    <w:rPr>
      <w:rFonts w:ascii="Times New Roman" w:hAnsi="Times New Roman"/>
      <w:sz w:val="20"/>
      <w:szCs w:val="20"/>
      <w:lang w:eastAsia="en-US"/>
    </w:rPr>
  </w:style>
  <w:style w:type="character" w:customStyle="1" w:styleId="FootnoteTextChar">
    <w:name w:val="Footnote Text Char"/>
    <w:aliases w:val="ADB Char1,ADB Char Char,ALTS FOOTNOTE Char Char,FOOTNOTES Char,Footno Char,Footnote text Char,Table_Footnote_last Char,fn Char,footnote text Char,pod carou Char,single space Char,single space Char Char Char,Текст сноски Знак Знак Char"/>
    <w:link w:val="FootnoteText"/>
    <w:uiPriority w:val="99"/>
    <w:qFormat/>
    <w:rsid w:val="00AA7EF8"/>
    <w:rPr>
      <w:rFonts w:ascii="Times New Roman" w:eastAsia="Times New Roman" w:hAnsi="Times New Roman" w:cs="Times New Roman"/>
      <w:sz w:val="20"/>
      <w:szCs w:val="20"/>
      <w:lang w:val="en-US"/>
    </w:rPr>
  </w:style>
  <w:style w:type="paragraph" w:customStyle="1" w:styleId="Default">
    <w:name w:val="Default"/>
    <w:rsid w:val="00AA7EF8"/>
    <w:pPr>
      <w:autoSpaceDE w:val="0"/>
      <w:autoSpaceDN w:val="0"/>
      <w:adjustRightInd w:val="0"/>
    </w:pPr>
    <w:rPr>
      <w:rFonts w:cs="Calibri"/>
      <w:color w:val="000000"/>
      <w:sz w:val="24"/>
      <w:szCs w:val="24"/>
    </w:rPr>
  </w:style>
  <w:style w:type="table" w:styleId="TableGrid">
    <w:name w:val="Table Grid"/>
    <w:aliases w:val="TNS table,Table long document,mtbs,TabelEcorys,Vale 4"/>
    <w:basedOn w:val="TableNormal"/>
    <w:uiPriority w:val="59"/>
    <w:rsid w:val="00AA7EF8"/>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EF8"/>
    <w:pPr>
      <w:tabs>
        <w:tab w:val="center" w:pos="4680"/>
        <w:tab w:val="right" w:pos="9360"/>
      </w:tabs>
    </w:pPr>
  </w:style>
  <w:style w:type="character" w:customStyle="1" w:styleId="HeaderChar">
    <w:name w:val="Header Char"/>
    <w:link w:val="Header"/>
    <w:uiPriority w:val="99"/>
    <w:rsid w:val="00AA7EF8"/>
    <w:rPr>
      <w:rFonts w:ascii="Calibri" w:eastAsia="Times New Roman" w:hAnsi="Calibri" w:cs="Times New Roman"/>
      <w:lang w:val="en-US" w:eastAsia="ja-JP"/>
    </w:rPr>
  </w:style>
  <w:style w:type="paragraph" w:styleId="Footer">
    <w:name w:val="footer"/>
    <w:basedOn w:val="Normal"/>
    <w:link w:val="FooterChar"/>
    <w:uiPriority w:val="99"/>
    <w:unhideWhenUsed/>
    <w:rsid w:val="00AA7EF8"/>
    <w:pPr>
      <w:tabs>
        <w:tab w:val="center" w:pos="4680"/>
        <w:tab w:val="right" w:pos="9360"/>
      </w:tabs>
    </w:pPr>
  </w:style>
  <w:style w:type="character" w:customStyle="1" w:styleId="FooterChar">
    <w:name w:val="Footer Char"/>
    <w:link w:val="Footer"/>
    <w:uiPriority w:val="99"/>
    <w:rsid w:val="00AA7EF8"/>
    <w:rPr>
      <w:rFonts w:ascii="Calibri" w:eastAsia="Times New Roman" w:hAnsi="Calibri" w:cs="Times New Roman"/>
      <w:lang w:val="en-US" w:eastAsia="ja-JP"/>
    </w:rPr>
  </w:style>
  <w:style w:type="character" w:styleId="Hyperlink">
    <w:name w:val="Hyperlink"/>
    <w:uiPriority w:val="99"/>
    <w:unhideWhenUsed/>
    <w:rsid w:val="00AA7EF8"/>
    <w:rPr>
      <w:color w:val="0563C1"/>
      <w:u w:val="single"/>
    </w:rPr>
  </w:style>
  <w:style w:type="character" w:customStyle="1" w:styleId="Mentionnonrsolue1">
    <w:name w:val="Mention non résolue1"/>
    <w:uiPriority w:val="99"/>
    <w:semiHidden/>
    <w:unhideWhenUsed/>
    <w:rsid w:val="00AA7EF8"/>
    <w:rPr>
      <w:color w:val="605E5C"/>
      <w:shd w:val="clear" w:color="auto" w:fill="E1DFDD"/>
    </w:rPr>
  </w:style>
  <w:style w:type="character" w:styleId="Emphasis">
    <w:name w:val="Emphasis"/>
    <w:uiPriority w:val="20"/>
    <w:qFormat/>
    <w:rsid w:val="00AA7EF8"/>
    <w:rPr>
      <w:i/>
      <w:iCs/>
    </w:rPr>
  </w:style>
  <w:style w:type="paragraph" w:styleId="TOCHeading">
    <w:name w:val="TOC Heading"/>
    <w:basedOn w:val="Heading1"/>
    <w:next w:val="Normal"/>
    <w:uiPriority w:val="39"/>
    <w:unhideWhenUsed/>
    <w:qFormat/>
    <w:rsid w:val="00AA7EF8"/>
    <w:pPr>
      <w:keepLines/>
      <w:spacing w:after="0"/>
      <w:outlineLvl w:val="9"/>
    </w:pPr>
    <w:rPr>
      <w:b w:val="0"/>
      <w:bCs w:val="0"/>
      <w:color w:val="2F5496"/>
      <w:kern w:val="0"/>
      <w:lang w:eastAsia="en-US"/>
    </w:rPr>
  </w:style>
  <w:style w:type="paragraph" w:styleId="TOC1">
    <w:name w:val="toc 1"/>
    <w:basedOn w:val="Normal"/>
    <w:next w:val="Normal"/>
    <w:autoRedefine/>
    <w:uiPriority w:val="39"/>
    <w:unhideWhenUsed/>
    <w:rsid w:val="00DC38A0"/>
    <w:pPr>
      <w:tabs>
        <w:tab w:val="left" w:pos="440"/>
        <w:tab w:val="right" w:leader="dot" w:pos="9062"/>
      </w:tabs>
      <w:spacing w:after="0" w:line="276" w:lineRule="auto"/>
    </w:pPr>
    <w:rPr>
      <w:rFonts w:ascii="Arial" w:eastAsia="Calibri" w:hAnsi="Arial" w:cs="Arial"/>
      <w:b/>
      <w:caps/>
      <w:noProof/>
      <w:lang w:val="fr-FR" w:eastAsia="en-US"/>
    </w:rPr>
  </w:style>
  <w:style w:type="paragraph" w:styleId="TOC2">
    <w:name w:val="toc 2"/>
    <w:basedOn w:val="Normal"/>
    <w:next w:val="Normal"/>
    <w:autoRedefine/>
    <w:uiPriority w:val="39"/>
    <w:unhideWhenUsed/>
    <w:rsid w:val="00AA7EF8"/>
    <w:pPr>
      <w:ind w:left="220"/>
    </w:pPr>
  </w:style>
  <w:style w:type="paragraph" w:styleId="TOC3">
    <w:name w:val="toc 3"/>
    <w:basedOn w:val="Normal"/>
    <w:next w:val="Normal"/>
    <w:autoRedefine/>
    <w:uiPriority w:val="39"/>
    <w:unhideWhenUsed/>
    <w:rsid w:val="00AA7EF8"/>
    <w:pPr>
      <w:ind w:left="440"/>
    </w:pPr>
  </w:style>
  <w:style w:type="paragraph" w:styleId="Revision">
    <w:name w:val="Revision"/>
    <w:hidden/>
    <w:uiPriority w:val="99"/>
    <w:semiHidden/>
    <w:rsid w:val="00AA7EF8"/>
    <w:rPr>
      <w:rFonts w:eastAsia="Times New Roman"/>
      <w:sz w:val="22"/>
      <w:szCs w:val="22"/>
      <w:lang w:eastAsia="ja-JP"/>
    </w:rPr>
  </w:style>
  <w:style w:type="character" w:styleId="FollowedHyperlink">
    <w:name w:val="FollowedHyperlink"/>
    <w:uiPriority w:val="99"/>
    <w:semiHidden/>
    <w:unhideWhenUsed/>
    <w:rsid w:val="00AA7EF8"/>
    <w:rPr>
      <w:color w:val="954F72"/>
      <w:u w:val="single"/>
    </w:rPr>
  </w:style>
  <w:style w:type="paragraph" w:styleId="NormalWeb">
    <w:name w:val="Normal (Web)"/>
    <w:basedOn w:val="Normal"/>
    <w:uiPriority w:val="99"/>
    <w:unhideWhenUsed/>
    <w:rsid w:val="009A6A38"/>
    <w:rPr>
      <w:rFonts w:ascii="Times New Roman" w:hAnsi="Times New Roman"/>
      <w:sz w:val="24"/>
      <w:szCs w:val="24"/>
    </w:rPr>
  </w:style>
  <w:style w:type="character" w:customStyle="1" w:styleId="Heading2Char">
    <w:name w:val="Heading 2 Char"/>
    <w:link w:val="Heading2"/>
    <w:uiPriority w:val="9"/>
    <w:rsid w:val="00340FDD"/>
    <w:rPr>
      <w:rFonts w:ascii="Calibri Light" w:eastAsia="Times New Roman" w:hAnsi="Calibri Light" w:cs="Times New Roman"/>
      <w:b/>
      <w:bCs/>
      <w:i/>
      <w:iCs/>
      <w:sz w:val="28"/>
      <w:szCs w:val="28"/>
      <w:lang w:val="en-US" w:eastAsia="ja-JP"/>
    </w:rPr>
  </w:style>
  <w:style w:type="paragraph" w:styleId="Caption">
    <w:name w:val="caption"/>
    <w:basedOn w:val="Normal"/>
    <w:next w:val="Normal"/>
    <w:unhideWhenUsed/>
    <w:qFormat/>
    <w:rsid w:val="00FC1D2E"/>
    <w:rPr>
      <w:b/>
      <w:bCs/>
      <w:sz w:val="20"/>
      <w:szCs w:val="20"/>
    </w:rPr>
  </w:style>
  <w:style w:type="paragraph" w:styleId="Title">
    <w:name w:val="Title"/>
    <w:basedOn w:val="Normal"/>
    <w:link w:val="TitleChar"/>
    <w:qFormat/>
    <w:rsid w:val="00076FB6"/>
    <w:pPr>
      <w:spacing w:after="0" w:line="240" w:lineRule="auto"/>
      <w:jc w:val="center"/>
    </w:pPr>
    <w:rPr>
      <w:rFonts w:ascii="Arial" w:hAnsi="Arial" w:cs="Arial"/>
      <w:b/>
      <w:sz w:val="28"/>
      <w:szCs w:val="36"/>
      <w:lang w:val="fr-FR" w:eastAsia="fr-CA"/>
    </w:rPr>
  </w:style>
  <w:style w:type="character" w:customStyle="1" w:styleId="TitleChar">
    <w:name w:val="Title Char"/>
    <w:link w:val="Title"/>
    <w:rsid w:val="00076FB6"/>
    <w:rPr>
      <w:rFonts w:ascii="Arial" w:eastAsia="Times New Roman" w:hAnsi="Arial" w:cs="Arial"/>
      <w:b/>
      <w:sz w:val="28"/>
      <w:szCs w:val="36"/>
      <w:lang w:eastAsia="fr-CA"/>
    </w:rPr>
  </w:style>
  <w:style w:type="paragraph" w:styleId="NoSpacing">
    <w:name w:val="No Spacing"/>
    <w:link w:val="NoSpacingChar"/>
    <w:uiPriority w:val="1"/>
    <w:qFormat/>
    <w:rsid w:val="007E5402"/>
    <w:rPr>
      <w:sz w:val="22"/>
      <w:szCs w:val="22"/>
    </w:rPr>
  </w:style>
  <w:style w:type="paragraph" w:styleId="BodyText">
    <w:name w:val="Body Text"/>
    <w:basedOn w:val="Normal"/>
    <w:link w:val="BodyTextChar"/>
    <w:uiPriority w:val="99"/>
    <w:unhideWhenUsed/>
    <w:rsid w:val="002315E3"/>
    <w:pPr>
      <w:spacing w:after="120" w:line="240" w:lineRule="auto"/>
    </w:pPr>
    <w:rPr>
      <w:rFonts w:ascii="Times New Roman" w:hAnsi="Times New Roman"/>
      <w:sz w:val="24"/>
      <w:szCs w:val="24"/>
      <w:lang w:eastAsia="en-US"/>
    </w:rPr>
  </w:style>
  <w:style w:type="character" w:customStyle="1" w:styleId="BodyTextChar">
    <w:name w:val="Body Text Char"/>
    <w:basedOn w:val="DefaultParagraphFont"/>
    <w:link w:val="BodyText"/>
    <w:uiPriority w:val="99"/>
    <w:rsid w:val="002315E3"/>
    <w:rPr>
      <w:rFonts w:ascii="Times New Roman" w:eastAsia="Times New Roman" w:hAnsi="Times New Roman"/>
      <w:sz w:val="24"/>
      <w:szCs w:val="24"/>
    </w:rPr>
  </w:style>
  <w:style w:type="character" w:styleId="PlaceholderText">
    <w:name w:val="Placeholder Text"/>
    <w:basedOn w:val="DefaultParagraphFont"/>
    <w:uiPriority w:val="99"/>
    <w:semiHidden/>
    <w:rsid w:val="00A05814"/>
    <w:rPr>
      <w:color w:val="808080"/>
    </w:rPr>
  </w:style>
  <w:style w:type="paragraph" w:customStyle="1" w:styleId="EndNoteBibliography">
    <w:name w:val="EndNote Bibliography"/>
    <w:basedOn w:val="Normal"/>
    <w:link w:val="EndNoteBibliographyChar"/>
    <w:rsid w:val="0044615D"/>
    <w:pPr>
      <w:numPr>
        <w:numId w:val="17"/>
      </w:numPr>
      <w:spacing w:line="240" w:lineRule="auto"/>
      <w:jc w:val="both"/>
    </w:pPr>
    <w:rPr>
      <w:rFonts w:eastAsiaTheme="minorEastAsia" w:cs="Calibri"/>
      <w:noProof/>
    </w:rPr>
  </w:style>
  <w:style w:type="character" w:customStyle="1" w:styleId="EndNoteBibliographyChar">
    <w:name w:val="EndNote Bibliography Char"/>
    <w:basedOn w:val="DefaultParagraphFont"/>
    <w:link w:val="EndNoteBibliography"/>
    <w:rsid w:val="0044615D"/>
    <w:rPr>
      <w:rFonts w:eastAsiaTheme="minorEastAsia" w:cs="Calibri"/>
      <w:noProof/>
      <w:sz w:val="22"/>
      <w:szCs w:val="22"/>
      <w:lang w:eastAsia="ja-JP"/>
    </w:rPr>
  </w:style>
  <w:style w:type="paragraph" w:customStyle="1" w:styleId="CharChar1CharCharCharChar1CharCharCharCharCharCharCharChar">
    <w:name w:val="Char Char1 Char Char Char Char1 Char Char Char Char Char Char Char Char"/>
    <w:basedOn w:val="Normal"/>
    <w:next w:val="Normal"/>
    <w:uiPriority w:val="99"/>
    <w:rsid w:val="001C146B"/>
    <w:pPr>
      <w:spacing w:line="240" w:lineRule="exact"/>
    </w:pPr>
    <w:rPr>
      <w:rFonts w:asciiTheme="minorHAnsi" w:eastAsiaTheme="minorHAnsi" w:hAnsiTheme="minorHAnsi" w:cstheme="minorBidi"/>
      <w:vertAlign w:val="superscript"/>
      <w:lang w:eastAsia="en-US"/>
    </w:rPr>
  </w:style>
  <w:style w:type="character" w:customStyle="1" w:styleId="NoSpacingChar">
    <w:name w:val="No Spacing Char"/>
    <w:basedOn w:val="DefaultParagraphFont"/>
    <w:link w:val="NoSpacing"/>
    <w:uiPriority w:val="1"/>
    <w:rsid w:val="00CB7F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09248">
      <w:bodyDiv w:val="1"/>
      <w:marLeft w:val="0"/>
      <w:marRight w:val="0"/>
      <w:marTop w:val="0"/>
      <w:marBottom w:val="0"/>
      <w:divBdr>
        <w:top w:val="none" w:sz="0" w:space="0" w:color="auto"/>
        <w:left w:val="none" w:sz="0" w:space="0" w:color="auto"/>
        <w:bottom w:val="none" w:sz="0" w:space="0" w:color="auto"/>
        <w:right w:val="none" w:sz="0" w:space="0" w:color="auto"/>
      </w:divBdr>
    </w:div>
    <w:div w:id="388502457">
      <w:bodyDiv w:val="1"/>
      <w:marLeft w:val="0"/>
      <w:marRight w:val="0"/>
      <w:marTop w:val="0"/>
      <w:marBottom w:val="0"/>
      <w:divBdr>
        <w:top w:val="none" w:sz="0" w:space="0" w:color="auto"/>
        <w:left w:val="none" w:sz="0" w:space="0" w:color="auto"/>
        <w:bottom w:val="none" w:sz="0" w:space="0" w:color="auto"/>
        <w:right w:val="none" w:sz="0" w:space="0" w:color="auto"/>
      </w:divBdr>
      <w:divsChild>
        <w:div w:id="31463551">
          <w:marLeft w:val="893"/>
          <w:marRight w:val="0"/>
          <w:marTop w:val="200"/>
          <w:marBottom w:val="0"/>
          <w:divBdr>
            <w:top w:val="none" w:sz="0" w:space="0" w:color="auto"/>
            <w:left w:val="none" w:sz="0" w:space="0" w:color="auto"/>
            <w:bottom w:val="none" w:sz="0" w:space="0" w:color="auto"/>
            <w:right w:val="none" w:sz="0" w:space="0" w:color="auto"/>
          </w:divBdr>
        </w:div>
        <w:div w:id="732506616">
          <w:marLeft w:val="893"/>
          <w:marRight w:val="0"/>
          <w:marTop w:val="200"/>
          <w:marBottom w:val="0"/>
          <w:divBdr>
            <w:top w:val="none" w:sz="0" w:space="0" w:color="auto"/>
            <w:left w:val="none" w:sz="0" w:space="0" w:color="auto"/>
            <w:bottom w:val="none" w:sz="0" w:space="0" w:color="auto"/>
            <w:right w:val="none" w:sz="0" w:space="0" w:color="auto"/>
          </w:divBdr>
        </w:div>
        <w:div w:id="1164514762">
          <w:marLeft w:val="893"/>
          <w:marRight w:val="0"/>
          <w:marTop w:val="200"/>
          <w:marBottom w:val="0"/>
          <w:divBdr>
            <w:top w:val="none" w:sz="0" w:space="0" w:color="auto"/>
            <w:left w:val="none" w:sz="0" w:space="0" w:color="auto"/>
            <w:bottom w:val="none" w:sz="0" w:space="0" w:color="auto"/>
            <w:right w:val="none" w:sz="0" w:space="0" w:color="auto"/>
          </w:divBdr>
        </w:div>
        <w:div w:id="1838687345">
          <w:marLeft w:val="893"/>
          <w:marRight w:val="0"/>
          <w:marTop w:val="200"/>
          <w:marBottom w:val="0"/>
          <w:divBdr>
            <w:top w:val="none" w:sz="0" w:space="0" w:color="auto"/>
            <w:left w:val="none" w:sz="0" w:space="0" w:color="auto"/>
            <w:bottom w:val="none" w:sz="0" w:space="0" w:color="auto"/>
            <w:right w:val="none" w:sz="0" w:space="0" w:color="auto"/>
          </w:divBdr>
        </w:div>
        <w:div w:id="1080715272">
          <w:marLeft w:val="893"/>
          <w:marRight w:val="0"/>
          <w:marTop w:val="200"/>
          <w:marBottom w:val="0"/>
          <w:divBdr>
            <w:top w:val="none" w:sz="0" w:space="0" w:color="auto"/>
            <w:left w:val="none" w:sz="0" w:space="0" w:color="auto"/>
            <w:bottom w:val="none" w:sz="0" w:space="0" w:color="auto"/>
            <w:right w:val="none" w:sz="0" w:space="0" w:color="auto"/>
          </w:divBdr>
        </w:div>
      </w:divsChild>
    </w:div>
    <w:div w:id="601454362">
      <w:bodyDiv w:val="1"/>
      <w:marLeft w:val="0"/>
      <w:marRight w:val="0"/>
      <w:marTop w:val="0"/>
      <w:marBottom w:val="0"/>
      <w:divBdr>
        <w:top w:val="none" w:sz="0" w:space="0" w:color="auto"/>
        <w:left w:val="none" w:sz="0" w:space="0" w:color="auto"/>
        <w:bottom w:val="none" w:sz="0" w:space="0" w:color="auto"/>
        <w:right w:val="none" w:sz="0" w:space="0" w:color="auto"/>
      </w:divBdr>
    </w:div>
    <w:div w:id="1013457219">
      <w:bodyDiv w:val="1"/>
      <w:marLeft w:val="0"/>
      <w:marRight w:val="0"/>
      <w:marTop w:val="0"/>
      <w:marBottom w:val="0"/>
      <w:divBdr>
        <w:top w:val="none" w:sz="0" w:space="0" w:color="auto"/>
        <w:left w:val="none" w:sz="0" w:space="0" w:color="auto"/>
        <w:bottom w:val="none" w:sz="0" w:space="0" w:color="auto"/>
        <w:right w:val="none" w:sz="0" w:space="0" w:color="auto"/>
      </w:divBdr>
    </w:div>
    <w:div w:id="1225146528">
      <w:bodyDiv w:val="1"/>
      <w:marLeft w:val="0"/>
      <w:marRight w:val="0"/>
      <w:marTop w:val="0"/>
      <w:marBottom w:val="0"/>
      <w:divBdr>
        <w:top w:val="none" w:sz="0" w:space="0" w:color="auto"/>
        <w:left w:val="none" w:sz="0" w:space="0" w:color="auto"/>
        <w:bottom w:val="none" w:sz="0" w:space="0" w:color="auto"/>
        <w:right w:val="none" w:sz="0" w:space="0" w:color="auto"/>
      </w:divBdr>
    </w:div>
    <w:div w:id="1322734804">
      <w:bodyDiv w:val="1"/>
      <w:marLeft w:val="0"/>
      <w:marRight w:val="0"/>
      <w:marTop w:val="0"/>
      <w:marBottom w:val="0"/>
      <w:divBdr>
        <w:top w:val="none" w:sz="0" w:space="0" w:color="auto"/>
        <w:left w:val="none" w:sz="0" w:space="0" w:color="auto"/>
        <w:bottom w:val="none" w:sz="0" w:space="0" w:color="auto"/>
        <w:right w:val="none" w:sz="0" w:space="0" w:color="auto"/>
      </w:divBdr>
    </w:div>
    <w:div w:id="1333144866">
      <w:bodyDiv w:val="1"/>
      <w:marLeft w:val="0"/>
      <w:marRight w:val="0"/>
      <w:marTop w:val="0"/>
      <w:marBottom w:val="0"/>
      <w:divBdr>
        <w:top w:val="none" w:sz="0" w:space="0" w:color="auto"/>
        <w:left w:val="none" w:sz="0" w:space="0" w:color="auto"/>
        <w:bottom w:val="none" w:sz="0" w:space="0" w:color="auto"/>
        <w:right w:val="none" w:sz="0" w:space="0" w:color="auto"/>
      </w:divBdr>
    </w:div>
    <w:div w:id="1517042014">
      <w:bodyDiv w:val="1"/>
      <w:marLeft w:val="0"/>
      <w:marRight w:val="0"/>
      <w:marTop w:val="0"/>
      <w:marBottom w:val="0"/>
      <w:divBdr>
        <w:top w:val="none" w:sz="0" w:space="0" w:color="auto"/>
        <w:left w:val="none" w:sz="0" w:space="0" w:color="auto"/>
        <w:bottom w:val="none" w:sz="0" w:space="0" w:color="auto"/>
        <w:right w:val="none" w:sz="0" w:space="0" w:color="auto"/>
      </w:divBdr>
    </w:div>
    <w:div w:id="1565524640">
      <w:bodyDiv w:val="1"/>
      <w:marLeft w:val="0"/>
      <w:marRight w:val="0"/>
      <w:marTop w:val="0"/>
      <w:marBottom w:val="0"/>
      <w:divBdr>
        <w:top w:val="none" w:sz="0" w:space="0" w:color="auto"/>
        <w:left w:val="none" w:sz="0" w:space="0" w:color="auto"/>
        <w:bottom w:val="none" w:sz="0" w:space="0" w:color="auto"/>
        <w:right w:val="none" w:sz="0" w:space="0" w:color="auto"/>
      </w:divBdr>
    </w:div>
    <w:div w:id="1640842831">
      <w:bodyDiv w:val="1"/>
      <w:marLeft w:val="0"/>
      <w:marRight w:val="0"/>
      <w:marTop w:val="0"/>
      <w:marBottom w:val="0"/>
      <w:divBdr>
        <w:top w:val="none" w:sz="0" w:space="0" w:color="auto"/>
        <w:left w:val="none" w:sz="0" w:space="0" w:color="auto"/>
        <w:bottom w:val="none" w:sz="0" w:space="0" w:color="auto"/>
        <w:right w:val="none" w:sz="0" w:space="0" w:color="auto"/>
      </w:divBdr>
    </w:div>
    <w:div w:id="20892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noellydouma3@gmail.com" TargetMode="External"/><Relationship Id="rId3" Type="http://schemas.openxmlformats.org/officeDocument/2006/relationships/customXml" Target="../customXml/item3.xml"/><Relationship Id="rId21" Type="http://schemas.openxmlformats.org/officeDocument/2006/relationships/hyperlink" Target="mailto:Ouataff2015@gmail.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Apahouala772@yaho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ounebingui@yahoo.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beledetolivier@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bvim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B6599586D68C4499F0B42B55667013" ma:contentTypeVersion="8" ma:contentTypeDescription="Create a new document." ma:contentTypeScope="" ma:versionID="a2834f2fa92cace44bf1242e3364134f">
  <xsd:schema xmlns:xsd="http://www.w3.org/2001/XMLSchema" xmlns:xs="http://www.w3.org/2001/XMLSchema" xmlns:p="http://schemas.microsoft.com/office/2006/metadata/properties" xmlns:ns1="http://schemas.microsoft.com/sharepoint/v3" xmlns:ns2="32c064bd-4c64-4320-b7de-a92df0e05481" targetNamespace="http://schemas.microsoft.com/office/2006/metadata/properties" ma:root="true" ma:fieldsID="585973c053de73b218e72a24dad9b1e2" ns1:_="" ns2:_="">
    <xsd:import namespace="http://schemas.microsoft.com/sharepoint/v3"/>
    <xsd:import namespace="32c064bd-4c64-4320-b7de-a92df0e05481"/>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element ref="ns2:IsDocumentTagged" minOccurs="0"/>
                <xsd:element ref="ns2:ProofOfDelivery" minOccurs="0"/>
                <xsd:element ref="ns2:SubmitToImage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064bd-4c64-4320-b7de-a92df0e05481"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element name="SubmitToImageBank" ma:index="19"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sDocumentTagged xmlns="32c064bd-4c64-4320-b7de-a92df0e05481" xsi:nil="true"/>
    <Ratings xmlns="http://schemas.microsoft.com/sharepoint/v3" xsi:nil="true"/>
    <LikedBy xmlns="http://schemas.microsoft.com/sharepoint/v3">
      <UserInfo>
        <DisplayName/>
        <AccountId xsi:nil="true"/>
        <AccountType/>
      </UserInfo>
    </LikedBy>
    <PublishingExpirationDate xmlns="http://schemas.microsoft.com/sharepoint/v3" xsi:nil="true"/>
    <ProofOfDelivery xmlns="32c064bd-4c64-4320-b7de-a92df0e05481" xsi:nil="true"/>
    <SubmitToImageBank xmlns="32c064bd-4c64-4320-b7de-a92df0e05481" xsi:nil="true"/>
    <PublishingStartDate xmlns="http://schemas.microsoft.com/sharepoint/v3" xsi:nil="true"/>
    <WbDocsObjectId xmlns="32c064bd-4c64-4320-b7de-a92df0e05481"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A0BABCC-4E41-4914-9939-2705B44F7BC9}">
  <ds:schemaRefs>
    <ds:schemaRef ds:uri="http://schemas.microsoft.com/sharepoint/v3/contenttype/forms"/>
  </ds:schemaRefs>
</ds:datastoreItem>
</file>

<file path=customXml/itemProps2.xml><?xml version="1.0" encoding="utf-8"?>
<ds:datastoreItem xmlns:ds="http://schemas.openxmlformats.org/officeDocument/2006/customXml" ds:itemID="{B4FBB268-6EB7-498D-AE74-08F579B92F63}">
  <ds:schemaRefs>
    <ds:schemaRef ds:uri="http://schemas.openxmlformats.org/officeDocument/2006/bibliography"/>
  </ds:schemaRefs>
</ds:datastoreItem>
</file>

<file path=customXml/itemProps3.xml><?xml version="1.0" encoding="utf-8"?>
<ds:datastoreItem xmlns:ds="http://schemas.openxmlformats.org/officeDocument/2006/customXml" ds:itemID="{F7783211-245F-438A-8064-F6589BEEF9FD}"/>
</file>

<file path=customXml/itemProps4.xml><?xml version="1.0" encoding="utf-8"?>
<ds:datastoreItem xmlns:ds="http://schemas.openxmlformats.org/officeDocument/2006/customXml" ds:itemID="{99EAB8A8-2248-4FBC-91C3-9229F4A2F77F}">
  <ds:schemaRefs>
    <ds:schemaRef ds:uri="http://schemas.microsoft.com/office/2006/metadata/properties"/>
    <ds:schemaRef ds:uri="http://schemas.microsoft.com/office/infopath/2007/PartnerControls"/>
    <ds:schemaRef ds:uri="52d5b4a1-3c34-4660-a89d-7eb0c1c6bb7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14416</Words>
  <Characters>82173</Characters>
  <Application>Microsoft Office Word</Application>
  <DocSecurity>4</DocSecurity>
  <Lines>684</Lines>
  <Paragraphs>192</Paragraphs>
  <ScaleCrop>false</ScaleCrop>
  <Company/>
  <LinksUpToDate>false</LinksUpToDate>
  <CharactersWithSpaces>96397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FW: P173103 Safeguard Instruments for Quality Review</dc:subject>
  <dc:creator>Windows User</dc:creator>
  <cp:lastModifiedBy>Djeina Issa Kalidi</cp:lastModifiedBy>
  <cp:revision>2</cp:revision>
  <cp:lastPrinted>2020-07-27T00:06:00Z</cp:lastPrinted>
  <dcterms:created xsi:type="dcterms:W3CDTF">2021-04-15T00:51:00Z</dcterms:created>
  <dcterms:modified xsi:type="dcterms:W3CDTF">2021-04-15T00:51:00Z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0x0101007AB6599586D68C4499F0B42B55667013</vt:lpwstr>
  </property>
  <property fmtid="{D5CDD505-2E9C-101B-9397-08002B2CF9AE}" pid="3" name="RequestorMailID">
    <vt:lpwstr>reverett@worldbank.org</vt:lpwstr>
  </property>
  <property fmtid="{D5CDD505-2E9C-101B-9397-08002B2CF9AE}" pid="4" name="IsRead">
    <vt:bool>true</vt:bool>
  </property>
  <property fmtid="{D5CDD505-2E9C-101B-9397-08002B2CF9AE}" pid="5" name="Status">
    <vt:lpwstr>New Request</vt:lpwstr>
  </property>
  <property fmtid="{D5CDD505-2E9C-101B-9397-08002B2CF9AE}" pid="6" name="Cordis ID">
    <vt:lpwstr>PROJDOCSEP001</vt:lpwstr>
  </property>
  <property fmtid="{D5CDD505-2E9C-101B-9397-08002B2CF9AE}" pid="7" name="Stage">
    <vt:lpwstr>APR</vt:lpwstr>
  </property>
  <property fmtid="{D5CDD505-2E9C-101B-9397-08002B2CF9AE}" pid="8" name="IsTemplate">
    <vt:bool>false</vt:bool>
  </property>
  <property fmtid="{D5CDD505-2E9C-101B-9397-08002B2CF9AE}" pid="9" name="HasUserUploaded">
    <vt:bool>true</vt:bool>
  </property>
  <property fmtid="{D5CDD505-2E9C-101B-9397-08002B2CF9AE}" pid="10" name="WBDocType">
    <vt:lpwstr/>
  </property>
  <property fmtid="{D5CDD505-2E9C-101B-9397-08002B2CF9AE}" pid="11" name="ProjectID">
    <vt:lpwstr>P171158</vt:lpwstr>
  </property>
  <property fmtid="{D5CDD505-2E9C-101B-9397-08002B2CF9AE}" pid="12" name="Task ID">
    <vt:lpwstr>PRC0034116</vt:lpwstr>
  </property>
  <property fmtid="{D5CDD505-2E9C-101B-9397-08002B2CF9AE}" pid="13" name="DocStatus">
    <vt:lpwstr>21</vt:lpwstr>
  </property>
  <property fmtid="{D5CDD505-2E9C-101B-9397-08002B2CF9AE}" pid="14" name="LockStatus">
    <vt:lpwstr/>
  </property>
  <property fmtid="{D5CDD505-2E9C-101B-9397-08002B2CF9AE}" pid="15" name="ApprovedVersion">
    <vt:lpwstr>APR:3.0</vt:lpwstr>
  </property>
  <property fmtid="{D5CDD505-2E9C-101B-9397-08002B2CF9AE}" pid="16" name="DisclosedVersion">
    <vt:lpwstr>APR:4.0</vt:lpwstr>
  </property>
</Properties>
</file>