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3ADD4" w14:textId="77777777" w:rsidR="000B60CA" w:rsidRPr="007E26B5" w:rsidRDefault="000B60CA" w:rsidP="00241095">
      <w:pPr>
        <w:tabs>
          <w:tab w:val="left" w:pos="5954"/>
        </w:tabs>
        <w:rPr>
          <w:lang w:val="fr-CA"/>
        </w:rPr>
      </w:pPr>
      <w:bookmarkStart w:id="0" w:name="_GoBack"/>
      <w:bookmarkEnd w:id="0"/>
    </w:p>
    <w:p w14:paraId="2B707B4E" w14:textId="77777777" w:rsidR="000B60CA" w:rsidRPr="00A93A75" w:rsidRDefault="000B60CA" w:rsidP="000B60CA">
      <w:pPr>
        <w:jc w:val="center"/>
        <w:rPr>
          <w:rFonts w:ascii="Arial Narrow" w:hAnsi="Arial Narrow" w:cs="Calibri Light"/>
          <w:b/>
          <w:sz w:val="40"/>
          <w:szCs w:val="40"/>
          <w:lang w:val="fr-CA"/>
        </w:rPr>
      </w:pPr>
      <w:r w:rsidRPr="00A93A75">
        <w:rPr>
          <w:rFonts w:ascii="Arial Narrow" w:hAnsi="Arial Narrow" w:cs="Calibri Light"/>
          <w:b/>
          <w:sz w:val="40"/>
          <w:szCs w:val="40"/>
          <w:lang w:val="fr-CA"/>
        </w:rPr>
        <w:t>RÉPUBLIQUE CENTRAFRICAINE</w:t>
      </w:r>
    </w:p>
    <w:p w14:paraId="15371849" w14:textId="77777777" w:rsidR="000B60CA" w:rsidRPr="00A93A75" w:rsidRDefault="00FA164D" w:rsidP="000B60CA">
      <w:pPr>
        <w:jc w:val="center"/>
        <w:rPr>
          <w:rFonts w:ascii="Arial Narrow" w:hAnsi="Arial Narrow" w:cs="Calibri Light"/>
          <w:b/>
          <w:sz w:val="40"/>
          <w:szCs w:val="40"/>
          <w:lang w:val="fr-CA"/>
        </w:rPr>
      </w:pPr>
      <w:r w:rsidRPr="00A93A75">
        <w:rPr>
          <w:rFonts w:ascii="Arial Narrow" w:hAnsi="Arial Narrow" w:cs="Calibri Light"/>
          <w:b/>
          <w:sz w:val="40"/>
          <w:szCs w:val="40"/>
          <w:lang w:val="fr-CA"/>
        </w:rPr>
        <w:t>Ministère de l’Agriculture et du Développement Rural (MADR)</w:t>
      </w:r>
    </w:p>
    <w:p w14:paraId="7DAB5DCA" w14:textId="77777777" w:rsidR="000B60CA" w:rsidRPr="007E26B5" w:rsidRDefault="000B60CA" w:rsidP="000B60CA">
      <w:pPr>
        <w:jc w:val="center"/>
        <w:rPr>
          <w:rFonts w:ascii="Calibri Light" w:hAnsi="Calibri Light" w:cs="Calibri Light"/>
          <w:b/>
          <w:sz w:val="44"/>
          <w:szCs w:val="44"/>
          <w:lang w:val="fr-CA"/>
        </w:rPr>
      </w:pPr>
    </w:p>
    <w:p w14:paraId="323A1435" w14:textId="77777777" w:rsidR="000B60CA" w:rsidRPr="007E26B5" w:rsidRDefault="000B60CA" w:rsidP="000B60CA">
      <w:pPr>
        <w:jc w:val="center"/>
        <w:rPr>
          <w:rFonts w:ascii="Calibri Light" w:hAnsi="Calibri Light" w:cs="Calibri Light"/>
          <w:b/>
          <w:sz w:val="44"/>
          <w:szCs w:val="44"/>
          <w:lang w:val="fr-CA"/>
        </w:rPr>
      </w:pPr>
    </w:p>
    <w:p w14:paraId="7925F89C" w14:textId="77777777" w:rsidR="000B60CA" w:rsidRPr="007E26B5" w:rsidRDefault="000B60CA" w:rsidP="000B60CA">
      <w:pPr>
        <w:jc w:val="center"/>
        <w:rPr>
          <w:rFonts w:ascii="Calibri Light" w:hAnsi="Calibri Light" w:cs="Calibri Light"/>
          <w:b/>
          <w:sz w:val="44"/>
          <w:szCs w:val="44"/>
          <w:lang w:val="fr-CA"/>
        </w:rPr>
      </w:pPr>
    </w:p>
    <w:p w14:paraId="40BF8430" w14:textId="4851BEF7" w:rsidR="000B60CA" w:rsidRPr="00A93A75" w:rsidRDefault="00FA164D" w:rsidP="00216BFC">
      <w:pPr>
        <w:pStyle w:val="PrformatHTML"/>
        <w:shd w:val="clear" w:color="auto" w:fill="F8F9FA"/>
        <w:spacing w:line="540" w:lineRule="atLeast"/>
        <w:jc w:val="center"/>
        <w:rPr>
          <w:rFonts w:ascii="Arial Narrow" w:hAnsi="Arial Narrow" w:cstheme="majorBidi"/>
          <w:b/>
          <w:bCs/>
          <w:color w:val="202124"/>
          <w:sz w:val="40"/>
          <w:szCs w:val="40"/>
          <w:lang w:val="fr-CA"/>
        </w:rPr>
      </w:pPr>
      <w:r w:rsidRPr="623DF2C6">
        <w:rPr>
          <w:rFonts w:ascii="Arial Narrow" w:hAnsi="Arial Narrow" w:cstheme="majorBidi"/>
          <w:b/>
          <w:bCs/>
          <w:color w:val="202124"/>
          <w:sz w:val="40"/>
          <w:szCs w:val="40"/>
          <w:lang w:val="fr-CA"/>
        </w:rPr>
        <w:t xml:space="preserve">Projet de </w:t>
      </w:r>
      <w:r w:rsidR="00AD3E82" w:rsidRPr="623DF2C6">
        <w:rPr>
          <w:rFonts w:ascii="Arial Narrow" w:hAnsi="Arial Narrow" w:cstheme="majorBidi"/>
          <w:b/>
          <w:bCs/>
          <w:color w:val="202124"/>
          <w:sz w:val="40"/>
          <w:szCs w:val="40"/>
          <w:lang w:val="fr-CA"/>
        </w:rPr>
        <w:t>R</w:t>
      </w:r>
      <w:r w:rsidRPr="623DF2C6">
        <w:rPr>
          <w:rFonts w:ascii="Arial Narrow" w:hAnsi="Arial Narrow" w:cstheme="majorBidi"/>
          <w:b/>
          <w:bCs/>
          <w:color w:val="202124"/>
          <w:sz w:val="40"/>
          <w:szCs w:val="40"/>
          <w:lang w:val="fr-CA"/>
        </w:rPr>
        <w:t xml:space="preserve">éponse </w:t>
      </w:r>
      <w:r w:rsidR="78B64824" w:rsidRPr="623DF2C6">
        <w:rPr>
          <w:rFonts w:ascii="Arial Narrow" w:eastAsia="Arial Narrow" w:hAnsi="Arial Narrow" w:cs="Arial Narrow"/>
          <w:b/>
          <w:bCs/>
          <w:color w:val="000000" w:themeColor="text1"/>
          <w:sz w:val="40"/>
          <w:szCs w:val="40"/>
          <w:lang w:val="fr-CA"/>
        </w:rPr>
        <w:t>Urgente à</w:t>
      </w:r>
      <w:r w:rsidR="612A7234" w:rsidRPr="623DF2C6">
        <w:rPr>
          <w:rFonts w:ascii="Arial Narrow" w:hAnsi="Arial Narrow" w:cstheme="majorBidi"/>
          <w:b/>
          <w:bCs/>
          <w:color w:val="202124"/>
          <w:sz w:val="40"/>
          <w:szCs w:val="40"/>
          <w:lang w:val="fr-CA"/>
        </w:rPr>
        <w:t xml:space="preserve"> la Crise</w:t>
      </w:r>
      <w:r w:rsidRPr="623DF2C6">
        <w:rPr>
          <w:rFonts w:ascii="Arial Narrow" w:hAnsi="Arial Narrow" w:cstheme="majorBidi"/>
          <w:b/>
          <w:bCs/>
          <w:color w:val="202124"/>
          <w:sz w:val="40"/>
          <w:szCs w:val="40"/>
          <w:lang w:val="fr-CA"/>
        </w:rPr>
        <w:t xml:space="preserve"> </w:t>
      </w:r>
      <w:r w:rsidR="00AD3E82" w:rsidRPr="623DF2C6">
        <w:rPr>
          <w:rFonts w:ascii="Arial Narrow" w:hAnsi="Arial Narrow" w:cstheme="majorBidi"/>
          <w:b/>
          <w:bCs/>
          <w:color w:val="202124"/>
          <w:sz w:val="40"/>
          <w:szCs w:val="40"/>
          <w:lang w:val="fr-CA"/>
        </w:rPr>
        <w:t>A</w:t>
      </w:r>
      <w:r w:rsidRPr="623DF2C6">
        <w:rPr>
          <w:rFonts w:ascii="Arial Narrow" w:hAnsi="Arial Narrow" w:cstheme="majorBidi"/>
          <w:b/>
          <w:bCs/>
          <w:color w:val="202124"/>
          <w:sz w:val="40"/>
          <w:szCs w:val="40"/>
          <w:lang w:val="fr-CA"/>
        </w:rPr>
        <w:t xml:space="preserve">limentaire en </w:t>
      </w:r>
      <w:r w:rsidR="2F3343CD" w:rsidRPr="623DF2C6">
        <w:rPr>
          <w:rFonts w:ascii="Arial Narrow" w:hAnsi="Arial Narrow" w:cstheme="majorBidi"/>
          <w:b/>
          <w:bCs/>
          <w:color w:val="202124"/>
          <w:sz w:val="40"/>
          <w:szCs w:val="40"/>
          <w:lang w:val="fr-CA"/>
        </w:rPr>
        <w:t>Centrafrique - PRUCAC</w:t>
      </w:r>
    </w:p>
    <w:p w14:paraId="0E3F07AC" w14:textId="77777777" w:rsidR="000B60CA" w:rsidRPr="007E26B5" w:rsidRDefault="000B60CA" w:rsidP="000B60CA">
      <w:pPr>
        <w:pStyle w:val="Titre"/>
        <w:rPr>
          <w:rFonts w:ascii="Calibri Light" w:hAnsi="Calibri Light" w:cs="Calibri Light"/>
          <w:sz w:val="40"/>
          <w:szCs w:val="40"/>
          <w:lang w:val="fr-CA"/>
        </w:rPr>
      </w:pPr>
    </w:p>
    <w:p w14:paraId="231609FB" w14:textId="77777777" w:rsidR="000B60CA" w:rsidRPr="007E26B5" w:rsidRDefault="000B60CA" w:rsidP="000B60CA">
      <w:pPr>
        <w:pStyle w:val="Titre"/>
        <w:rPr>
          <w:rFonts w:ascii="Calibri Light" w:hAnsi="Calibri Light" w:cs="Calibri Light"/>
          <w:sz w:val="40"/>
          <w:szCs w:val="40"/>
          <w:lang w:val="fr-CA"/>
        </w:rPr>
      </w:pPr>
    </w:p>
    <w:p w14:paraId="1F89BA60" w14:textId="77777777" w:rsidR="000B60CA" w:rsidRPr="007E26B5" w:rsidRDefault="000B60CA" w:rsidP="000B60CA">
      <w:pPr>
        <w:pStyle w:val="Titre"/>
        <w:rPr>
          <w:rFonts w:ascii="Calibri Light" w:hAnsi="Calibri Light" w:cs="Calibri Light"/>
          <w:sz w:val="40"/>
          <w:szCs w:val="40"/>
          <w:lang w:val="fr-CA"/>
        </w:rPr>
      </w:pPr>
    </w:p>
    <w:p w14:paraId="01BFC6B3" w14:textId="77777777" w:rsidR="000B60CA" w:rsidRPr="007E26B5" w:rsidRDefault="000B60CA" w:rsidP="000B60CA">
      <w:pPr>
        <w:pStyle w:val="Titre"/>
        <w:rPr>
          <w:rFonts w:ascii="Calibri Light" w:hAnsi="Calibri Light" w:cs="Calibri Light"/>
          <w:sz w:val="40"/>
          <w:szCs w:val="40"/>
          <w:lang w:val="fr-CA"/>
        </w:rPr>
      </w:pPr>
      <w:r w:rsidRPr="007E26B5">
        <w:rPr>
          <w:rFonts w:ascii="Calibri Light" w:hAnsi="Calibri Light" w:cs="Calibri Light"/>
          <w:sz w:val="40"/>
          <w:szCs w:val="40"/>
          <w:lang w:val="fr-CA"/>
        </w:rPr>
        <w:t>Plan de Mobilisation des Parties Prenantes</w:t>
      </w:r>
    </w:p>
    <w:p w14:paraId="353681FE" w14:textId="77777777" w:rsidR="000B60CA" w:rsidRPr="007E26B5" w:rsidRDefault="000B60CA" w:rsidP="000B60CA">
      <w:pPr>
        <w:pStyle w:val="Titre"/>
        <w:rPr>
          <w:rFonts w:ascii="Calibri Light" w:hAnsi="Calibri Light" w:cs="Calibri Light"/>
          <w:sz w:val="40"/>
          <w:szCs w:val="40"/>
          <w:lang w:val="fr-CA"/>
        </w:rPr>
      </w:pPr>
      <w:r w:rsidRPr="007E26B5">
        <w:rPr>
          <w:rFonts w:ascii="Calibri Light" w:hAnsi="Calibri Light" w:cs="Calibri Light"/>
          <w:sz w:val="40"/>
          <w:szCs w:val="40"/>
          <w:lang w:val="fr-CA"/>
        </w:rPr>
        <w:t>(PMPP)</w:t>
      </w:r>
    </w:p>
    <w:p w14:paraId="0725B343" w14:textId="77777777" w:rsidR="000B60CA" w:rsidRPr="007E26B5" w:rsidRDefault="000B60CA" w:rsidP="000B60CA">
      <w:pPr>
        <w:pStyle w:val="Titre"/>
        <w:rPr>
          <w:rFonts w:ascii="Calibri Light" w:hAnsi="Calibri Light" w:cs="Calibri Light"/>
          <w:sz w:val="40"/>
          <w:szCs w:val="40"/>
          <w:lang w:val="fr-CA"/>
        </w:rPr>
      </w:pPr>
    </w:p>
    <w:p w14:paraId="4C5ACE7B" w14:textId="77777777" w:rsidR="000B60CA" w:rsidRPr="007E26B5" w:rsidRDefault="000B60CA" w:rsidP="000B60CA">
      <w:pPr>
        <w:pStyle w:val="Titre"/>
        <w:rPr>
          <w:rFonts w:ascii="Calibri Light" w:hAnsi="Calibri Light" w:cs="Calibri Light"/>
          <w:sz w:val="40"/>
          <w:szCs w:val="40"/>
          <w:lang w:val="fr-CA"/>
        </w:rPr>
      </w:pPr>
    </w:p>
    <w:p w14:paraId="52B026EA" w14:textId="77777777" w:rsidR="000B60CA" w:rsidRPr="007E26B5" w:rsidRDefault="000B60CA" w:rsidP="000B60CA">
      <w:pPr>
        <w:pStyle w:val="Titre"/>
        <w:rPr>
          <w:rFonts w:ascii="Calibri Light" w:hAnsi="Calibri Light" w:cs="Calibri Light"/>
          <w:sz w:val="40"/>
          <w:szCs w:val="40"/>
          <w:lang w:val="fr-CA"/>
        </w:rPr>
      </w:pPr>
    </w:p>
    <w:p w14:paraId="4AD1BDDE" w14:textId="77777777" w:rsidR="000B60CA" w:rsidRPr="007E26B5" w:rsidRDefault="000B60CA" w:rsidP="000B60CA">
      <w:pPr>
        <w:pStyle w:val="Titre"/>
        <w:rPr>
          <w:rFonts w:ascii="Calibri Light" w:hAnsi="Calibri Light" w:cs="Calibri Light"/>
          <w:sz w:val="40"/>
          <w:szCs w:val="40"/>
          <w:lang w:val="fr-CA"/>
        </w:rPr>
      </w:pPr>
    </w:p>
    <w:p w14:paraId="6B6DC5D6" w14:textId="77777777" w:rsidR="000B60CA" w:rsidRPr="007E26B5" w:rsidRDefault="000B60CA" w:rsidP="000B60CA">
      <w:pPr>
        <w:pStyle w:val="Titre"/>
        <w:rPr>
          <w:rFonts w:ascii="Calibri Light" w:hAnsi="Calibri Light" w:cs="Calibri Light"/>
          <w:sz w:val="40"/>
          <w:szCs w:val="40"/>
          <w:lang w:val="fr-CA"/>
        </w:rPr>
      </w:pPr>
    </w:p>
    <w:p w14:paraId="6D4B9AED" w14:textId="77777777" w:rsidR="000B60CA" w:rsidRPr="007E26B5" w:rsidRDefault="000B60CA" w:rsidP="000B60CA">
      <w:pPr>
        <w:pStyle w:val="Titre"/>
        <w:rPr>
          <w:rFonts w:ascii="Calibri Light" w:hAnsi="Calibri Light" w:cs="Calibri Light"/>
          <w:sz w:val="40"/>
          <w:szCs w:val="40"/>
          <w:lang w:val="fr-CA"/>
        </w:rPr>
      </w:pPr>
    </w:p>
    <w:p w14:paraId="08835D6D" w14:textId="2BEA2969" w:rsidR="000B60CA" w:rsidRPr="007E26B5" w:rsidRDefault="000374D3" w:rsidP="000B60CA">
      <w:pPr>
        <w:pStyle w:val="Titre"/>
        <w:rPr>
          <w:rFonts w:ascii="Calibri Light" w:hAnsi="Calibri Light" w:cs="Calibri Light"/>
          <w:sz w:val="44"/>
          <w:szCs w:val="44"/>
          <w:lang w:val="fr-CA"/>
        </w:rPr>
      </w:pPr>
      <w:r>
        <w:rPr>
          <w:rFonts w:ascii="Calibri Light" w:hAnsi="Calibri Light" w:cs="Calibri Light"/>
          <w:sz w:val="44"/>
          <w:szCs w:val="44"/>
          <w:lang w:val="fr-CA"/>
        </w:rPr>
        <w:t xml:space="preserve">Mai </w:t>
      </w:r>
      <w:r w:rsidR="000B60CA" w:rsidRPr="007E26B5">
        <w:rPr>
          <w:rFonts w:ascii="Calibri Light" w:hAnsi="Calibri Light" w:cs="Calibri Light"/>
          <w:sz w:val="44"/>
          <w:szCs w:val="44"/>
          <w:lang w:val="fr-CA"/>
        </w:rPr>
        <w:t>202</w:t>
      </w:r>
      <w:r w:rsidR="000B60CA">
        <w:rPr>
          <w:rFonts w:ascii="Calibri Light" w:hAnsi="Calibri Light" w:cs="Calibri Light"/>
          <w:sz w:val="44"/>
          <w:szCs w:val="44"/>
          <w:lang w:val="fr-CA"/>
        </w:rPr>
        <w:t>1</w:t>
      </w:r>
    </w:p>
    <w:p w14:paraId="32A3E4A8" w14:textId="77777777" w:rsidR="006F1EA7" w:rsidRPr="006F1EA7" w:rsidRDefault="000B60CA" w:rsidP="000B60CA">
      <w:pPr>
        <w:spacing w:line="276" w:lineRule="auto"/>
        <w:jc w:val="center"/>
        <w:rPr>
          <w:rFonts w:ascii="Arial" w:hAnsi="Arial" w:cs="Arial"/>
          <w:b/>
          <w:lang w:val="fr-FR"/>
        </w:rPr>
      </w:pPr>
      <w:r w:rsidRPr="007E26B5">
        <w:rPr>
          <w:rFonts w:ascii="Arial" w:hAnsi="Arial" w:cs="Arial"/>
          <w:sz w:val="24"/>
          <w:szCs w:val="24"/>
          <w:lang w:val="fr-CA"/>
        </w:rPr>
        <w:br w:type="page"/>
      </w:r>
      <w:r w:rsidR="006F1EA7" w:rsidRPr="006F1EA7">
        <w:rPr>
          <w:rFonts w:ascii="Arial" w:hAnsi="Arial" w:cs="Arial"/>
          <w:b/>
          <w:lang w:val="fr-FR"/>
        </w:rPr>
        <w:lastRenderedPageBreak/>
        <w:t>Table des matières</w:t>
      </w:r>
    </w:p>
    <w:p w14:paraId="5487D480" w14:textId="77777777" w:rsidR="00DC38A0" w:rsidRDefault="006F1EA7" w:rsidP="00DC38A0">
      <w:pPr>
        <w:pStyle w:val="TM1"/>
        <w:rPr>
          <w:rFonts w:asciiTheme="minorHAnsi" w:eastAsiaTheme="minorEastAsia" w:hAnsiTheme="minorHAnsi" w:cstheme="minorBidi"/>
          <w:lang w:eastAsia="fr-FR"/>
        </w:rPr>
      </w:pPr>
      <w:r w:rsidRPr="00910141">
        <w:rPr>
          <w:rFonts w:asciiTheme="minorHAnsi" w:hAnsiTheme="minorHAnsi" w:cstheme="minorHAnsi"/>
        </w:rPr>
        <w:fldChar w:fldCharType="begin"/>
      </w:r>
      <w:r w:rsidRPr="00910141">
        <w:rPr>
          <w:rFonts w:asciiTheme="minorHAnsi" w:hAnsiTheme="minorHAnsi" w:cstheme="minorHAnsi"/>
        </w:rPr>
        <w:instrText xml:space="preserve"> TOC \o "1-3" \h \z \u </w:instrText>
      </w:r>
      <w:r w:rsidRPr="00910141">
        <w:rPr>
          <w:rFonts w:asciiTheme="minorHAnsi" w:hAnsiTheme="minorHAnsi" w:cstheme="minorHAnsi"/>
        </w:rPr>
        <w:fldChar w:fldCharType="separate"/>
      </w:r>
      <w:hyperlink w:anchor="_Toc46934097" w:history="1">
        <w:r w:rsidR="00DC38A0" w:rsidRPr="007139EA">
          <w:rPr>
            <w:rStyle w:val="Lienhypertexte"/>
            <w:rFonts w:cstheme="minorHAnsi"/>
          </w:rPr>
          <w:t>Introduction</w:t>
        </w:r>
        <w:r w:rsidR="00DC38A0">
          <w:rPr>
            <w:webHidden/>
          </w:rPr>
          <w:tab/>
        </w:r>
        <w:r w:rsidR="00DC38A0">
          <w:rPr>
            <w:webHidden/>
          </w:rPr>
          <w:fldChar w:fldCharType="begin"/>
        </w:r>
        <w:r w:rsidR="00DC38A0">
          <w:rPr>
            <w:webHidden/>
          </w:rPr>
          <w:instrText xml:space="preserve"> PAGEREF _Toc46934097 \h </w:instrText>
        </w:r>
        <w:r w:rsidR="00DC38A0">
          <w:rPr>
            <w:webHidden/>
          </w:rPr>
        </w:r>
        <w:r w:rsidR="00DC38A0">
          <w:rPr>
            <w:webHidden/>
          </w:rPr>
          <w:fldChar w:fldCharType="separate"/>
        </w:r>
        <w:r w:rsidR="00D908BB">
          <w:rPr>
            <w:webHidden/>
          </w:rPr>
          <w:t>3</w:t>
        </w:r>
        <w:r w:rsidR="00DC38A0">
          <w:rPr>
            <w:webHidden/>
          </w:rPr>
          <w:fldChar w:fldCharType="end"/>
        </w:r>
      </w:hyperlink>
    </w:p>
    <w:p w14:paraId="79F019AC" w14:textId="77777777" w:rsidR="00DC38A0" w:rsidRDefault="005E3510" w:rsidP="00DC38A0">
      <w:pPr>
        <w:pStyle w:val="TM1"/>
        <w:rPr>
          <w:rFonts w:asciiTheme="minorHAnsi" w:eastAsiaTheme="minorEastAsia" w:hAnsiTheme="minorHAnsi" w:cstheme="minorBidi"/>
          <w:lang w:eastAsia="fr-FR"/>
        </w:rPr>
      </w:pPr>
      <w:hyperlink w:anchor="_Toc46934098" w:history="1">
        <w:r w:rsidR="00DC38A0" w:rsidRPr="007139EA">
          <w:rPr>
            <w:rStyle w:val="Lienhypertexte"/>
            <w:rFonts w:cstheme="minorHAnsi"/>
          </w:rPr>
          <w:t>I.</w:t>
        </w:r>
        <w:r w:rsidR="00DC38A0">
          <w:rPr>
            <w:rFonts w:asciiTheme="minorHAnsi" w:eastAsiaTheme="minorEastAsia" w:hAnsiTheme="minorHAnsi" w:cstheme="minorBidi"/>
            <w:lang w:eastAsia="fr-FR"/>
          </w:rPr>
          <w:tab/>
        </w:r>
        <w:r w:rsidR="00DC38A0" w:rsidRPr="007139EA">
          <w:rPr>
            <w:rStyle w:val="Lienhypertexte"/>
            <w:rFonts w:cstheme="minorHAnsi"/>
          </w:rPr>
          <w:t>BREVE DESCRIPTION DU PROJET</w:t>
        </w:r>
        <w:r w:rsidR="00DC38A0">
          <w:rPr>
            <w:webHidden/>
          </w:rPr>
          <w:tab/>
        </w:r>
        <w:r w:rsidR="00DC38A0">
          <w:rPr>
            <w:webHidden/>
          </w:rPr>
          <w:fldChar w:fldCharType="begin"/>
        </w:r>
        <w:r w:rsidR="00DC38A0">
          <w:rPr>
            <w:webHidden/>
          </w:rPr>
          <w:instrText xml:space="preserve"> PAGEREF _Toc46934098 \h </w:instrText>
        </w:r>
        <w:r w:rsidR="00DC38A0">
          <w:rPr>
            <w:webHidden/>
          </w:rPr>
        </w:r>
        <w:r w:rsidR="00DC38A0">
          <w:rPr>
            <w:webHidden/>
          </w:rPr>
          <w:fldChar w:fldCharType="separate"/>
        </w:r>
        <w:r w:rsidR="00D908BB">
          <w:rPr>
            <w:webHidden/>
          </w:rPr>
          <w:t>4</w:t>
        </w:r>
        <w:r w:rsidR="00DC38A0">
          <w:rPr>
            <w:webHidden/>
          </w:rPr>
          <w:fldChar w:fldCharType="end"/>
        </w:r>
      </w:hyperlink>
    </w:p>
    <w:p w14:paraId="0B15E043" w14:textId="77777777" w:rsidR="00DC38A0" w:rsidRDefault="005E3510">
      <w:pPr>
        <w:pStyle w:val="TM2"/>
        <w:tabs>
          <w:tab w:val="right" w:leader="dot" w:pos="9062"/>
        </w:tabs>
        <w:rPr>
          <w:rFonts w:asciiTheme="minorHAnsi" w:eastAsiaTheme="minorEastAsia" w:hAnsiTheme="minorHAnsi" w:cstheme="minorBidi"/>
          <w:noProof/>
          <w:lang w:val="fr-FR" w:eastAsia="fr-FR"/>
        </w:rPr>
      </w:pPr>
      <w:hyperlink w:anchor="_Toc46934099" w:history="1">
        <w:r w:rsidR="00DC38A0" w:rsidRPr="007139EA">
          <w:rPr>
            <w:rStyle w:val="Lienhypertexte"/>
            <w:rFonts w:eastAsia="Calibri" w:cstheme="minorHAnsi"/>
            <w:noProof/>
            <w:lang w:val="fr-FR" w:eastAsia="en-US"/>
          </w:rPr>
          <w:t>1.1 Objectifs du projet</w:t>
        </w:r>
        <w:r w:rsidR="00DC38A0">
          <w:rPr>
            <w:noProof/>
            <w:webHidden/>
          </w:rPr>
          <w:tab/>
        </w:r>
        <w:r w:rsidR="00DC38A0">
          <w:rPr>
            <w:noProof/>
            <w:webHidden/>
          </w:rPr>
          <w:fldChar w:fldCharType="begin"/>
        </w:r>
        <w:r w:rsidR="00DC38A0">
          <w:rPr>
            <w:noProof/>
            <w:webHidden/>
          </w:rPr>
          <w:instrText xml:space="preserve"> PAGEREF _Toc46934099 \h </w:instrText>
        </w:r>
        <w:r w:rsidR="00DC38A0">
          <w:rPr>
            <w:noProof/>
            <w:webHidden/>
          </w:rPr>
        </w:r>
        <w:r w:rsidR="00DC38A0">
          <w:rPr>
            <w:noProof/>
            <w:webHidden/>
          </w:rPr>
          <w:fldChar w:fldCharType="separate"/>
        </w:r>
        <w:r w:rsidR="00D908BB">
          <w:rPr>
            <w:noProof/>
            <w:webHidden/>
          </w:rPr>
          <w:t>4</w:t>
        </w:r>
        <w:r w:rsidR="00DC38A0">
          <w:rPr>
            <w:noProof/>
            <w:webHidden/>
          </w:rPr>
          <w:fldChar w:fldCharType="end"/>
        </w:r>
      </w:hyperlink>
    </w:p>
    <w:p w14:paraId="614918B8" w14:textId="77777777" w:rsidR="00DC38A0" w:rsidRDefault="005E3510">
      <w:pPr>
        <w:pStyle w:val="TM2"/>
        <w:tabs>
          <w:tab w:val="right" w:leader="dot" w:pos="9062"/>
        </w:tabs>
        <w:rPr>
          <w:rFonts w:asciiTheme="minorHAnsi" w:eastAsiaTheme="minorEastAsia" w:hAnsiTheme="minorHAnsi" w:cstheme="minorBidi"/>
          <w:noProof/>
          <w:lang w:val="fr-FR" w:eastAsia="fr-FR"/>
        </w:rPr>
      </w:pPr>
      <w:hyperlink w:anchor="_Toc46934100" w:history="1">
        <w:r w:rsidR="00DC38A0" w:rsidRPr="007139EA">
          <w:rPr>
            <w:rStyle w:val="Lienhypertexte"/>
            <w:rFonts w:eastAsia="Calibri" w:cstheme="minorHAnsi"/>
            <w:noProof/>
            <w:lang w:val="fr-FR" w:eastAsia="en-US"/>
          </w:rPr>
          <w:t>1.2 Composantes du Projet</w:t>
        </w:r>
        <w:r w:rsidR="00DC38A0">
          <w:rPr>
            <w:noProof/>
            <w:webHidden/>
          </w:rPr>
          <w:tab/>
        </w:r>
        <w:r w:rsidR="00DC38A0">
          <w:rPr>
            <w:noProof/>
            <w:webHidden/>
          </w:rPr>
          <w:fldChar w:fldCharType="begin"/>
        </w:r>
        <w:r w:rsidR="00DC38A0">
          <w:rPr>
            <w:noProof/>
            <w:webHidden/>
          </w:rPr>
          <w:instrText xml:space="preserve"> PAGEREF _Toc46934100 \h </w:instrText>
        </w:r>
        <w:r w:rsidR="00DC38A0">
          <w:rPr>
            <w:noProof/>
            <w:webHidden/>
          </w:rPr>
        </w:r>
        <w:r w:rsidR="00DC38A0">
          <w:rPr>
            <w:noProof/>
            <w:webHidden/>
          </w:rPr>
          <w:fldChar w:fldCharType="separate"/>
        </w:r>
        <w:r w:rsidR="00D908BB">
          <w:rPr>
            <w:noProof/>
            <w:webHidden/>
          </w:rPr>
          <w:t>4</w:t>
        </w:r>
        <w:r w:rsidR="00DC38A0">
          <w:rPr>
            <w:noProof/>
            <w:webHidden/>
          </w:rPr>
          <w:fldChar w:fldCharType="end"/>
        </w:r>
      </w:hyperlink>
    </w:p>
    <w:p w14:paraId="4C463564" w14:textId="77777777" w:rsidR="00DC38A0" w:rsidRDefault="005E3510">
      <w:pPr>
        <w:pStyle w:val="TM2"/>
        <w:tabs>
          <w:tab w:val="right" w:leader="dot" w:pos="9062"/>
        </w:tabs>
        <w:rPr>
          <w:rFonts w:asciiTheme="minorHAnsi" w:eastAsiaTheme="minorEastAsia" w:hAnsiTheme="minorHAnsi" w:cstheme="minorBidi"/>
          <w:noProof/>
          <w:lang w:val="fr-FR" w:eastAsia="fr-FR"/>
        </w:rPr>
      </w:pPr>
      <w:hyperlink w:anchor="_Toc46934101" w:history="1">
        <w:r w:rsidR="00DC38A0" w:rsidRPr="007139EA">
          <w:rPr>
            <w:rStyle w:val="Lienhypertexte"/>
            <w:rFonts w:eastAsia="Calibri" w:cstheme="minorHAnsi"/>
            <w:noProof/>
            <w:lang w:val="fr-FR" w:eastAsia="en-US"/>
          </w:rPr>
          <w:t>1.3 Arrangement institutionnel de mise en œuvre</w:t>
        </w:r>
        <w:r w:rsidR="00DC38A0">
          <w:rPr>
            <w:noProof/>
            <w:webHidden/>
          </w:rPr>
          <w:tab/>
        </w:r>
        <w:r w:rsidR="00DC38A0">
          <w:rPr>
            <w:noProof/>
            <w:webHidden/>
          </w:rPr>
          <w:fldChar w:fldCharType="begin"/>
        </w:r>
        <w:r w:rsidR="00DC38A0">
          <w:rPr>
            <w:noProof/>
            <w:webHidden/>
          </w:rPr>
          <w:instrText xml:space="preserve"> PAGEREF _Toc46934101 \h </w:instrText>
        </w:r>
        <w:r w:rsidR="00DC38A0">
          <w:rPr>
            <w:noProof/>
            <w:webHidden/>
          </w:rPr>
        </w:r>
        <w:r w:rsidR="00DC38A0">
          <w:rPr>
            <w:noProof/>
            <w:webHidden/>
          </w:rPr>
          <w:fldChar w:fldCharType="separate"/>
        </w:r>
        <w:r w:rsidR="00D908BB">
          <w:rPr>
            <w:noProof/>
            <w:webHidden/>
          </w:rPr>
          <w:t>4</w:t>
        </w:r>
        <w:r w:rsidR="00DC38A0">
          <w:rPr>
            <w:noProof/>
            <w:webHidden/>
          </w:rPr>
          <w:fldChar w:fldCharType="end"/>
        </w:r>
      </w:hyperlink>
    </w:p>
    <w:p w14:paraId="3C7B2268" w14:textId="77777777" w:rsidR="00DC38A0" w:rsidRDefault="005E3510">
      <w:pPr>
        <w:pStyle w:val="TM2"/>
        <w:tabs>
          <w:tab w:val="right" w:leader="dot" w:pos="9062"/>
        </w:tabs>
        <w:rPr>
          <w:rFonts w:asciiTheme="minorHAnsi" w:eastAsiaTheme="minorEastAsia" w:hAnsiTheme="minorHAnsi" w:cstheme="minorBidi"/>
          <w:noProof/>
          <w:lang w:val="fr-FR" w:eastAsia="fr-FR"/>
        </w:rPr>
      </w:pPr>
      <w:hyperlink w:anchor="_Toc46934102" w:history="1">
        <w:r w:rsidR="00DC38A0" w:rsidRPr="007139EA">
          <w:rPr>
            <w:rStyle w:val="Lienhypertexte"/>
            <w:rFonts w:eastAsia="Calibri" w:cstheme="minorHAnsi"/>
            <w:noProof/>
            <w:lang w:val="fr-FR" w:eastAsia="en-US"/>
          </w:rPr>
          <w:t>1.4. Zone d’intervention du projet</w:t>
        </w:r>
        <w:r w:rsidR="00DC38A0">
          <w:rPr>
            <w:noProof/>
            <w:webHidden/>
          </w:rPr>
          <w:tab/>
        </w:r>
        <w:r w:rsidR="00DC38A0">
          <w:rPr>
            <w:noProof/>
            <w:webHidden/>
          </w:rPr>
          <w:fldChar w:fldCharType="begin"/>
        </w:r>
        <w:r w:rsidR="00DC38A0">
          <w:rPr>
            <w:noProof/>
            <w:webHidden/>
          </w:rPr>
          <w:instrText xml:space="preserve"> PAGEREF _Toc46934102 \h </w:instrText>
        </w:r>
        <w:r w:rsidR="00DC38A0">
          <w:rPr>
            <w:noProof/>
            <w:webHidden/>
          </w:rPr>
        </w:r>
        <w:r w:rsidR="00DC38A0">
          <w:rPr>
            <w:noProof/>
            <w:webHidden/>
          </w:rPr>
          <w:fldChar w:fldCharType="separate"/>
        </w:r>
        <w:r w:rsidR="00D908BB">
          <w:rPr>
            <w:noProof/>
            <w:webHidden/>
          </w:rPr>
          <w:t>5</w:t>
        </w:r>
        <w:r w:rsidR="00DC38A0">
          <w:rPr>
            <w:noProof/>
            <w:webHidden/>
          </w:rPr>
          <w:fldChar w:fldCharType="end"/>
        </w:r>
      </w:hyperlink>
    </w:p>
    <w:p w14:paraId="5AE3CAE5" w14:textId="77777777" w:rsidR="00DC38A0" w:rsidRDefault="005E3510" w:rsidP="00DC38A0">
      <w:pPr>
        <w:pStyle w:val="TM1"/>
        <w:rPr>
          <w:rFonts w:asciiTheme="minorHAnsi" w:eastAsiaTheme="minorEastAsia" w:hAnsiTheme="minorHAnsi" w:cstheme="minorBidi"/>
          <w:lang w:eastAsia="fr-FR"/>
        </w:rPr>
      </w:pPr>
      <w:hyperlink w:anchor="_Toc46934103" w:history="1">
        <w:r w:rsidR="00DC38A0" w:rsidRPr="007139EA">
          <w:rPr>
            <w:rStyle w:val="Lienhypertexte"/>
            <w:rFonts w:cstheme="minorHAnsi"/>
          </w:rPr>
          <w:t>II.</w:t>
        </w:r>
        <w:r w:rsidR="00DC38A0">
          <w:rPr>
            <w:rFonts w:asciiTheme="minorHAnsi" w:eastAsiaTheme="minorEastAsia" w:hAnsiTheme="minorHAnsi" w:cstheme="minorBidi"/>
            <w:lang w:eastAsia="fr-FR"/>
          </w:rPr>
          <w:tab/>
        </w:r>
        <w:r w:rsidR="00DC38A0" w:rsidRPr="007139EA">
          <w:rPr>
            <w:rStyle w:val="Lienhypertexte"/>
            <w:rFonts w:cstheme="minorHAnsi"/>
          </w:rPr>
          <w:t>RESUME DES ACTIVITES ANTERIEURES DE MOBILISATION DES PARTIES PRENANTES</w:t>
        </w:r>
        <w:r w:rsidR="00DC38A0">
          <w:rPr>
            <w:webHidden/>
          </w:rPr>
          <w:tab/>
        </w:r>
        <w:r w:rsidR="00DC38A0">
          <w:rPr>
            <w:webHidden/>
          </w:rPr>
          <w:fldChar w:fldCharType="begin"/>
        </w:r>
        <w:r w:rsidR="00DC38A0">
          <w:rPr>
            <w:webHidden/>
          </w:rPr>
          <w:instrText xml:space="preserve"> PAGEREF _Toc46934103 \h </w:instrText>
        </w:r>
        <w:r w:rsidR="00DC38A0">
          <w:rPr>
            <w:webHidden/>
          </w:rPr>
        </w:r>
        <w:r w:rsidR="00DC38A0">
          <w:rPr>
            <w:webHidden/>
          </w:rPr>
          <w:fldChar w:fldCharType="separate"/>
        </w:r>
        <w:r w:rsidR="00D908BB">
          <w:rPr>
            <w:webHidden/>
          </w:rPr>
          <w:t>5</w:t>
        </w:r>
        <w:r w:rsidR="00DC38A0">
          <w:rPr>
            <w:webHidden/>
          </w:rPr>
          <w:fldChar w:fldCharType="end"/>
        </w:r>
      </w:hyperlink>
    </w:p>
    <w:p w14:paraId="6FEB883B" w14:textId="77777777" w:rsidR="00DC38A0" w:rsidRDefault="005E3510" w:rsidP="00DC38A0">
      <w:pPr>
        <w:pStyle w:val="TM1"/>
        <w:rPr>
          <w:rFonts w:asciiTheme="minorHAnsi" w:eastAsiaTheme="minorEastAsia" w:hAnsiTheme="minorHAnsi" w:cstheme="minorBidi"/>
          <w:lang w:eastAsia="fr-FR"/>
        </w:rPr>
      </w:pPr>
      <w:hyperlink w:anchor="_Toc46934104" w:history="1">
        <w:r w:rsidR="00DC38A0" w:rsidRPr="007139EA">
          <w:rPr>
            <w:rStyle w:val="Lienhypertexte"/>
            <w:rFonts w:cstheme="minorHAnsi"/>
          </w:rPr>
          <w:t>III.</w:t>
        </w:r>
        <w:r w:rsidR="00DC38A0">
          <w:rPr>
            <w:rFonts w:asciiTheme="minorHAnsi" w:eastAsiaTheme="minorEastAsia" w:hAnsiTheme="minorHAnsi" w:cstheme="minorBidi"/>
            <w:lang w:eastAsia="fr-FR"/>
          </w:rPr>
          <w:tab/>
        </w:r>
        <w:r w:rsidR="00DC38A0" w:rsidRPr="007139EA">
          <w:rPr>
            <w:rStyle w:val="Lienhypertexte"/>
            <w:rFonts w:cstheme="minorHAnsi"/>
          </w:rPr>
          <w:t>IDENTIFICATION ET ANALYSE DES PARTIES PRENANTES</w:t>
        </w:r>
        <w:r w:rsidR="00DC38A0">
          <w:rPr>
            <w:webHidden/>
          </w:rPr>
          <w:tab/>
        </w:r>
        <w:r w:rsidR="00DC38A0">
          <w:rPr>
            <w:webHidden/>
          </w:rPr>
          <w:fldChar w:fldCharType="begin"/>
        </w:r>
        <w:r w:rsidR="00DC38A0">
          <w:rPr>
            <w:webHidden/>
          </w:rPr>
          <w:instrText xml:space="preserve"> PAGEREF _Toc46934104 \h </w:instrText>
        </w:r>
        <w:r w:rsidR="00DC38A0">
          <w:rPr>
            <w:webHidden/>
          </w:rPr>
        </w:r>
        <w:r w:rsidR="00DC38A0">
          <w:rPr>
            <w:webHidden/>
          </w:rPr>
          <w:fldChar w:fldCharType="separate"/>
        </w:r>
        <w:r w:rsidR="00D908BB">
          <w:rPr>
            <w:webHidden/>
          </w:rPr>
          <w:t>6</w:t>
        </w:r>
        <w:r w:rsidR="00DC38A0">
          <w:rPr>
            <w:webHidden/>
          </w:rPr>
          <w:fldChar w:fldCharType="end"/>
        </w:r>
      </w:hyperlink>
    </w:p>
    <w:p w14:paraId="39D645DB" w14:textId="77777777" w:rsidR="00DC38A0" w:rsidRDefault="005E3510">
      <w:pPr>
        <w:pStyle w:val="TM2"/>
        <w:tabs>
          <w:tab w:val="left" w:pos="880"/>
          <w:tab w:val="right" w:leader="dot" w:pos="9062"/>
        </w:tabs>
        <w:rPr>
          <w:rFonts w:asciiTheme="minorHAnsi" w:eastAsiaTheme="minorEastAsia" w:hAnsiTheme="minorHAnsi" w:cstheme="minorBidi"/>
          <w:noProof/>
          <w:lang w:val="fr-FR" w:eastAsia="fr-FR"/>
        </w:rPr>
      </w:pPr>
      <w:hyperlink w:anchor="_Toc46934105" w:history="1">
        <w:r w:rsidR="00DC38A0" w:rsidRPr="007139EA">
          <w:rPr>
            <w:rStyle w:val="Lienhypertexte"/>
            <w:rFonts w:eastAsia="Calibri" w:cstheme="minorHAnsi"/>
            <w:noProof/>
            <w:lang w:val="fr-FR" w:eastAsia="en-US"/>
          </w:rPr>
          <w:t>3.4.</w:t>
        </w:r>
        <w:r w:rsidR="00DC38A0">
          <w:rPr>
            <w:rFonts w:asciiTheme="minorHAnsi" w:eastAsiaTheme="minorEastAsia" w:hAnsiTheme="minorHAnsi" w:cstheme="minorBidi"/>
            <w:noProof/>
            <w:lang w:val="fr-FR" w:eastAsia="fr-FR"/>
          </w:rPr>
          <w:tab/>
        </w:r>
        <w:r w:rsidR="00DC38A0" w:rsidRPr="007139EA">
          <w:rPr>
            <w:rStyle w:val="Lienhypertexte"/>
            <w:rFonts w:eastAsia="Calibri" w:cstheme="minorHAnsi"/>
            <w:noProof/>
            <w:lang w:val="fr-FR" w:eastAsia="en-US"/>
          </w:rPr>
          <w:t>Synthèse des besoins des parties prenantes au projet</w:t>
        </w:r>
        <w:r w:rsidR="00DC38A0">
          <w:rPr>
            <w:noProof/>
            <w:webHidden/>
          </w:rPr>
          <w:tab/>
        </w:r>
        <w:r w:rsidR="00DC38A0">
          <w:rPr>
            <w:noProof/>
            <w:webHidden/>
          </w:rPr>
          <w:fldChar w:fldCharType="begin"/>
        </w:r>
        <w:r w:rsidR="00DC38A0">
          <w:rPr>
            <w:noProof/>
            <w:webHidden/>
          </w:rPr>
          <w:instrText xml:space="preserve"> PAGEREF _Toc46934105 \h </w:instrText>
        </w:r>
        <w:r w:rsidR="00DC38A0">
          <w:rPr>
            <w:noProof/>
            <w:webHidden/>
          </w:rPr>
        </w:r>
        <w:r w:rsidR="00DC38A0">
          <w:rPr>
            <w:noProof/>
            <w:webHidden/>
          </w:rPr>
          <w:fldChar w:fldCharType="separate"/>
        </w:r>
        <w:r w:rsidR="00D908BB">
          <w:rPr>
            <w:noProof/>
            <w:webHidden/>
          </w:rPr>
          <w:t>8</w:t>
        </w:r>
        <w:r w:rsidR="00DC38A0">
          <w:rPr>
            <w:noProof/>
            <w:webHidden/>
          </w:rPr>
          <w:fldChar w:fldCharType="end"/>
        </w:r>
      </w:hyperlink>
    </w:p>
    <w:p w14:paraId="6C42B74D" w14:textId="77777777" w:rsidR="00DC38A0" w:rsidRDefault="005E3510" w:rsidP="00DC38A0">
      <w:pPr>
        <w:pStyle w:val="TM1"/>
        <w:rPr>
          <w:rFonts w:asciiTheme="minorHAnsi" w:eastAsiaTheme="minorEastAsia" w:hAnsiTheme="minorHAnsi" w:cstheme="minorBidi"/>
          <w:lang w:eastAsia="fr-FR"/>
        </w:rPr>
      </w:pPr>
      <w:hyperlink w:anchor="_Toc46934106" w:history="1">
        <w:r w:rsidR="00DC38A0" w:rsidRPr="007139EA">
          <w:rPr>
            <w:rStyle w:val="Lienhypertexte"/>
          </w:rPr>
          <w:t>IV.</w:t>
        </w:r>
        <w:r w:rsidR="00DC38A0">
          <w:rPr>
            <w:rFonts w:asciiTheme="minorHAnsi" w:eastAsiaTheme="minorEastAsia" w:hAnsiTheme="minorHAnsi" w:cstheme="minorBidi"/>
            <w:lang w:eastAsia="fr-FR"/>
          </w:rPr>
          <w:tab/>
        </w:r>
        <w:r w:rsidR="00DC38A0" w:rsidRPr="007139EA">
          <w:rPr>
            <w:rStyle w:val="Lienhypertexte"/>
          </w:rPr>
          <w:t>PROGRAMME DE MOBILISATION DES PARTIES PRENANTES</w:t>
        </w:r>
        <w:r w:rsidR="00DC38A0">
          <w:rPr>
            <w:webHidden/>
          </w:rPr>
          <w:tab/>
        </w:r>
        <w:r w:rsidR="00DC38A0">
          <w:rPr>
            <w:webHidden/>
          </w:rPr>
          <w:fldChar w:fldCharType="begin"/>
        </w:r>
        <w:r w:rsidR="00DC38A0">
          <w:rPr>
            <w:webHidden/>
          </w:rPr>
          <w:instrText xml:space="preserve"> PAGEREF _Toc46934106 \h </w:instrText>
        </w:r>
        <w:r w:rsidR="00DC38A0">
          <w:rPr>
            <w:webHidden/>
          </w:rPr>
        </w:r>
        <w:r w:rsidR="00DC38A0">
          <w:rPr>
            <w:webHidden/>
          </w:rPr>
          <w:fldChar w:fldCharType="separate"/>
        </w:r>
        <w:r w:rsidR="00D908BB">
          <w:rPr>
            <w:webHidden/>
          </w:rPr>
          <w:t>11</w:t>
        </w:r>
        <w:r w:rsidR="00DC38A0">
          <w:rPr>
            <w:webHidden/>
          </w:rPr>
          <w:fldChar w:fldCharType="end"/>
        </w:r>
      </w:hyperlink>
    </w:p>
    <w:p w14:paraId="567EEF85" w14:textId="77777777" w:rsidR="00DC38A0" w:rsidRDefault="005E3510" w:rsidP="00DC38A0">
      <w:pPr>
        <w:pStyle w:val="TM1"/>
        <w:rPr>
          <w:rFonts w:asciiTheme="minorHAnsi" w:eastAsiaTheme="minorEastAsia" w:hAnsiTheme="minorHAnsi" w:cstheme="minorBidi"/>
          <w:lang w:eastAsia="fr-FR"/>
        </w:rPr>
      </w:pPr>
      <w:hyperlink w:anchor="_Toc46934107" w:history="1">
        <w:r w:rsidR="00DC38A0" w:rsidRPr="007139EA">
          <w:rPr>
            <w:rStyle w:val="Lienhypertexte"/>
          </w:rPr>
          <w:t>V.</w:t>
        </w:r>
        <w:r w:rsidR="00DC38A0">
          <w:rPr>
            <w:rFonts w:asciiTheme="minorHAnsi" w:eastAsiaTheme="minorEastAsia" w:hAnsiTheme="minorHAnsi" w:cstheme="minorBidi"/>
            <w:lang w:eastAsia="fr-FR"/>
          </w:rPr>
          <w:tab/>
        </w:r>
        <w:r w:rsidR="00DC38A0" w:rsidRPr="007139EA">
          <w:rPr>
            <w:rStyle w:val="Lienhypertexte"/>
          </w:rPr>
          <w:t>RESSOURCES ET RESPONSABILITES POUR METTRE EN ŒUVRE LES ACTIVITES DE MOBILISATION DES PARTIES PRENANTES</w:t>
        </w:r>
        <w:r w:rsidR="00DC38A0">
          <w:rPr>
            <w:webHidden/>
          </w:rPr>
          <w:tab/>
        </w:r>
        <w:r w:rsidR="00DC38A0">
          <w:rPr>
            <w:webHidden/>
          </w:rPr>
          <w:fldChar w:fldCharType="begin"/>
        </w:r>
        <w:r w:rsidR="00DC38A0">
          <w:rPr>
            <w:webHidden/>
          </w:rPr>
          <w:instrText xml:space="preserve"> PAGEREF _Toc46934107 \h </w:instrText>
        </w:r>
        <w:r w:rsidR="00DC38A0">
          <w:rPr>
            <w:webHidden/>
          </w:rPr>
        </w:r>
        <w:r w:rsidR="00DC38A0">
          <w:rPr>
            <w:webHidden/>
          </w:rPr>
          <w:fldChar w:fldCharType="separate"/>
        </w:r>
        <w:r w:rsidR="00D908BB">
          <w:rPr>
            <w:webHidden/>
          </w:rPr>
          <w:t>22</w:t>
        </w:r>
        <w:r w:rsidR="00DC38A0">
          <w:rPr>
            <w:webHidden/>
          </w:rPr>
          <w:fldChar w:fldCharType="end"/>
        </w:r>
      </w:hyperlink>
    </w:p>
    <w:p w14:paraId="5EB7A68B" w14:textId="77777777" w:rsidR="00DC38A0" w:rsidRDefault="005E3510" w:rsidP="00DC38A0">
      <w:pPr>
        <w:pStyle w:val="TM1"/>
        <w:rPr>
          <w:rFonts w:asciiTheme="minorHAnsi" w:eastAsiaTheme="minorEastAsia" w:hAnsiTheme="minorHAnsi" w:cstheme="minorBidi"/>
          <w:lang w:eastAsia="fr-FR"/>
        </w:rPr>
      </w:pPr>
      <w:hyperlink w:anchor="_Toc46934108" w:history="1">
        <w:r w:rsidR="00DC38A0" w:rsidRPr="007139EA">
          <w:rPr>
            <w:rStyle w:val="Lienhypertexte"/>
          </w:rPr>
          <w:t>VI.</w:t>
        </w:r>
        <w:r w:rsidR="00DC38A0">
          <w:rPr>
            <w:rFonts w:asciiTheme="minorHAnsi" w:eastAsiaTheme="minorEastAsia" w:hAnsiTheme="minorHAnsi" w:cstheme="minorBidi"/>
            <w:lang w:eastAsia="fr-FR"/>
          </w:rPr>
          <w:tab/>
        </w:r>
        <w:r w:rsidR="00DC38A0" w:rsidRPr="007139EA">
          <w:rPr>
            <w:rStyle w:val="Lienhypertexte"/>
          </w:rPr>
          <w:t>MECANISMES DE GESTION DES PLAINTES DU P</w:t>
        </w:r>
        <w:r w:rsidR="00906F6E">
          <w:rPr>
            <w:rStyle w:val="Lienhypertexte"/>
          </w:rPr>
          <w:t>ROJET</w:t>
        </w:r>
        <w:r w:rsidR="00DC38A0">
          <w:rPr>
            <w:webHidden/>
          </w:rPr>
          <w:tab/>
        </w:r>
        <w:r w:rsidR="00DC38A0">
          <w:rPr>
            <w:webHidden/>
          </w:rPr>
          <w:fldChar w:fldCharType="begin"/>
        </w:r>
        <w:r w:rsidR="00DC38A0">
          <w:rPr>
            <w:webHidden/>
          </w:rPr>
          <w:instrText xml:space="preserve"> PAGEREF _Toc46934108 \h </w:instrText>
        </w:r>
        <w:r w:rsidR="00DC38A0">
          <w:rPr>
            <w:webHidden/>
          </w:rPr>
        </w:r>
        <w:r w:rsidR="00DC38A0">
          <w:rPr>
            <w:webHidden/>
          </w:rPr>
          <w:fldChar w:fldCharType="separate"/>
        </w:r>
        <w:r w:rsidR="00D908BB">
          <w:rPr>
            <w:webHidden/>
          </w:rPr>
          <w:t>23</w:t>
        </w:r>
        <w:r w:rsidR="00DC38A0">
          <w:rPr>
            <w:webHidden/>
          </w:rPr>
          <w:fldChar w:fldCharType="end"/>
        </w:r>
      </w:hyperlink>
    </w:p>
    <w:p w14:paraId="467D0B8C" w14:textId="77777777" w:rsidR="00DC38A0" w:rsidRDefault="005E3510">
      <w:pPr>
        <w:pStyle w:val="TM2"/>
        <w:tabs>
          <w:tab w:val="right" w:leader="dot" w:pos="9062"/>
        </w:tabs>
        <w:rPr>
          <w:rFonts w:asciiTheme="minorHAnsi" w:eastAsiaTheme="minorEastAsia" w:hAnsiTheme="minorHAnsi" w:cstheme="minorBidi"/>
          <w:noProof/>
          <w:lang w:val="fr-FR" w:eastAsia="fr-FR"/>
        </w:rPr>
      </w:pPr>
      <w:hyperlink w:anchor="_Toc46934109" w:history="1">
        <w:r w:rsidR="00DC38A0" w:rsidRPr="007139EA">
          <w:rPr>
            <w:rStyle w:val="Lienhypertexte"/>
            <w:rFonts w:eastAsia="Calibri" w:cs="Arial"/>
            <w:noProof/>
            <w:lang w:val="fr-FR" w:eastAsia="en-US"/>
          </w:rPr>
          <w:t>6.1 Organisation</w:t>
        </w:r>
        <w:r w:rsidR="00DC38A0">
          <w:rPr>
            <w:noProof/>
            <w:webHidden/>
          </w:rPr>
          <w:tab/>
        </w:r>
        <w:r w:rsidR="00DC38A0">
          <w:rPr>
            <w:noProof/>
            <w:webHidden/>
          </w:rPr>
          <w:fldChar w:fldCharType="begin"/>
        </w:r>
        <w:r w:rsidR="00DC38A0">
          <w:rPr>
            <w:noProof/>
            <w:webHidden/>
          </w:rPr>
          <w:instrText xml:space="preserve"> PAGEREF _Toc46934109 \h </w:instrText>
        </w:r>
        <w:r w:rsidR="00DC38A0">
          <w:rPr>
            <w:noProof/>
            <w:webHidden/>
          </w:rPr>
        </w:r>
        <w:r w:rsidR="00DC38A0">
          <w:rPr>
            <w:noProof/>
            <w:webHidden/>
          </w:rPr>
          <w:fldChar w:fldCharType="separate"/>
        </w:r>
        <w:r w:rsidR="00D908BB">
          <w:rPr>
            <w:noProof/>
            <w:webHidden/>
          </w:rPr>
          <w:t>23</w:t>
        </w:r>
        <w:r w:rsidR="00DC38A0">
          <w:rPr>
            <w:noProof/>
            <w:webHidden/>
          </w:rPr>
          <w:fldChar w:fldCharType="end"/>
        </w:r>
      </w:hyperlink>
    </w:p>
    <w:p w14:paraId="4630C6A9" w14:textId="77777777" w:rsidR="00DC38A0" w:rsidRDefault="005E3510">
      <w:pPr>
        <w:pStyle w:val="TM2"/>
        <w:tabs>
          <w:tab w:val="right" w:leader="dot" w:pos="9062"/>
        </w:tabs>
        <w:rPr>
          <w:rFonts w:asciiTheme="minorHAnsi" w:eastAsiaTheme="minorEastAsia" w:hAnsiTheme="minorHAnsi" w:cstheme="minorBidi"/>
          <w:noProof/>
          <w:lang w:val="fr-FR" w:eastAsia="fr-FR"/>
        </w:rPr>
      </w:pPr>
      <w:hyperlink w:anchor="_Toc46934110" w:history="1">
        <w:r w:rsidR="00DC38A0" w:rsidRPr="007139EA">
          <w:rPr>
            <w:rStyle w:val="Lienhypertexte"/>
            <w:rFonts w:eastAsia="Calibri" w:cs="Arial"/>
            <w:noProof/>
            <w:lang w:val="fr-FR" w:eastAsia="en-US"/>
          </w:rPr>
          <w:t>6.3. Actions envisagées</w:t>
        </w:r>
        <w:r w:rsidR="00DC38A0">
          <w:rPr>
            <w:noProof/>
            <w:webHidden/>
          </w:rPr>
          <w:tab/>
        </w:r>
        <w:r w:rsidR="00DC38A0">
          <w:rPr>
            <w:noProof/>
            <w:webHidden/>
          </w:rPr>
          <w:fldChar w:fldCharType="begin"/>
        </w:r>
        <w:r w:rsidR="00DC38A0">
          <w:rPr>
            <w:noProof/>
            <w:webHidden/>
          </w:rPr>
          <w:instrText xml:space="preserve"> PAGEREF _Toc46934110 \h </w:instrText>
        </w:r>
        <w:r w:rsidR="00DC38A0">
          <w:rPr>
            <w:noProof/>
            <w:webHidden/>
          </w:rPr>
        </w:r>
        <w:r w:rsidR="00DC38A0">
          <w:rPr>
            <w:noProof/>
            <w:webHidden/>
          </w:rPr>
          <w:fldChar w:fldCharType="separate"/>
        </w:r>
        <w:r w:rsidR="00D908BB">
          <w:rPr>
            <w:noProof/>
            <w:webHidden/>
          </w:rPr>
          <w:t>26</w:t>
        </w:r>
        <w:r w:rsidR="00DC38A0">
          <w:rPr>
            <w:noProof/>
            <w:webHidden/>
          </w:rPr>
          <w:fldChar w:fldCharType="end"/>
        </w:r>
      </w:hyperlink>
    </w:p>
    <w:p w14:paraId="58422233" w14:textId="77777777" w:rsidR="00DC38A0" w:rsidRDefault="005E3510" w:rsidP="00DC38A0">
      <w:pPr>
        <w:pStyle w:val="TM1"/>
        <w:rPr>
          <w:rFonts w:asciiTheme="minorHAnsi" w:eastAsiaTheme="minorEastAsia" w:hAnsiTheme="minorHAnsi" w:cstheme="minorBidi"/>
          <w:lang w:eastAsia="fr-FR"/>
        </w:rPr>
      </w:pPr>
      <w:hyperlink w:anchor="_Toc46934111" w:history="1">
        <w:r w:rsidR="00DC38A0" w:rsidRPr="007139EA">
          <w:rPr>
            <w:rStyle w:val="Lienhypertexte"/>
          </w:rPr>
          <w:t>VII.</w:t>
        </w:r>
        <w:r w:rsidR="00DC38A0">
          <w:rPr>
            <w:rFonts w:asciiTheme="minorHAnsi" w:eastAsiaTheme="minorEastAsia" w:hAnsiTheme="minorHAnsi" w:cstheme="minorBidi"/>
            <w:lang w:eastAsia="fr-FR"/>
          </w:rPr>
          <w:tab/>
        </w:r>
        <w:r w:rsidR="00DC38A0" w:rsidRPr="007139EA">
          <w:rPr>
            <w:rStyle w:val="Lienhypertexte"/>
          </w:rPr>
          <w:t>SUIVI ET ETABLISSEMENT DES RAPPORTS DU PMPP</w:t>
        </w:r>
        <w:r w:rsidR="00DC38A0">
          <w:rPr>
            <w:webHidden/>
          </w:rPr>
          <w:tab/>
        </w:r>
        <w:r w:rsidR="00DC38A0">
          <w:rPr>
            <w:webHidden/>
          </w:rPr>
          <w:fldChar w:fldCharType="begin"/>
        </w:r>
        <w:r w:rsidR="00DC38A0">
          <w:rPr>
            <w:webHidden/>
          </w:rPr>
          <w:instrText xml:space="preserve"> PAGEREF _Toc46934111 \h </w:instrText>
        </w:r>
        <w:r w:rsidR="00DC38A0">
          <w:rPr>
            <w:webHidden/>
          </w:rPr>
        </w:r>
        <w:r w:rsidR="00DC38A0">
          <w:rPr>
            <w:webHidden/>
          </w:rPr>
          <w:fldChar w:fldCharType="separate"/>
        </w:r>
        <w:r w:rsidR="00D908BB">
          <w:rPr>
            <w:webHidden/>
          </w:rPr>
          <w:t>27</w:t>
        </w:r>
        <w:r w:rsidR="00DC38A0">
          <w:rPr>
            <w:webHidden/>
          </w:rPr>
          <w:fldChar w:fldCharType="end"/>
        </w:r>
      </w:hyperlink>
    </w:p>
    <w:p w14:paraId="7C26F270" w14:textId="77777777" w:rsidR="00DC38A0" w:rsidRDefault="005E3510" w:rsidP="00DC38A0">
      <w:pPr>
        <w:pStyle w:val="TM1"/>
        <w:rPr>
          <w:rFonts w:asciiTheme="minorHAnsi" w:eastAsiaTheme="minorEastAsia" w:hAnsiTheme="minorHAnsi" w:cstheme="minorBidi"/>
          <w:lang w:eastAsia="fr-FR"/>
        </w:rPr>
      </w:pPr>
      <w:hyperlink w:anchor="_Toc46934112" w:history="1">
        <w:r w:rsidR="00DC38A0" w:rsidRPr="007139EA">
          <w:rPr>
            <w:rStyle w:val="Lienhypertexte"/>
          </w:rPr>
          <w:t>CONCLUSION</w:t>
        </w:r>
        <w:r w:rsidR="00DC38A0">
          <w:rPr>
            <w:webHidden/>
          </w:rPr>
          <w:tab/>
        </w:r>
        <w:r w:rsidR="00DC38A0">
          <w:rPr>
            <w:webHidden/>
          </w:rPr>
          <w:fldChar w:fldCharType="begin"/>
        </w:r>
        <w:r w:rsidR="00DC38A0">
          <w:rPr>
            <w:webHidden/>
          </w:rPr>
          <w:instrText xml:space="preserve"> PAGEREF _Toc46934112 \h </w:instrText>
        </w:r>
        <w:r w:rsidR="00DC38A0">
          <w:rPr>
            <w:webHidden/>
          </w:rPr>
        </w:r>
        <w:r w:rsidR="00DC38A0">
          <w:rPr>
            <w:webHidden/>
          </w:rPr>
          <w:fldChar w:fldCharType="separate"/>
        </w:r>
        <w:r w:rsidR="00D908BB">
          <w:rPr>
            <w:webHidden/>
          </w:rPr>
          <w:t>27</w:t>
        </w:r>
        <w:r w:rsidR="00DC38A0">
          <w:rPr>
            <w:webHidden/>
          </w:rPr>
          <w:fldChar w:fldCharType="end"/>
        </w:r>
      </w:hyperlink>
    </w:p>
    <w:p w14:paraId="7D2FB2D0" w14:textId="77777777" w:rsidR="00A05814" w:rsidRPr="000648AD" w:rsidRDefault="006F1EA7" w:rsidP="00B15BCA">
      <w:pPr>
        <w:spacing w:after="120" w:line="240" w:lineRule="auto"/>
        <w:rPr>
          <w:rFonts w:ascii="Arial Narrow" w:hAnsi="Arial Narrow"/>
          <w:b/>
          <w:sz w:val="28"/>
          <w:szCs w:val="28"/>
          <w:lang w:val="fr-CA"/>
        </w:rPr>
      </w:pPr>
      <w:r w:rsidRPr="00910141">
        <w:rPr>
          <w:rFonts w:asciiTheme="minorHAnsi" w:hAnsiTheme="minorHAnsi" w:cstheme="minorHAnsi"/>
          <w:bCs/>
        </w:rPr>
        <w:fldChar w:fldCharType="end"/>
      </w:r>
      <w:r w:rsidR="00AA7EF8" w:rsidRPr="00910141">
        <w:rPr>
          <w:rFonts w:asciiTheme="minorHAnsi" w:eastAsia="Calibri" w:hAnsiTheme="minorHAnsi" w:cstheme="minorHAnsi"/>
          <w:b/>
          <w:lang w:val="fr-FR" w:eastAsia="en-US"/>
        </w:rPr>
        <w:br w:type="column"/>
      </w:r>
      <w:bookmarkStart w:id="1" w:name="_Toc46859341"/>
      <w:bookmarkStart w:id="2" w:name="_Toc46861065"/>
      <w:bookmarkStart w:id="3" w:name="_Toc46859342"/>
      <w:bookmarkStart w:id="4" w:name="_Toc46861066"/>
      <w:bookmarkStart w:id="5" w:name="_Toc46859343"/>
      <w:bookmarkStart w:id="6" w:name="_Toc46861067"/>
      <w:bookmarkStart w:id="7" w:name="_Toc46859344"/>
      <w:bookmarkStart w:id="8" w:name="_Toc46861068"/>
      <w:bookmarkStart w:id="9" w:name="_Toc46859345"/>
      <w:bookmarkStart w:id="10" w:name="_Toc46861069"/>
      <w:bookmarkStart w:id="11" w:name="_Toc46859346"/>
      <w:bookmarkStart w:id="12" w:name="_Toc46861070"/>
      <w:bookmarkStart w:id="13" w:name="_Toc46859347"/>
      <w:bookmarkStart w:id="14" w:name="_Toc46861071"/>
      <w:bookmarkStart w:id="15" w:name="_Toc46859348"/>
      <w:bookmarkStart w:id="16" w:name="_Toc46861072"/>
      <w:bookmarkStart w:id="17" w:name="_Toc46859349"/>
      <w:bookmarkStart w:id="18" w:name="_Toc46861073"/>
      <w:bookmarkStart w:id="19" w:name="_Toc46859350"/>
      <w:bookmarkStart w:id="20" w:name="_Toc46861074"/>
      <w:bookmarkStart w:id="21" w:name="_Toc46859351"/>
      <w:bookmarkStart w:id="22" w:name="_Toc46861075"/>
      <w:bookmarkStart w:id="23" w:name="_Toc46859352"/>
      <w:bookmarkStart w:id="24" w:name="_Toc46861076"/>
      <w:bookmarkStart w:id="25" w:name="_Toc46859353"/>
      <w:bookmarkStart w:id="26" w:name="_Toc46861077"/>
      <w:bookmarkStart w:id="27" w:name="_Toc46859354"/>
      <w:bookmarkStart w:id="28" w:name="_Toc46861078"/>
      <w:bookmarkStart w:id="29" w:name="_Toc46859355"/>
      <w:bookmarkStart w:id="30" w:name="_Toc46861079"/>
      <w:bookmarkStart w:id="31" w:name="_Toc46859356"/>
      <w:bookmarkStart w:id="32" w:name="_Toc46861080"/>
      <w:bookmarkStart w:id="33" w:name="_Toc26990935"/>
      <w:bookmarkStart w:id="34" w:name="_Toc469340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A05814" w:rsidRPr="000648AD">
        <w:rPr>
          <w:rFonts w:ascii="Arial Narrow" w:hAnsi="Arial Narrow"/>
          <w:b/>
          <w:sz w:val="28"/>
          <w:szCs w:val="28"/>
          <w:lang w:val="fr-CA"/>
        </w:rPr>
        <w:lastRenderedPageBreak/>
        <w:t>Introduction</w:t>
      </w:r>
    </w:p>
    <w:p w14:paraId="29EBC6C8" w14:textId="0BEE42C8" w:rsidR="00A05814" w:rsidRPr="000648AD" w:rsidRDefault="00A05814" w:rsidP="00A05814">
      <w:pPr>
        <w:pStyle w:val="Paragraphedeliste"/>
        <w:tabs>
          <w:tab w:val="left" w:pos="540"/>
        </w:tabs>
        <w:spacing w:after="120" w:line="276" w:lineRule="auto"/>
        <w:ind w:left="0"/>
        <w:contextualSpacing w:val="0"/>
        <w:jc w:val="both"/>
        <w:rPr>
          <w:rFonts w:ascii="Arial Narrow" w:eastAsia="Calibri" w:hAnsi="Arial Narrow"/>
          <w:lang w:val="fr-CA"/>
        </w:rPr>
      </w:pPr>
      <w:r w:rsidRPr="623DF2C6">
        <w:rPr>
          <w:rFonts w:ascii="Arial Narrow" w:eastAsia="Calibri" w:hAnsi="Arial Narrow"/>
          <w:lang w:val="fr-CA"/>
        </w:rPr>
        <w:t xml:space="preserve">Le Gouvernement de la République Centrafricaine prépare le projet </w:t>
      </w:r>
      <w:r w:rsidR="000648AD" w:rsidRPr="623DF2C6">
        <w:rPr>
          <w:rFonts w:ascii="Arial Narrow" w:eastAsia="Calibri" w:hAnsi="Arial Narrow"/>
          <w:lang w:val="fr-CA"/>
        </w:rPr>
        <w:t>de Réponse</w:t>
      </w:r>
      <w:r w:rsidR="237887CF" w:rsidRPr="623DF2C6">
        <w:rPr>
          <w:rFonts w:ascii="Arial Narrow" w:eastAsia="Calibri" w:hAnsi="Arial Narrow"/>
          <w:lang w:val="fr-CA"/>
        </w:rPr>
        <w:t xml:space="preserve"> Urgente</w:t>
      </w:r>
      <w:r w:rsidR="000648AD" w:rsidRPr="623DF2C6">
        <w:rPr>
          <w:rFonts w:ascii="Arial Narrow" w:eastAsia="Calibri" w:hAnsi="Arial Narrow"/>
          <w:lang w:val="fr-CA"/>
        </w:rPr>
        <w:t xml:space="preserve"> à</w:t>
      </w:r>
      <w:r w:rsidR="771A8B9B" w:rsidRPr="623DF2C6">
        <w:rPr>
          <w:rFonts w:ascii="Arial Narrow" w:eastAsia="Calibri" w:hAnsi="Arial Narrow"/>
          <w:lang w:val="fr-CA"/>
        </w:rPr>
        <w:t xml:space="preserve"> la Crise </w:t>
      </w:r>
      <w:r w:rsidR="000648AD" w:rsidRPr="623DF2C6">
        <w:rPr>
          <w:rFonts w:ascii="Arial Narrow" w:eastAsia="Calibri" w:hAnsi="Arial Narrow"/>
          <w:lang w:val="fr-CA"/>
        </w:rPr>
        <w:t xml:space="preserve"> Alimentaire</w:t>
      </w:r>
      <w:r w:rsidR="2F4042B7" w:rsidRPr="623DF2C6">
        <w:rPr>
          <w:rFonts w:ascii="Arial Narrow" w:eastAsia="Calibri" w:hAnsi="Arial Narrow"/>
          <w:lang w:val="fr-CA"/>
        </w:rPr>
        <w:t xml:space="preserve"> en Centrafrique (PRUCAC)</w:t>
      </w:r>
      <w:r w:rsidR="00F41324" w:rsidRPr="623DF2C6">
        <w:rPr>
          <w:rFonts w:ascii="Arial Narrow" w:eastAsia="Calibri" w:hAnsi="Arial Narrow"/>
          <w:lang w:val="fr-CA"/>
        </w:rPr>
        <w:t>.</w:t>
      </w:r>
      <w:r w:rsidR="000B0E80" w:rsidRPr="623DF2C6">
        <w:rPr>
          <w:rFonts w:ascii="Arial Narrow" w:eastAsia="Calibri" w:hAnsi="Arial Narrow"/>
          <w:lang w:val="fr-CA"/>
        </w:rPr>
        <w:t xml:space="preserve"> Ce projet appelé</w:t>
      </w:r>
      <w:r w:rsidR="0010508F" w:rsidRPr="623DF2C6">
        <w:rPr>
          <w:rFonts w:ascii="Arial Narrow" w:eastAsia="Calibri" w:hAnsi="Arial Narrow"/>
          <w:lang w:val="fr-CA"/>
        </w:rPr>
        <w:t xml:space="preserve"> aussi Projet de</w:t>
      </w:r>
      <w:r w:rsidRPr="623DF2C6">
        <w:rPr>
          <w:rFonts w:ascii="Arial Narrow" w:eastAsia="Calibri" w:hAnsi="Arial Narrow"/>
          <w:lang w:val="fr-CA"/>
        </w:rPr>
        <w:t xml:space="preserve"> </w:t>
      </w:r>
      <w:r w:rsidR="009D7A9C" w:rsidRPr="623DF2C6">
        <w:rPr>
          <w:rFonts w:ascii="Arial Narrow" w:eastAsia="Calibri" w:hAnsi="Arial Narrow"/>
          <w:lang w:val="fr-CA"/>
        </w:rPr>
        <w:t xml:space="preserve">Réponse à la crise alimentaire émergente en RCA </w:t>
      </w:r>
      <w:r w:rsidRPr="623DF2C6">
        <w:rPr>
          <w:rFonts w:ascii="Arial Narrow" w:eastAsia="Calibri" w:hAnsi="Arial Narrow"/>
          <w:lang w:val="fr-CA"/>
        </w:rPr>
        <w:t xml:space="preserve"> a été initié par le Gouvernement Centrafricain, d’un montant de 50 millions de dollars US sera financé par la Banque mondiale pour aider le </w:t>
      </w:r>
      <w:r w:rsidR="0010508F" w:rsidRPr="623DF2C6">
        <w:rPr>
          <w:rFonts w:ascii="Arial Narrow" w:eastAsia="Calibri" w:hAnsi="Arial Narrow"/>
          <w:lang w:val="fr-CA"/>
        </w:rPr>
        <w:t>G</w:t>
      </w:r>
      <w:r w:rsidRPr="623DF2C6">
        <w:rPr>
          <w:rFonts w:ascii="Arial Narrow" w:eastAsia="Calibri" w:hAnsi="Arial Narrow"/>
          <w:lang w:val="fr-CA"/>
        </w:rPr>
        <w:t xml:space="preserve">ouvernement, par l'intermédiaire du </w:t>
      </w:r>
      <w:r w:rsidR="009D7A9C" w:rsidRPr="623DF2C6">
        <w:rPr>
          <w:rFonts w:ascii="Arial Narrow" w:eastAsia="Calibri" w:hAnsi="Arial Narrow"/>
          <w:lang w:val="fr-CA"/>
        </w:rPr>
        <w:t xml:space="preserve">Ministère de l’Agriculture et du Développement Rural </w:t>
      </w:r>
      <w:r w:rsidR="00801C2D" w:rsidRPr="623DF2C6">
        <w:rPr>
          <w:rFonts w:ascii="Arial Narrow" w:eastAsia="Calibri" w:hAnsi="Arial Narrow"/>
          <w:lang w:val="fr-CA"/>
        </w:rPr>
        <w:t xml:space="preserve">(MADR) </w:t>
      </w:r>
      <w:r w:rsidRPr="623DF2C6">
        <w:rPr>
          <w:rFonts w:ascii="Arial Narrow" w:eastAsia="Calibri" w:hAnsi="Arial Narrow"/>
          <w:lang w:val="fr-CA"/>
        </w:rPr>
        <w:t xml:space="preserve">à </w:t>
      </w:r>
      <w:r w:rsidR="00842BB8" w:rsidRPr="623DF2C6">
        <w:rPr>
          <w:rFonts w:ascii="Arial Narrow" w:eastAsia="Calibri" w:hAnsi="Arial Narrow"/>
          <w:lang w:val="fr-CA"/>
        </w:rPr>
        <w:t xml:space="preserve">soutenir l’augmentation </w:t>
      </w:r>
      <w:r w:rsidR="00801C2D" w:rsidRPr="623DF2C6">
        <w:rPr>
          <w:rFonts w:ascii="Arial Narrow" w:eastAsia="Calibri" w:hAnsi="Arial Narrow"/>
          <w:lang w:val="fr-CA"/>
        </w:rPr>
        <w:t>de la production de</w:t>
      </w:r>
      <w:r w:rsidR="00842BB8" w:rsidRPr="623DF2C6">
        <w:rPr>
          <w:rFonts w:ascii="Arial Narrow" w:eastAsia="Calibri" w:hAnsi="Arial Narrow"/>
          <w:lang w:val="fr-CA"/>
        </w:rPr>
        <w:t>s</w:t>
      </w:r>
      <w:r w:rsidR="00801C2D" w:rsidRPr="623DF2C6">
        <w:rPr>
          <w:rFonts w:ascii="Arial Narrow" w:eastAsia="Calibri" w:hAnsi="Arial Narrow"/>
          <w:lang w:val="fr-CA"/>
        </w:rPr>
        <w:t xml:space="preserve"> culture</w:t>
      </w:r>
      <w:r w:rsidR="00842BB8" w:rsidRPr="623DF2C6">
        <w:rPr>
          <w:rFonts w:ascii="Arial Narrow" w:eastAsia="Calibri" w:hAnsi="Arial Narrow"/>
          <w:lang w:val="fr-CA"/>
        </w:rPr>
        <w:t>s</w:t>
      </w:r>
      <w:r w:rsidR="00801C2D" w:rsidRPr="623DF2C6">
        <w:rPr>
          <w:rFonts w:ascii="Arial Narrow" w:eastAsia="Calibri" w:hAnsi="Arial Narrow"/>
          <w:lang w:val="fr-CA"/>
        </w:rPr>
        <w:t xml:space="preserve"> </w:t>
      </w:r>
      <w:r w:rsidR="00842BB8" w:rsidRPr="623DF2C6">
        <w:rPr>
          <w:rFonts w:ascii="Arial Narrow" w:eastAsia="Calibri" w:hAnsi="Arial Narrow"/>
          <w:lang w:val="fr-CA"/>
        </w:rPr>
        <w:t>vivrières</w:t>
      </w:r>
      <w:r w:rsidR="00801C2D" w:rsidRPr="623DF2C6">
        <w:rPr>
          <w:rFonts w:ascii="Arial Narrow" w:eastAsia="Calibri" w:hAnsi="Arial Narrow"/>
          <w:lang w:val="fr-CA"/>
        </w:rPr>
        <w:t>, et la récupération des moyens de subsistance</w:t>
      </w:r>
      <w:r w:rsidR="001B4AB0" w:rsidRPr="623DF2C6">
        <w:rPr>
          <w:rFonts w:ascii="Arial Narrow" w:eastAsia="Calibri" w:hAnsi="Arial Narrow"/>
          <w:lang w:val="fr-CA"/>
        </w:rPr>
        <w:t xml:space="preserve"> </w:t>
      </w:r>
      <w:r w:rsidR="002A3C4A" w:rsidRPr="623DF2C6">
        <w:rPr>
          <w:rFonts w:ascii="Arial Narrow" w:eastAsia="Calibri" w:hAnsi="Arial Narrow"/>
          <w:lang w:val="fr-CA"/>
        </w:rPr>
        <w:t xml:space="preserve">par des travaux de haute intensité de main d’œuvre (THIMO) ciblant des populations vulnérables </w:t>
      </w:r>
      <w:r w:rsidR="001B4AB0" w:rsidRPr="623DF2C6">
        <w:rPr>
          <w:rFonts w:ascii="Arial Narrow" w:eastAsia="Calibri" w:hAnsi="Arial Narrow"/>
          <w:lang w:val="fr-CA"/>
        </w:rPr>
        <w:t>.</w:t>
      </w:r>
      <w:r w:rsidRPr="623DF2C6">
        <w:rPr>
          <w:rFonts w:ascii="Arial Narrow" w:eastAsia="Calibri" w:hAnsi="Arial Narrow"/>
          <w:lang w:val="fr-CA"/>
        </w:rPr>
        <w:t xml:space="preserve"> Ce projet vise </w:t>
      </w:r>
      <w:r w:rsidR="00842BB8" w:rsidRPr="623DF2C6">
        <w:rPr>
          <w:rFonts w:ascii="Arial Narrow" w:eastAsia="Calibri" w:hAnsi="Arial Narrow"/>
          <w:lang w:val="fr-CA"/>
        </w:rPr>
        <w:t>à</w:t>
      </w:r>
      <w:r w:rsidR="00801C2D" w:rsidRPr="623DF2C6">
        <w:rPr>
          <w:rFonts w:ascii="Arial Narrow" w:eastAsia="Calibri" w:hAnsi="Arial Narrow"/>
          <w:lang w:val="fr-CA"/>
        </w:rPr>
        <w:t xml:space="preserve"> soutenir la réponse à la crise alimentaire émergente dans le </w:t>
      </w:r>
      <w:r w:rsidR="00842BB8" w:rsidRPr="623DF2C6">
        <w:rPr>
          <w:rFonts w:ascii="Arial Narrow" w:eastAsia="Calibri" w:hAnsi="Arial Narrow"/>
          <w:lang w:val="fr-CA"/>
        </w:rPr>
        <w:t xml:space="preserve">pays. </w:t>
      </w:r>
    </w:p>
    <w:p w14:paraId="5535ABD0" w14:textId="5C0B43E7" w:rsidR="00B15948" w:rsidRPr="000648AD" w:rsidRDefault="00B15948" w:rsidP="00216BFC">
      <w:pPr>
        <w:pStyle w:val="Commentaire"/>
        <w:spacing w:line="276" w:lineRule="auto"/>
        <w:jc w:val="both"/>
        <w:rPr>
          <w:rFonts w:ascii="Arial Narrow" w:hAnsi="Arial Narrow"/>
          <w:b/>
          <w:bCs/>
          <w:sz w:val="22"/>
          <w:szCs w:val="22"/>
          <w:lang w:val="fr-CA"/>
        </w:rPr>
      </w:pPr>
      <w:r w:rsidRPr="000648AD">
        <w:rPr>
          <w:rFonts w:ascii="Arial Narrow" w:hAnsi="Arial Narrow"/>
          <w:sz w:val="22"/>
          <w:szCs w:val="22"/>
          <w:lang w:val="fr-CA"/>
        </w:rPr>
        <w:t xml:space="preserve">Le projet sera mis en œuvre </w:t>
      </w:r>
      <w:r w:rsidR="00AF655E">
        <w:rPr>
          <w:rFonts w:ascii="Arial Narrow" w:hAnsi="Arial Narrow"/>
          <w:sz w:val="22"/>
          <w:szCs w:val="22"/>
          <w:lang w:val="fr-CA"/>
        </w:rPr>
        <w:t>dans certaine</w:t>
      </w:r>
      <w:r w:rsidR="008603F7">
        <w:rPr>
          <w:rFonts w:ascii="Arial Narrow" w:hAnsi="Arial Narrow"/>
          <w:sz w:val="22"/>
          <w:szCs w:val="22"/>
          <w:lang w:val="fr-CA"/>
        </w:rPr>
        <w:t>s zones</w:t>
      </w:r>
      <w:r w:rsidRPr="000648AD">
        <w:rPr>
          <w:rFonts w:ascii="Arial Narrow" w:hAnsi="Arial Narrow"/>
          <w:sz w:val="22"/>
          <w:szCs w:val="22"/>
          <w:lang w:val="fr-CA"/>
        </w:rPr>
        <w:t xml:space="preserve"> du territoire national</w:t>
      </w:r>
      <w:r w:rsidRPr="00DE240E">
        <w:rPr>
          <w:rFonts w:ascii="Arial Narrow" w:hAnsi="Arial Narrow"/>
          <w:sz w:val="22"/>
          <w:szCs w:val="22"/>
          <w:lang w:val="fr-CA"/>
        </w:rPr>
        <w:t>.</w:t>
      </w:r>
      <w:r w:rsidR="00DE240E" w:rsidRPr="00DE240E">
        <w:rPr>
          <w:rFonts w:ascii="Arial Narrow" w:hAnsi="Arial Narrow"/>
          <w:sz w:val="22"/>
          <w:szCs w:val="22"/>
          <w:lang w:val="fr-CA"/>
        </w:rPr>
        <w:t xml:space="preserve"> </w:t>
      </w:r>
      <w:r w:rsidR="00DE240E" w:rsidRPr="00DE240E">
        <w:rPr>
          <w:rFonts w:ascii="Arial Narrow" w:hAnsi="Arial Narrow" w:cs="Arial"/>
          <w:sz w:val="22"/>
          <w:szCs w:val="22"/>
          <w:lang w:val="fr-CA"/>
        </w:rPr>
        <w:t>Les zones d’interventions cibles</w:t>
      </w:r>
      <w:r w:rsidR="00DE240E">
        <w:rPr>
          <w:rFonts w:ascii="Arial Narrow" w:hAnsi="Arial Narrow" w:cs="Arial"/>
          <w:sz w:val="22"/>
          <w:szCs w:val="22"/>
          <w:lang w:val="fr-CA"/>
        </w:rPr>
        <w:t xml:space="preserve"> prioritaires</w:t>
      </w:r>
      <w:r w:rsidR="00DE240E" w:rsidRPr="00DE240E">
        <w:rPr>
          <w:rFonts w:ascii="Arial Narrow" w:hAnsi="Arial Narrow" w:cs="Arial"/>
          <w:sz w:val="22"/>
          <w:szCs w:val="22"/>
          <w:lang w:val="fr-CA"/>
        </w:rPr>
        <w:t xml:space="preserve"> sont les préfectures de </w:t>
      </w:r>
      <w:r w:rsidR="00DE240E" w:rsidRPr="00DE240E">
        <w:rPr>
          <w:rFonts w:ascii="Arial Narrow" w:hAnsi="Arial Narrow" w:cs="Arial"/>
          <w:sz w:val="22"/>
          <w:szCs w:val="22"/>
          <w:lang w:val="fr-FR"/>
        </w:rPr>
        <w:t>Nana Gribizi, Ouham, Ouaka, Basse Kotto, Haute Kotto</w:t>
      </w:r>
      <w:r w:rsidR="00DE240E">
        <w:rPr>
          <w:rFonts w:ascii="Arial Narrow" w:hAnsi="Arial Narrow" w:cs="Arial"/>
          <w:sz w:val="22"/>
          <w:szCs w:val="22"/>
          <w:lang w:val="fr-FR"/>
        </w:rPr>
        <w:t xml:space="preserve">, </w:t>
      </w:r>
      <w:r w:rsidR="00DE240E" w:rsidRPr="00DE240E">
        <w:rPr>
          <w:rFonts w:ascii="Arial Narrow" w:hAnsi="Arial Narrow" w:cs="Arial"/>
          <w:sz w:val="22"/>
          <w:szCs w:val="22"/>
          <w:lang w:val="fr-FR"/>
        </w:rPr>
        <w:t>Mambéré Kadei</w:t>
      </w:r>
      <w:r w:rsidR="00DE240E">
        <w:rPr>
          <w:rFonts w:ascii="Arial Narrow" w:hAnsi="Arial Narrow" w:cs="Arial"/>
          <w:sz w:val="22"/>
          <w:szCs w:val="22"/>
          <w:lang w:val="fr-FR"/>
        </w:rPr>
        <w:t xml:space="preserve"> et Bangui</w:t>
      </w:r>
      <w:r w:rsidRPr="000648AD">
        <w:rPr>
          <w:rFonts w:ascii="Arial Narrow" w:hAnsi="Arial Narrow"/>
          <w:sz w:val="22"/>
          <w:szCs w:val="22"/>
          <w:lang w:val="fr-CA"/>
        </w:rPr>
        <w:t xml:space="preserve">Le projet est actuellement au stade de la préparation/conception et devra être participatif et consultatif. Cependant le pays connaît un mouvement de troubles depuis l’organisation et la proclamation des résultats des élections présidentielles du 27 décembre 2020. Un climat de tension politique et d’insécurité s’est installé dans le pays, rendant ainsi le pays dans une situation humanitaire avec de nombreux déplacements des populations suites aux attaques des rebelles appartenant aux groupes armés et des combats entre ces derniers et l’armée régulière. </w:t>
      </w:r>
    </w:p>
    <w:p w14:paraId="070D3D82" w14:textId="3738E89C" w:rsidR="00B15948" w:rsidRPr="000648AD" w:rsidRDefault="00B15948" w:rsidP="000648AD">
      <w:pPr>
        <w:pStyle w:val="Lgende"/>
        <w:spacing w:line="276" w:lineRule="auto"/>
        <w:jc w:val="both"/>
        <w:rPr>
          <w:rFonts w:ascii="Arial Narrow" w:hAnsi="Arial Narrow"/>
          <w:b w:val="0"/>
          <w:bCs w:val="0"/>
          <w:sz w:val="22"/>
          <w:szCs w:val="22"/>
          <w:lang w:val="fr-CA"/>
        </w:rPr>
      </w:pPr>
      <w:r w:rsidRPr="000648AD">
        <w:rPr>
          <w:rFonts w:ascii="Arial Narrow" w:hAnsi="Arial Narrow"/>
          <w:b w:val="0"/>
          <w:bCs w:val="0"/>
          <w:sz w:val="22"/>
          <w:szCs w:val="22"/>
          <w:lang w:val="fr-CA"/>
        </w:rPr>
        <w:t>Si cette situation d’insécurité perdure</w:t>
      </w:r>
      <w:r w:rsidR="00474BE8" w:rsidRPr="000648AD">
        <w:rPr>
          <w:rFonts w:ascii="Arial Narrow" w:hAnsi="Arial Narrow"/>
          <w:b w:val="0"/>
          <w:bCs w:val="0"/>
          <w:sz w:val="22"/>
          <w:szCs w:val="22"/>
          <w:lang w:val="fr-CA"/>
        </w:rPr>
        <w:t>,</w:t>
      </w:r>
      <w:r w:rsidRPr="000648AD">
        <w:rPr>
          <w:rFonts w:ascii="Arial Narrow" w:hAnsi="Arial Narrow"/>
          <w:b w:val="0"/>
          <w:bCs w:val="0"/>
          <w:sz w:val="22"/>
          <w:szCs w:val="22"/>
          <w:lang w:val="fr-CA"/>
        </w:rPr>
        <w:t xml:space="preserve"> elle pourra affecter le développement d</w:t>
      </w:r>
      <w:r w:rsidR="008603F7">
        <w:rPr>
          <w:rFonts w:ascii="Arial Narrow" w:hAnsi="Arial Narrow"/>
          <w:b w:val="0"/>
          <w:bCs w:val="0"/>
          <w:sz w:val="22"/>
          <w:szCs w:val="22"/>
          <w:lang w:val="fr-CA"/>
        </w:rPr>
        <w:t>udit</w:t>
      </w:r>
      <w:r w:rsidRPr="000648AD">
        <w:rPr>
          <w:rFonts w:ascii="Arial Narrow" w:hAnsi="Arial Narrow"/>
          <w:b w:val="0"/>
          <w:bCs w:val="0"/>
          <w:sz w:val="22"/>
          <w:szCs w:val="22"/>
          <w:lang w:val="fr-CA"/>
        </w:rPr>
        <w:t xml:space="preserve"> </w:t>
      </w:r>
      <w:r w:rsidR="00C35CD8" w:rsidRPr="000648AD">
        <w:rPr>
          <w:rFonts w:ascii="Arial Narrow" w:eastAsia="Calibri" w:hAnsi="Arial Narrow" w:cstheme="minorHAnsi"/>
          <w:lang w:val="fr-FR" w:eastAsia="en-US"/>
        </w:rPr>
        <w:t xml:space="preserve">Plan de Mobilisation des Parties Prenantes (PMPP) </w:t>
      </w:r>
      <w:r w:rsidRPr="000648AD">
        <w:rPr>
          <w:rFonts w:ascii="Arial Narrow" w:hAnsi="Arial Narrow"/>
          <w:b w:val="0"/>
          <w:bCs w:val="0"/>
          <w:sz w:val="22"/>
          <w:szCs w:val="22"/>
          <w:lang w:val="fr-CA"/>
        </w:rPr>
        <w:t xml:space="preserve">ainsi que </w:t>
      </w:r>
      <w:r w:rsidR="008603F7">
        <w:rPr>
          <w:rFonts w:ascii="Arial Narrow" w:hAnsi="Arial Narrow"/>
          <w:b w:val="0"/>
          <w:bCs w:val="0"/>
          <w:sz w:val="22"/>
          <w:szCs w:val="22"/>
          <w:lang w:val="fr-CA"/>
        </w:rPr>
        <w:t>la</w:t>
      </w:r>
      <w:r w:rsidRPr="000648AD">
        <w:rPr>
          <w:rFonts w:ascii="Arial Narrow" w:hAnsi="Arial Narrow"/>
          <w:b w:val="0"/>
          <w:bCs w:val="0"/>
          <w:sz w:val="22"/>
          <w:szCs w:val="22"/>
          <w:lang w:val="fr-CA"/>
        </w:rPr>
        <w:t xml:space="preserve"> mise en œuvre des activités, surtout dans les approches de consultations des partenaires ou des communautés qui pourront se faire à distance ou par procuration </w:t>
      </w:r>
      <w:r w:rsidRPr="000648AD">
        <w:rPr>
          <w:rFonts w:ascii="Arial Narrow" w:hAnsi="Arial Narrow" w:cs="Calibri"/>
          <w:b w:val="0"/>
          <w:bCs w:val="0"/>
          <w:sz w:val="22"/>
          <w:szCs w:val="22"/>
          <w:lang w:val="fr-CA"/>
        </w:rPr>
        <w:t>à</w:t>
      </w:r>
      <w:r w:rsidRPr="000648AD">
        <w:rPr>
          <w:rFonts w:ascii="Arial Narrow" w:hAnsi="Arial Narrow"/>
          <w:b w:val="0"/>
          <w:bCs w:val="0"/>
          <w:sz w:val="22"/>
          <w:szCs w:val="22"/>
          <w:lang w:val="fr-CA"/>
        </w:rPr>
        <w:t xml:space="preserve"> travers les ONG et Associations. </w:t>
      </w:r>
    </w:p>
    <w:p w14:paraId="21FD49C5" w14:textId="7772FCEA" w:rsidR="00B15948" w:rsidRPr="000648AD" w:rsidRDefault="00B15948" w:rsidP="000648AD">
      <w:pPr>
        <w:tabs>
          <w:tab w:val="left" w:pos="540"/>
        </w:tabs>
        <w:spacing w:after="0" w:line="276" w:lineRule="auto"/>
        <w:ind w:left="58"/>
        <w:jc w:val="both"/>
        <w:rPr>
          <w:rFonts w:ascii="Arial Narrow" w:eastAsia="Calibri" w:hAnsi="Arial Narrow" w:cstheme="minorHAnsi"/>
          <w:lang w:val="fr-FR" w:eastAsia="en-US"/>
        </w:rPr>
      </w:pPr>
      <w:r w:rsidRPr="000648AD">
        <w:rPr>
          <w:rFonts w:ascii="Arial Narrow" w:eastAsia="Calibri" w:hAnsi="Arial Narrow" w:cstheme="minorHAnsi"/>
          <w:lang w:val="fr-FR" w:eastAsia="en-US"/>
        </w:rPr>
        <w:t>En somme, ce PMPP fait partie des documents requis par le Cadre Environnemental et Social (CES) et identifie les principales parties prenantes affectées par le</w:t>
      </w:r>
      <w:r w:rsidR="00CF66FD">
        <w:rPr>
          <w:rFonts w:ascii="Arial Narrow" w:eastAsia="Calibri" w:hAnsi="Arial Narrow" w:cstheme="minorHAnsi"/>
          <w:lang w:val="fr-FR" w:eastAsia="en-US"/>
        </w:rPr>
        <w:t>dit</w:t>
      </w:r>
      <w:r w:rsidRPr="000648AD">
        <w:rPr>
          <w:rFonts w:ascii="Arial Narrow" w:eastAsia="Calibri" w:hAnsi="Arial Narrow" w:cstheme="minorHAnsi"/>
          <w:lang w:val="fr-FR" w:eastAsia="en-US"/>
        </w:rPr>
        <w:t xml:space="preserve"> </w:t>
      </w:r>
      <w:r w:rsidR="00CF66FD">
        <w:rPr>
          <w:rFonts w:ascii="Arial Narrow" w:eastAsia="Calibri" w:hAnsi="Arial Narrow" w:cstheme="minorHAnsi"/>
          <w:lang w:val="fr-FR" w:eastAsia="en-US"/>
        </w:rPr>
        <w:t>p</w:t>
      </w:r>
      <w:r w:rsidRPr="000648AD">
        <w:rPr>
          <w:rFonts w:ascii="Arial Narrow" w:eastAsia="Calibri" w:hAnsi="Arial Narrow" w:cstheme="minorHAnsi"/>
          <w:lang w:val="fr-FR" w:eastAsia="en-US"/>
        </w:rPr>
        <w:t>rojet, directement ou indirectement (y compris les groupes vulnérables), ainsi que celles ayant d'autres intérêts susceptibles d'influencer les décisions relatives au projet. Il décrit l'approche d'engagement et les stratégies permettant un engagement opportun, pertinent et accessible aux parties prenantes tout au long de la mise en œuvre du Projet.</w:t>
      </w:r>
    </w:p>
    <w:p w14:paraId="0D03BE1F" w14:textId="77777777" w:rsidR="000A246C" w:rsidRPr="000A246C" w:rsidRDefault="000A246C" w:rsidP="000648AD">
      <w:pPr>
        <w:spacing w:line="276" w:lineRule="auto"/>
        <w:rPr>
          <w:lang w:val="fr-CA"/>
        </w:rPr>
      </w:pPr>
    </w:p>
    <w:p w14:paraId="63A15D89" w14:textId="77777777" w:rsidR="00AA7EF8" w:rsidRPr="000648AD" w:rsidRDefault="00C07C4C" w:rsidP="00B071FE">
      <w:pPr>
        <w:pStyle w:val="Titre1"/>
        <w:numPr>
          <w:ilvl w:val="0"/>
          <w:numId w:val="7"/>
        </w:numPr>
        <w:jc w:val="both"/>
        <w:rPr>
          <w:rFonts w:ascii="Arial Narrow" w:hAnsi="Arial Narrow" w:cstheme="minorHAnsi"/>
          <w:bCs w:val="0"/>
          <w:sz w:val="22"/>
          <w:szCs w:val="22"/>
          <w:lang w:val="fr-FR"/>
        </w:rPr>
      </w:pPr>
      <w:r w:rsidRPr="000648AD">
        <w:rPr>
          <w:rFonts w:ascii="Arial Narrow" w:hAnsi="Arial Narrow" w:cstheme="minorHAnsi"/>
          <w:bCs w:val="0"/>
          <w:sz w:val="22"/>
          <w:szCs w:val="22"/>
          <w:lang w:val="fr-FR"/>
        </w:rPr>
        <w:t>BREVE DESCRIPTION DU PROJET</w:t>
      </w:r>
      <w:bookmarkEnd w:id="33"/>
      <w:bookmarkEnd w:id="34"/>
    </w:p>
    <w:p w14:paraId="408E4C67" w14:textId="77777777" w:rsidR="00C03BA1" w:rsidRDefault="00C03BA1" w:rsidP="00C03BA1">
      <w:pPr>
        <w:keepNext/>
        <w:widowControl w:val="0"/>
        <w:autoSpaceDE w:val="0"/>
        <w:autoSpaceDN w:val="0"/>
        <w:adjustRightInd w:val="0"/>
        <w:spacing w:after="0" w:line="240" w:lineRule="auto"/>
        <w:rPr>
          <w:rFonts w:asciiTheme="minorHAnsi" w:hAnsiTheme="minorHAnsi" w:cstheme="minorHAnsi"/>
          <w:b/>
          <w:bCs/>
        </w:rPr>
      </w:pPr>
      <w:bookmarkStart w:id="35" w:name="_Toc26990936"/>
      <w:bookmarkStart w:id="36" w:name="_Toc46934099"/>
      <w:bookmarkStart w:id="37" w:name="_Hlk42262242"/>
    </w:p>
    <w:p w14:paraId="2E15DA05" w14:textId="77777777" w:rsidR="003F78E1" w:rsidRPr="000648AD" w:rsidRDefault="00801729" w:rsidP="009D3C25">
      <w:pPr>
        <w:pStyle w:val="Paragraphedeliste"/>
        <w:tabs>
          <w:tab w:val="left" w:pos="540"/>
        </w:tabs>
        <w:spacing w:after="120" w:line="276" w:lineRule="auto"/>
        <w:ind w:left="0"/>
        <w:contextualSpacing w:val="0"/>
        <w:jc w:val="both"/>
        <w:rPr>
          <w:rFonts w:ascii="Arial Narrow" w:eastAsia="Calibri" w:hAnsi="Arial Narrow"/>
          <w:b/>
          <w:bCs/>
          <w:lang w:val="fr-CA"/>
        </w:rPr>
      </w:pPr>
      <w:r w:rsidRPr="000648AD">
        <w:rPr>
          <w:rFonts w:ascii="Arial Narrow" w:eastAsia="Calibri" w:hAnsi="Arial Narrow"/>
          <w:b/>
          <w:bCs/>
          <w:lang w:val="fr-CA"/>
        </w:rPr>
        <w:t>1.1</w:t>
      </w:r>
      <w:r w:rsidR="003F78E1" w:rsidRPr="000648AD">
        <w:rPr>
          <w:rFonts w:ascii="Arial Narrow" w:eastAsia="Calibri" w:hAnsi="Arial Narrow"/>
          <w:b/>
          <w:bCs/>
          <w:lang w:val="fr-CA"/>
        </w:rPr>
        <w:t xml:space="preserve"> Objectif du projet : </w:t>
      </w:r>
    </w:p>
    <w:p w14:paraId="1759BA0D" w14:textId="58AB096B" w:rsidR="009D3C25" w:rsidRPr="000648AD" w:rsidRDefault="009D3C25" w:rsidP="009D3C25">
      <w:pPr>
        <w:pStyle w:val="Paragraphedeliste"/>
        <w:tabs>
          <w:tab w:val="left" w:pos="540"/>
        </w:tabs>
        <w:spacing w:after="120" w:line="276" w:lineRule="auto"/>
        <w:ind w:left="0"/>
        <w:contextualSpacing w:val="0"/>
        <w:jc w:val="both"/>
        <w:rPr>
          <w:rFonts w:ascii="Arial Narrow" w:eastAsia="Calibri" w:hAnsi="Arial Narrow"/>
          <w:lang w:val="fr-CA"/>
        </w:rPr>
      </w:pPr>
      <w:r w:rsidRPr="000648AD">
        <w:rPr>
          <w:rFonts w:ascii="Arial Narrow" w:eastAsia="Calibri" w:hAnsi="Arial Narrow"/>
          <w:lang w:val="fr-CA"/>
        </w:rPr>
        <w:t>L’Objectif de Développement du Projet (ODP) est de</w:t>
      </w:r>
      <w:r w:rsidR="00CD4209" w:rsidRPr="000648AD">
        <w:rPr>
          <w:rFonts w:ascii="Arial Narrow" w:eastAsia="Calibri" w:hAnsi="Arial Narrow"/>
          <w:lang w:val="fr-CA"/>
        </w:rPr>
        <w:t> : (i)</w:t>
      </w:r>
      <w:r w:rsidRPr="000648AD">
        <w:rPr>
          <w:rFonts w:ascii="Arial Narrow" w:eastAsia="Calibri" w:hAnsi="Arial Narrow"/>
          <w:lang w:val="fr-CA"/>
        </w:rPr>
        <w:t xml:space="preserve"> </w:t>
      </w:r>
      <w:r w:rsidR="00CD4209" w:rsidRPr="000648AD">
        <w:rPr>
          <w:rFonts w:ascii="Arial Narrow" w:eastAsia="Calibri" w:hAnsi="Arial Narrow"/>
          <w:lang w:val="fr-CA"/>
        </w:rPr>
        <w:t xml:space="preserve">soutenir l’augmentation de la production des cultures vivrières; </w:t>
      </w:r>
      <w:r w:rsidR="002A3C4A">
        <w:rPr>
          <w:rFonts w:ascii="Arial Narrow" w:eastAsia="Calibri" w:hAnsi="Arial Narrow"/>
          <w:lang w:val="fr-CA"/>
        </w:rPr>
        <w:t xml:space="preserve">et </w:t>
      </w:r>
      <w:r w:rsidR="00CD4209" w:rsidRPr="000648AD">
        <w:rPr>
          <w:rFonts w:ascii="Arial Narrow" w:eastAsia="Calibri" w:hAnsi="Arial Narrow"/>
          <w:lang w:val="fr-CA"/>
        </w:rPr>
        <w:t xml:space="preserve">(ii) </w:t>
      </w:r>
      <w:r w:rsidR="002A3C4A">
        <w:rPr>
          <w:rFonts w:ascii="Arial Narrow" w:eastAsia="Calibri" w:hAnsi="Arial Narrow"/>
          <w:lang w:val="fr-CA"/>
        </w:rPr>
        <w:t>améliorer</w:t>
      </w:r>
      <w:r w:rsidR="002A3C4A" w:rsidRPr="000648AD">
        <w:rPr>
          <w:rFonts w:ascii="Arial Narrow" w:eastAsia="Calibri" w:hAnsi="Arial Narrow"/>
          <w:lang w:val="fr-CA"/>
        </w:rPr>
        <w:t xml:space="preserve"> </w:t>
      </w:r>
      <w:r w:rsidR="00CD4209" w:rsidRPr="000648AD">
        <w:rPr>
          <w:rFonts w:ascii="Arial Narrow" w:eastAsia="Calibri" w:hAnsi="Arial Narrow"/>
          <w:lang w:val="fr-CA"/>
        </w:rPr>
        <w:t xml:space="preserve">la </w:t>
      </w:r>
      <w:r w:rsidR="002A3C4A">
        <w:rPr>
          <w:rFonts w:ascii="Arial Narrow" w:eastAsia="Calibri" w:hAnsi="Arial Narrow"/>
          <w:lang w:val="fr-CA"/>
        </w:rPr>
        <w:t>résilience</w:t>
      </w:r>
      <w:r w:rsidR="002A3C4A" w:rsidRPr="000648AD">
        <w:rPr>
          <w:rFonts w:ascii="Arial Narrow" w:eastAsia="Calibri" w:hAnsi="Arial Narrow"/>
          <w:lang w:val="fr-CA"/>
        </w:rPr>
        <w:t xml:space="preserve"> </w:t>
      </w:r>
      <w:r w:rsidR="00CD4209" w:rsidRPr="000648AD">
        <w:rPr>
          <w:rFonts w:ascii="Arial Narrow" w:eastAsia="Calibri" w:hAnsi="Arial Narrow"/>
          <w:lang w:val="fr-CA"/>
        </w:rPr>
        <w:t xml:space="preserve">des moyens de subsistance </w:t>
      </w:r>
      <w:r w:rsidR="002A3C4A">
        <w:rPr>
          <w:rFonts w:ascii="Arial Narrow" w:eastAsia="Calibri" w:hAnsi="Arial Narrow"/>
          <w:lang w:val="fr-CA"/>
        </w:rPr>
        <w:t>des populations vulnérables dans certaines zones.</w:t>
      </w:r>
    </w:p>
    <w:p w14:paraId="68433C18" w14:textId="77777777" w:rsidR="00FC7808" w:rsidRPr="000648AD" w:rsidRDefault="00FC7808" w:rsidP="00FC7808">
      <w:pPr>
        <w:pStyle w:val="Paragraphedeliste"/>
        <w:tabs>
          <w:tab w:val="left" w:pos="540"/>
        </w:tabs>
        <w:spacing w:after="120" w:line="276" w:lineRule="auto"/>
        <w:ind w:left="0"/>
        <w:contextualSpacing w:val="0"/>
        <w:jc w:val="both"/>
        <w:rPr>
          <w:rFonts w:ascii="Arial Narrow" w:eastAsia="Calibri" w:hAnsi="Arial Narrow"/>
          <w:b/>
          <w:bCs/>
          <w:lang w:val="fr-CA"/>
        </w:rPr>
      </w:pPr>
      <w:r w:rsidRPr="000648AD">
        <w:rPr>
          <w:rFonts w:ascii="Arial Narrow" w:eastAsia="Calibri" w:hAnsi="Arial Narrow"/>
          <w:b/>
          <w:bCs/>
          <w:lang w:val="fr-CA"/>
        </w:rPr>
        <w:t xml:space="preserve">1.2 Composantes du projet : </w:t>
      </w:r>
    </w:p>
    <w:p w14:paraId="76654779" w14:textId="34953187" w:rsidR="009D3C25" w:rsidRPr="000648AD" w:rsidRDefault="009D3C25" w:rsidP="009D3C25">
      <w:pPr>
        <w:spacing w:line="276" w:lineRule="auto"/>
        <w:rPr>
          <w:rFonts w:ascii="Arial Narrow" w:hAnsi="Arial Narrow"/>
          <w:lang w:val="fr-CA"/>
        </w:rPr>
      </w:pPr>
      <w:r w:rsidRPr="000648AD">
        <w:rPr>
          <w:rFonts w:ascii="Arial Narrow" w:hAnsi="Arial Narrow"/>
          <w:lang w:val="fr-CA"/>
        </w:rPr>
        <w:t>Les activités du Projet</w:t>
      </w:r>
      <w:r w:rsidR="001B4AB0" w:rsidRPr="000648AD">
        <w:rPr>
          <w:rFonts w:ascii="Arial Narrow" w:hAnsi="Arial Narrow" w:cstheme="minorHAnsi"/>
          <w:color w:val="202124"/>
          <w:lang w:val="fr-CA"/>
        </w:rPr>
        <w:t xml:space="preserve"> </w:t>
      </w:r>
      <w:r w:rsidR="00CD4209" w:rsidRPr="000648AD">
        <w:rPr>
          <w:rFonts w:ascii="Arial Narrow" w:hAnsi="Arial Narrow" w:cstheme="minorHAnsi"/>
          <w:color w:val="202124"/>
          <w:lang w:val="fr-CA"/>
        </w:rPr>
        <w:t xml:space="preserve">de </w:t>
      </w:r>
      <w:r w:rsidR="001B4AB0" w:rsidRPr="000648AD">
        <w:rPr>
          <w:rFonts w:ascii="Arial Narrow" w:hAnsi="Arial Narrow" w:cstheme="minorHAnsi"/>
          <w:color w:val="202124"/>
          <w:lang w:val="fr-CA"/>
        </w:rPr>
        <w:t>Réponse à la crise alimentaire émergente en RCA</w:t>
      </w:r>
      <w:r w:rsidRPr="000648AD" w:rsidDel="00DA45D2">
        <w:rPr>
          <w:rFonts w:ascii="Arial Narrow" w:hAnsi="Arial Narrow"/>
          <w:lang w:val="fr-CA"/>
        </w:rPr>
        <w:t xml:space="preserve"> </w:t>
      </w:r>
      <w:r w:rsidRPr="000648AD">
        <w:rPr>
          <w:rFonts w:ascii="Arial Narrow" w:hAnsi="Arial Narrow"/>
          <w:lang w:val="fr-CA"/>
        </w:rPr>
        <w:t xml:space="preserve">sont organisées autour de </w:t>
      </w:r>
      <w:r w:rsidR="001B4AB0" w:rsidRPr="000648AD">
        <w:rPr>
          <w:rFonts w:ascii="Arial Narrow" w:hAnsi="Arial Narrow"/>
          <w:lang w:val="fr-CA"/>
        </w:rPr>
        <w:t xml:space="preserve">trois </w:t>
      </w:r>
      <w:r w:rsidRPr="000648AD">
        <w:rPr>
          <w:rFonts w:ascii="Arial Narrow" w:hAnsi="Arial Narrow"/>
          <w:lang w:val="fr-CA"/>
        </w:rPr>
        <w:t>composantes.</w:t>
      </w:r>
    </w:p>
    <w:p w14:paraId="44EE7737" w14:textId="6CA70806" w:rsidR="00CD4209" w:rsidRPr="000648AD" w:rsidRDefault="009D3C25" w:rsidP="000648AD">
      <w:pPr>
        <w:spacing w:line="276" w:lineRule="auto"/>
        <w:jc w:val="both"/>
        <w:rPr>
          <w:rFonts w:ascii="Arial Narrow" w:hAnsi="Arial Narrow"/>
          <w:lang w:val="fr-FR"/>
        </w:rPr>
      </w:pPr>
      <w:r w:rsidRPr="000648AD">
        <w:rPr>
          <w:rFonts w:ascii="Arial Narrow" w:hAnsi="Arial Narrow"/>
          <w:b/>
          <w:bCs/>
          <w:lang w:val="fr-CA"/>
        </w:rPr>
        <w:t>La composante 1</w:t>
      </w:r>
      <w:r w:rsidR="00CD4209" w:rsidRPr="000648AD">
        <w:rPr>
          <w:rFonts w:ascii="Arial Narrow" w:hAnsi="Arial Narrow"/>
          <w:b/>
          <w:bCs/>
          <w:lang w:val="fr-CA"/>
        </w:rPr>
        <w:t> :</w:t>
      </w:r>
      <w:r w:rsidR="0020236A" w:rsidRPr="0020236A">
        <w:rPr>
          <w:rFonts w:asciiTheme="minorHAnsi" w:eastAsiaTheme="minorHAnsi" w:hAnsiTheme="minorHAnsi" w:cstheme="minorBidi"/>
          <w:b/>
          <w:bCs/>
          <w:lang w:val="fr-FR" w:eastAsia="en-US"/>
        </w:rPr>
        <w:t xml:space="preserve"> </w:t>
      </w:r>
      <w:r w:rsidR="0020236A">
        <w:rPr>
          <w:rFonts w:asciiTheme="minorHAnsi" w:eastAsiaTheme="minorHAnsi" w:hAnsiTheme="minorHAnsi" w:cstheme="minorBidi"/>
          <w:b/>
          <w:bCs/>
          <w:lang w:val="fr-FR" w:eastAsia="en-US"/>
        </w:rPr>
        <w:t>S</w:t>
      </w:r>
      <w:r w:rsidR="0020236A" w:rsidRPr="00DE240E">
        <w:rPr>
          <w:rFonts w:asciiTheme="minorHAnsi" w:eastAsiaTheme="minorHAnsi" w:hAnsiTheme="minorHAnsi" w:cstheme="minorBidi"/>
          <w:b/>
          <w:bCs/>
          <w:lang w:val="fr-FR" w:eastAsia="en-US"/>
        </w:rPr>
        <w:t>outenir l'augmentation de la production alimentaire</w:t>
      </w:r>
      <w:r w:rsidR="0020236A">
        <w:rPr>
          <w:rFonts w:asciiTheme="minorHAnsi" w:eastAsiaTheme="minorHAnsi" w:hAnsiTheme="minorHAnsi" w:cstheme="minorBidi"/>
          <w:b/>
          <w:bCs/>
          <w:lang w:val="fr-FR" w:eastAsia="en-US"/>
        </w:rPr>
        <w:t xml:space="preserve"> (27,5 millions de dollar)</w:t>
      </w:r>
      <w:r w:rsidR="008D01EC">
        <w:rPr>
          <w:rFonts w:asciiTheme="minorHAnsi" w:eastAsiaTheme="minorHAnsi" w:hAnsiTheme="minorHAnsi" w:cstheme="minorBidi"/>
          <w:b/>
          <w:bCs/>
          <w:lang w:val="fr-FR" w:eastAsia="en-US"/>
        </w:rPr>
        <w:t xml:space="preserve"> </w:t>
      </w:r>
      <w:r w:rsidR="00CD4209" w:rsidRPr="000648AD">
        <w:rPr>
          <w:rFonts w:ascii="Arial Narrow" w:hAnsi="Arial Narrow"/>
          <w:lang w:val="fr-FR"/>
        </w:rPr>
        <w:t>L'objectif de cette composante est de soutenir une réponse d'approvisionnement accélérée axée sur la préservation/restauration de la capacité de production des ménages agricoles. L'agriculture est la principale source de moyens de subsistance pour la population qui est actuellement touchée par la pénurie alimentaire. La plupart des ménages s'engagent dans la production à la fois pour répondre aux besoins alimentaires et nutritionnels de leurs familles et pour obtenir des revenus en espèces grâce à la vente de céréales, d'animaux vivants et de produits d'élevage. Comme c'est toujours le cas dans les communautés ayant des stratégies d'adaptation minimales, l'impact économique de COVID</w:t>
      </w:r>
      <w:r w:rsidR="00CD4209" w:rsidRPr="00241095">
        <w:rPr>
          <w:lang w:val="fr-FR"/>
        </w:rPr>
        <w:t xml:space="preserve"> </w:t>
      </w:r>
      <w:r w:rsidR="00CD4209" w:rsidRPr="000648AD">
        <w:rPr>
          <w:rFonts w:ascii="Arial Narrow" w:hAnsi="Arial Narrow"/>
          <w:lang w:val="fr-FR"/>
        </w:rPr>
        <w:t>19 et les précipitations excessives en RCA ont conduit à un épuisement de la capacité de production des agriculteurs, limitant ainsi leurs préparatifs pour la prochaine saison de production possible. Par exemple, alors que la plupart des agriculteurs comptent sur les semences conservées des récoltes précédentes ou obtenues auprès des voisins pour les plantations de la saison suivante, l'extrême pénurie alimentaire a contraint la plupart d'entre eux à épuiser ces sources de semences alors qu'ils luttent pour répondre aux besoins alimentaires immédiats des familles affamées.</w:t>
      </w:r>
    </w:p>
    <w:p w14:paraId="09927140" w14:textId="3929ED09" w:rsidR="00DC74F2" w:rsidRDefault="003C1954" w:rsidP="005D4D81">
      <w:pPr>
        <w:pStyle w:val="Paragraphedeliste"/>
        <w:numPr>
          <w:ilvl w:val="0"/>
          <w:numId w:val="36"/>
        </w:numPr>
        <w:jc w:val="both"/>
        <w:rPr>
          <w:b/>
          <w:bCs/>
          <w:lang w:val="fr-CA"/>
        </w:rPr>
      </w:pPr>
      <w:r>
        <w:rPr>
          <w:rFonts w:ascii="Arial Narrow" w:hAnsi="Arial Narrow"/>
          <w:lang w:val="fr-FR"/>
        </w:rPr>
        <w:t xml:space="preserve">Cette composante </w:t>
      </w:r>
      <w:r w:rsidR="00DC74F2" w:rsidRPr="003C1954">
        <w:rPr>
          <w:rFonts w:ascii="Arial Narrow" w:hAnsi="Arial Narrow"/>
          <w:lang w:val="fr-FR"/>
        </w:rPr>
        <w:t>est subdivisée en deux (02) sous-composantes :</w:t>
      </w:r>
      <w:r w:rsidR="0020236A">
        <w:rPr>
          <w:b/>
          <w:bCs/>
          <w:lang w:val="fr-CA"/>
        </w:rPr>
        <w:t>S</w:t>
      </w:r>
      <w:r w:rsidR="00DE240E">
        <w:rPr>
          <w:b/>
          <w:bCs/>
          <w:lang w:val="fr-CA"/>
        </w:rPr>
        <w:t xml:space="preserve">ous composante 1.1 </w:t>
      </w:r>
      <w:r w:rsidR="00DC74F2" w:rsidRPr="000648AD">
        <w:rPr>
          <w:b/>
          <w:bCs/>
          <w:lang w:val="fr-CA"/>
        </w:rPr>
        <w:t>Appui à la production végétale ;</w:t>
      </w:r>
    </w:p>
    <w:p w14:paraId="3E7D8515" w14:textId="23E03B76" w:rsidR="00DE240E" w:rsidRPr="00DE240E" w:rsidRDefault="00DE240E" w:rsidP="00DE240E">
      <w:pPr>
        <w:pStyle w:val="Paragraphedeliste"/>
        <w:ind w:left="0"/>
        <w:jc w:val="both"/>
        <w:rPr>
          <w:rFonts w:ascii="Arial Narrow" w:hAnsi="Arial Narrow"/>
          <w:lang w:val="fr-CA"/>
        </w:rPr>
      </w:pPr>
      <w:r w:rsidRPr="623DF2C6">
        <w:rPr>
          <w:rFonts w:ascii="Arial Narrow" w:hAnsi="Arial Narrow"/>
          <w:lang w:val="fr-CA"/>
        </w:rPr>
        <w:t>Cette sous-composante aidera les agriculteurs touchés par la pénurie alimentaire à s'engager dans la production au cours de la prochaine saison agricole. L'objectif de cette sous-composante vise à améliorer la productivité et la production alimentaire et à préserver les revenus ruraux à court terme, tant dans les zones touchées par l'insécurité alimentaire que dans les zones de grenier agricoles. Cette sous-composante financera quatre activités majeures : (i) la distribution d'urgence de semences améliorées, de matériel de plantation, d'engrais, de cheptel de repeuplement du bétail, d'équipements agricoles et des activités de vulgarisation agricoles pour permettre une augmentation rapide de la production alimentaire, y compris la promotion de cultures améliorant la nutrition; (ii)</w:t>
      </w:r>
      <w:r w:rsidRPr="623DF2C6">
        <w:rPr>
          <w:lang w:val="fr-FR"/>
        </w:rPr>
        <w:t xml:space="preserve"> </w:t>
      </w:r>
      <w:r w:rsidRPr="623DF2C6">
        <w:rPr>
          <w:rFonts w:ascii="Arial Narrow" w:hAnsi="Arial Narrow"/>
          <w:lang w:val="fr-CA"/>
        </w:rPr>
        <w:t xml:space="preserve">la réhabilitation et l'entretien des infrastructures agricoles à petite échelle (système d’irrigation ou de drainage d’eau des champs </w:t>
      </w:r>
      <w:r w:rsidR="7DE220B4" w:rsidRPr="623DF2C6">
        <w:rPr>
          <w:rFonts w:ascii="Arial Narrow" w:hAnsi="Arial Narrow"/>
          <w:lang w:val="fr-CA"/>
        </w:rPr>
        <w:t>inondables</w:t>
      </w:r>
      <w:r w:rsidRPr="623DF2C6">
        <w:rPr>
          <w:rFonts w:ascii="Arial Narrow" w:hAnsi="Arial Narrow"/>
          <w:lang w:val="fr-CA"/>
        </w:rPr>
        <w:t xml:space="preserve">, technologies de gestion de l’eau),  en utilisant des méthodes à forte intensité de main-d'œuvre au profit des ménages vulnérables; (iii) la </w:t>
      </w:r>
      <w:r w:rsidR="32FAC4A0" w:rsidRPr="623DF2C6">
        <w:rPr>
          <w:rFonts w:ascii="Arial Narrow" w:hAnsi="Arial Narrow"/>
          <w:lang w:val="fr-CA"/>
        </w:rPr>
        <w:t>réduction</w:t>
      </w:r>
      <w:r w:rsidRPr="623DF2C6">
        <w:rPr>
          <w:rFonts w:ascii="Arial Narrow" w:hAnsi="Arial Narrow"/>
          <w:lang w:val="fr-CA"/>
        </w:rPr>
        <w:t xml:space="preserve"> des pertes post </w:t>
      </w:r>
      <w:r w:rsidR="7E819630" w:rsidRPr="623DF2C6">
        <w:rPr>
          <w:rFonts w:ascii="Arial Narrow" w:hAnsi="Arial Narrow"/>
          <w:lang w:val="fr-CA"/>
        </w:rPr>
        <w:t>récoltes</w:t>
      </w:r>
      <w:r w:rsidRPr="623DF2C6">
        <w:rPr>
          <w:rFonts w:ascii="Arial Narrow" w:hAnsi="Arial Narrow"/>
          <w:lang w:val="fr-CA"/>
        </w:rPr>
        <w:t xml:space="preserve"> et connection vers le marches </w:t>
      </w:r>
      <w:r w:rsidR="2D6B43CE" w:rsidRPr="623DF2C6">
        <w:rPr>
          <w:rFonts w:ascii="Arial Narrow" w:hAnsi="Arial Narrow"/>
          <w:lang w:val="fr-CA"/>
        </w:rPr>
        <w:t>à</w:t>
      </w:r>
      <w:r w:rsidRPr="623DF2C6">
        <w:rPr>
          <w:rFonts w:ascii="Arial Narrow" w:hAnsi="Arial Narrow"/>
          <w:lang w:val="fr-CA"/>
        </w:rPr>
        <w:t xml:space="preserve"> travers la construction des aires de </w:t>
      </w:r>
      <w:r w:rsidR="2515BD08" w:rsidRPr="623DF2C6">
        <w:rPr>
          <w:rFonts w:ascii="Arial Narrow" w:hAnsi="Arial Narrow"/>
          <w:lang w:val="fr-CA"/>
        </w:rPr>
        <w:t>séchages</w:t>
      </w:r>
      <w:r w:rsidRPr="623DF2C6">
        <w:rPr>
          <w:rFonts w:ascii="Arial Narrow" w:hAnsi="Arial Narrow"/>
          <w:lang w:val="fr-CA"/>
        </w:rPr>
        <w:t xml:space="preserve"> pour les ménages, des entrepôts communautaires et  la mise à disposition de moyens de transport "dernier kilomètre" (tricycles) pour les groupes d'initiative commune afin de réduire le délai entre la ferme et l'entrepôt; et (iv) la renforcement d’un system semencier viable capable d’assurer la production et la distribution des semences à haut rendement à proximité des producteurs et de façon durable. </w:t>
      </w:r>
      <w:r w:rsidR="5786FCE3" w:rsidRPr="623DF2C6">
        <w:rPr>
          <w:rFonts w:ascii="Arial Narrow" w:hAnsi="Arial Narrow"/>
          <w:lang w:val="fr-CA"/>
        </w:rPr>
        <w:t>Les interventions</w:t>
      </w:r>
      <w:r w:rsidRPr="623DF2C6">
        <w:rPr>
          <w:rFonts w:ascii="Arial Narrow" w:hAnsi="Arial Narrow"/>
          <w:lang w:val="fr-CA"/>
        </w:rPr>
        <w:t xml:space="preserve"> de </w:t>
      </w:r>
      <w:r w:rsidR="236BFA1B" w:rsidRPr="623DF2C6">
        <w:rPr>
          <w:rFonts w:ascii="Arial Narrow" w:hAnsi="Arial Narrow"/>
          <w:lang w:val="fr-CA"/>
        </w:rPr>
        <w:t>cette</w:t>
      </w:r>
      <w:r w:rsidRPr="623DF2C6">
        <w:rPr>
          <w:rFonts w:ascii="Arial Narrow" w:hAnsi="Arial Narrow"/>
          <w:lang w:val="fr-CA"/>
        </w:rPr>
        <w:t xml:space="preserve"> sous composante visent 60,000 ménages soit 420,000 bénéficiaires.</w:t>
      </w:r>
    </w:p>
    <w:p w14:paraId="520F4D76" w14:textId="3760460A" w:rsidR="00DC74F2" w:rsidRPr="000374D3" w:rsidRDefault="00DE240E" w:rsidP="005D4D81">
      <w:pPr>
        <w:pStyle w:val="Paragraphedeliste"/>
        <w:numPr>
          <w:ilvl w:val="0"/>
          <w:numId w:val="36"/>
        </w:numPr>
        <w:jc w:val="both"/>
        <w:rPr>
          <w:rFonts w:ascii="Arial Narrow" w:hAnsi="Arial Narrow"/>
          <w:b/>
          <w:bCs/>
          <w:lang w:val="fr-CA"/>
        </w:rPr>
      </w:pPr>
      <w:r w:rsidRPr="000374D3">
        <w:rPr>
          <w:rFonts w:ascii="Arial Narrow" w:hAnsi="Arial Narrow"/>
          <w:b/>
          <w:bCs/>
          <w:lang w:val="fr-CA"/>
        </w:rPr>
        <w:t xml:space="preserve">Sous composante 1.2 : </w:t>
      </w:r>
      <w:r w:rsidR="00DC74F2" w:rsidRPr="000374D3">
        <w:rPr>
          <w:rFonts w:ascii="Arial Narrow" w:hAnsi="Arial Narrow"/>
          <w:b/>
          <w:bCs/>
          <w:lang w:val="fr-CA"/>
        </w:rPr>
        <w:t>Amélioration de la nutrition des ménages.</w:t>
      </w:r>
    </w:p>
    <w:p w14:paraId="07FB02A0" w14:textId="4C09C417" w:rsidR="00DE240E" w:rsidRPr="00DE240E" w:rsidRDefault="00DE240E" w:rsidP="623DF2C6">
      <w:pPr>
        <w:jc w:val="both"/>
        <w:rPr>
          <w:b/>
          <w:bCs/>
          <w:sz w:val="2"/>
          <w:szCs w:val="2"/>
          <w:highlight w:val="yellow"/>
          <w:lang w:val="fr-FR"/>
        </w:rPr>
      </w:pPr>
      <w:r w:rsidRPr="623DF2C6">
        <w:rPr>
          <w:rFonts w:ascii="Arial Narrow" w:hAnsi="Arial Narrow"/>
          <w:lang w:val="fr-CA"/>
        </w:rPr>
        <w:t xml:space="preserve">Cette sous-composante vise à améliorer les résultats nutritionnels au niveau des ménages dans les zones du projet en augmentant l'accès à des aliments sains et diversifiés et en promouvant les bonnes pratiques pour améliorer la nutrition. Une alimentation saine et diversifiée sera favorisée par (a) l'augmentation de la disponibilité de légumes sains et variés par la promotion et l'amélioration des jardins potagers et villageois existants ; et (b) la garantie de la disponibilité de protéines animales pour la consommation des ménages. Le projet se focalisera sur la promotion des bonnes pratiques pour une meilleure nutrition en </w:t>
      </w:r>
      <w:r w:rsidR="139EB54D" w:rsidRPr="623DF2C6">
        <w:rPr>
          <w:rFonts w:ascii="Arial Narrow" w:hAnsi="Arial Narrow"/>
          <w:lang w:val="fr-CA"/>
        </w:rPr>
        <w:t>pratiquant</w:t>
      </w:r>
      <w:r w:rsidRPr="623DF2C6">
        <w:rPr>
          <w:rFonts w:ascii="Arial Narrow" w:hAnsi="Arial Narrow"/>
          <w:lang w:val="fr-CA"/>
        </w:rPr>
        <w:t xml:space="preserve"> de l’éducation nutritionnelle, y compris le renforcement des capacités par l'approche Farmer Field School - FFS - (vulgarisation agricole, maraîchage, pêche/pisciculture, petit élevage). Les interventions en matière de nutrition viseront principalement 2,500 associations de femmes et de jeunes producteurs, soit environ (50 000 bénéficiaires).</w:t>
      </w:r>
    </w:p>
    <w:p w14:paraId="29BC14E5" w14:textId="4FCE5DB5" w:rsidR="00DC74F2" w:rsidRPr="000648AD" w:rsidRDefault="009D3C25" w:rsidP="009D3C25">
      <w:pPr>
        <w:jc w:val="both"/>
        <w:rPr>
          <w:rFonts w:ascii="Arial Narrow" w:hAnsi="Arial Narrow"/>
          <w:b/>
          <w:bCs/>
          <w:lang w:val="fr-CA"/>
        </w:rPr>
      </w:pPr>
      <w:r w:rsidRPr="000648AD">
        <w:rPr>
          <w:rFonts w:ascii="Arial Narrow" w:hAnsi="Arial Narrow"/>
          <w:b/>
          <w:bCs/>
          <w:lang w:val="fr-CA"/>
        </w:rPr>
        <w:t>La composante 2</w:t>
      </w:r>
      <w:r w:rsidR="00DC74F2" w:rsidRPr="000648AD">
        <w:rPr>
          <w:rFonts w:ascii="Arial Narrow" w:hAnsi="Arial Narrow"/>
          <w:b/>
          <w:bCs/>
          <w:lang w:val="fr-CA"/>
        </w:rPr>
        <w:t> :</w:t>
      </w:r>
      <w:r w:rsidR="000E1020">
        <w:rPr>
          <w:rFonts w:ascii="Arial Narrow" w:hAnsi="Arial Narrow"/>
          <w:b/>
          <w:bCs/>
          <w:lang w:val="fr-CA"/>
        </w:rPr>
        <w:t xml:space="preserve"> </w:t>
      </w:r>
      <w:r w:rsidR="0020236A">
        <w:rPr>
          <w:rFonts w:ascii="Arial Narrow" w:hAnsi="Arial Narrow"/>
          <w:b/>
          <w:bCs/>
          <w:lang w:val="fr-CA"/>
        </w:rPr>
        <w:t>Am</w:t>
      </w:r>
      <w:r w:rsidR="0020236A">
        <w:rPr>
          <w:rFonts w:ascii="Arial Narrow" w:hAnsi="Arial Narrow"/>
          <w:b/>
          <w:bCs/>
          <w:lang w:val="fr-FR"/>
        </w:rPr>
        <w:t>é</w:t>
      </w:r>
      <w:r w:rsidR="0020236A">
        <w:rPr>
          <w:rFonts w:ascii="Arial Narrow" w:hAnsi="Arial Narrow"/>
          <w:b/>
          <w:bCs/>
          <w:lang w:val="fr-CA"/>
        </w:rPr>
        <w:t>lioration</w:t>
      </w:r>
      <w:r w:rsidR="0020236A" w:rsidRPr="002E718D">
        <w:rPr>
          <w:rFonts w:ascii="Arial Narrow" w:hAnsi="Arial Narrow"/>
          <w:b/>
          <w:bCs/>
          <w:lang w:val="fr-CA"/>
        </w:rPr>
        <w:t xml:space="preserve"> des moyens de subsistance dans le Grand Bangui (20 millions de dollars)</w:t>
      </w:r>
    </w:p>
    <w:p w14:paraId="2F7A5675" w14:textId="47D363B3" w:rsidR="00DC74F2" w:rsidRPr="0092010F" w:rsidRDefault="00DC74F2" w:rsidP="0092010F">
      <w:pPr>
        <w:spacing w:line="276" w:lineRule="auto"/>
        <w:jc w:val="both"/>
        <w:rPr>
          <w:rFonts w:ascii="Arial Narrow" w:hAnsi="Arial Narrow"/>
          <w:lang w:val="fr-FR"/>
        </w:rPr>
      </w:pPr>
      <w:r w:rsidRPr="0092010F">
        <w:rPr>
          <w:rFonts w:ascii="Arial Narrow" w:hAnsi="Arial Narrow"/>
          <w:lang w:val="fr-FR"/>
        </w:rPr>
        <w:t xml:space="preserve">L'objectif de cette composante est de soutenir le rétablissement rapide des moyens de subsistance </w:t>
      </w:r>
      <w:r w:rsidR="002A3C4A">
        <w:rPr>
          <w:rFonts w:ascii="Arial Narrow" w:hAnsi="Arial Narrow"/>
          <w:lang w:val="fr-FR"/>
        </w:rPr>
        <w:t>des populations vulnérables dans la région du Grand Bangui</w:t>
      </w:r>
      <w:r w:rsidR="002A3C4A" w:rsidRPr="0092010F">
        <w:rPr>
          <w:rFonts w:ascii="Arial Narrow" w:hAnsi="Arial Narrow"/>
          <w:lang w:val="fr-FR"/>
        </w:rPr>
        <w:t xml:space="preserve"> </w:t>
      </w:r>
      <w:r w:rsidRPr="0092010F">
        <w:rPr>
          <w:rFonts w:ascii="Arial Narrow" w:hAnsi="Arial Narrow"/>
          <w:lang w:val="fr-FR"/>
        </w:rPr>
        <w:t xml:space="preserve">après l'impact négatif des chocs </w:t>
      </w:r>
      <w:r w:rsidR="002A3C4A">
        <w:rPr>
          <w:rFonts w:ascii="Arial Narrow" w:hAnsi="Arial Narrow"/>
          <w:lang w:val="fr-FR"/>
        </w:rPr>
        <w:t>simultanés</w:t>
      </w:r>
      <w:r w:rsidR="002A3C4A" w:rsidRPr="0092010F">
        <w:rPr>
          <w:rFonts w:ascii="Arial Narrow" w:hAnsi="Arial Narrow"/>
          <w:lang w:val="fr-FR"/>
        </w:rPr>
        <w:t xml:space="preserve"> </w:t>
      </w:r>
      <w:r w:rsidRPr="0092010F">
        <w:rPr>
          <w:rFonts w:ascii="Arial Narrow" w:hAnsi="Arial Narrow"/>
          <w:lang w:val="fr-FR"/>
        </w:rPr>
        <w:t xml:space="preserve">(COVID-19 et inondations), tout en </w:t>
      </w:r>
      <w:r w:rsidR="002A3C4A">
        <w:rPr>
          <w:rFonts w:ascii="Arial Narrow" w:hAnsi="Arial Narrow"/>
          <w:lang w:val="fr-FR"/>
        </w:rPr>
        <w:t>contribuant à renforcer la résilience</w:t>
      </w:r>
      <w:r w:rsidR="002A3C4A" w:rsidRPr="0092010F">
        <w:rPr>
          <w:rFonts w:ascii="Arial Narrow" w:hAnsi="Arial Narrow"/>
          <w:lang w:val="fr-FR"/>
        </w:rPr>
        <w:t xml:space="preserve"> </w:t>
      </w:r>
      <w:r w:rsidR="002A3C4A">
        <w:rPr>
          <w:rFonts w:ascii="Arial Narrow" w:hAnsi="Arial Narrow"/>
          <w:lang w:val="fr-FR"/>
        </w:rPr>
        <w:t xml:space="preserve">et </w:t>
      </w:r>
      <w:r w:rsidRPr="0092010F">
        <w:rPr>
          <w:rFonts w:ascii="Arial Narrow" w:hAnsi="Arial Narrow"/>
          <w:lang w:val="fr-FR"/>
        </w:rPr>
        <w:t xml:space="preserve">la préparation aux catastrophes </w:t>
      </w:r>
      <w:r w:rsidR="002A3C4A">
        <w:rPr>
          <w:rFonts w:ascii="Arial Narrow" w:hAnsi="Arial Narrow"/>
          <w:lang w:val="fr-FR"/>
        </w:rPr>
        <w:t>d</w:t>
      </w:r>
      <w:r w:rsidRPr="0092010F">
        <w:rPr>
          <w:rFonts w:ascii="Arial Narrow" w:hAnsi="Arial Narrow"/>
          <w:lang w:val="fr-FR"/>
        </w:rPr>
        <w:t xml:space="preserve">es inondations à venir. </w:t>
      </w:r>
      <w:r w:rsidR="002A3C4A">
        <w:rPr>
          <w:rFonts w:ascii="Arial Narrow" w:hAnsi="Arial Narrow"/>
          <w:lang w:val="fr-FR"/>
        </w:rPr>
        <w:t>La composante</w:t>
      </w:r>
      <w:r w:rsidRPr="0092010F">
        <w:rPr>
          <w:rFonts w:ascii="Arial Narrow" w:hAnsi="Arial Narrow"/>
          <w:lang w:val="fr-FR"/>
        </w:rPr>
        <w:t xml:space="preserve"> comprendra deux sous-composantes :</w:t>
      </w:r>
    </w:p>
    <w:p w14:paraId="03538200" w14:textId="2AD06DEB" w:rsidR="00DC74F2" w:rsidRPr="00BD5CE7" w:rsidRDefault="00DC74F2" w:rsidP="000374D3">
      <w:pPr>
        <w:pStyle w:val="Paragraphedeliste"/>
        <w:numPr>
          <w:ilvl w:val="0"/>
          <w:numId w:val="37"/>
        </w:numPr>
        <w:jc w:val="both"/>
        <w:rPr>
          <w:rFonts w:ascii="Arial Narrow" w:hAnsi="Arial Narrow"/>
          <w:lang w:val="fr-FR"/>
        </w:rPr>
      </w:pPr>
      <w:r w:rsidRPr="000374D3">
        <w:rPr>
          <w:rFonts w:ascii="Arial Narrow" w:hAnsi="Arial Narrow"/>
          <w:b/>
          <w:lang w:val="fr-FR"/>
        </w:rPr>
        <w:t>"</w:t>
      </w:r>
      <w:r w:rsidR="00791F0D" w:rsidRPr="000374D3">
        <w:rPr>
          <w:rFonts w:ascii="Arial Narrow" w:hAnsi="Arial Narrow"/>
          <w:b/>
          <w:lang w:val="fr-FR"/>
        </w:rPr>
        <w:t>A</w:t>
      </w:r>
      <w:r w:rsidRPr="000374D3">
        <w:rPr>
          <w:rFonts w:ascii="Arial Narrow" w:hAnsi="Arial Narrow"/>
          <w:b/>
          <w:lang w:val="fr-FR"/>
        </w:rPr>
        <w:t xml:space="preserve">rgent contre travail " soutenant l'entretien et la réhabilitation des infrastructures </w:t>
      </w:r>
      <w:r w:rsidR="00791F0D" w:rsidRPr="000374D3">
        <w:rPr>
          <w:rFonts w:ascii="Arial Narrow" w:hAnsi="Arial Narrow"/>
          <w:b/>
          <w:lang w:val="fr-FR"/>
        </w:rPr>
        <w:t>de drainage</w:t>
      </w:r>
      <w:r w:rsidR="00BC54BB">
        <w:rPr>
          <w:rFonts w:ascii="Arial Narrow" w:hAnsi="Arial Narrow"/>
          <w:bCs/>
          <w:lang w:val="fr-FR"/>
        </w:rPr>
        <w:t xml:space="preserve"> : </w:t>
      </w:r>
      <w:r w:rsidR="0060644A">
        <w:rPr>
          <w:rFonts w:ascii="Arial Narrow" w:hAnsi="Arial Narrow"/>
          <w:bCs/>
          <w:lang w:val="fr-FR"/>
        </w:rPr>
        <w:t xml:space="preserve">Cette sous-composante financera des travaux publics à haute intensité de main d’œuvre (THIMO) pour réduire la </w:t>
      </w:r>
      <w:r w:rsidR="00C00F7B">
        <w:rPr>
          <w:rFonts w:ascii="Arial Narrow" w:hAnsi="Arial Narrow"/>
          <w:bCs/>
          <w:lang w:val="fr-FR"/>
        </w:rPr>
        <w:t>vulnérabilité</w:t>
      </w:r>
      <w:r w:rsidR="0060644A">
        <w:rPr>
          <w:rFonts w:ascii="Arial Narrow" w:hAnsi="Arial Narrow"/>
          <w:bCs/>
          <w:lang w:val="fr-FR"/>
        </w:rPr>
        <w:t xml:space="preserve"> des ménages dans le grand Bangui aux prix éle</w:t>
      </w:r>
      <w:r w:rsidR="00C00F7B">
        <w:rPr>
          <w:rFonts w:ascii="Arial Narrow" w:hAnsi="Arial Narrow"/>
          <w:bCs/>
          <w:lang w:val="fr-FR"/>
        </w:rPr>
        <w:t>vés et instables des denrées alimentaires ainsi qu’aux inondations. Cette approche permet de combiner un appui financier à court terme aux ménages vulnérables</w:t>
      </w:r>
      <w:r w:rsidR="00AC7BC1">
        <w:rPr>
          <w:rFonts w:ascii="Arial Narrow" w:hAnsi="Arial Narrow"/>
          <w:bCs/>
          <w:lang w:val="fr-FR"/>
        </w:rPr>
        <w:t xml:space="preserve"> par un programme « argent contre travail »</w:t>
      </w:r>
      <w:r w:rsidR="008E6EAE">
        <w:rPr>
          <w:rFonts w:ascii="Arial Narrow" w:hAnsi="Arial Narrow"/>
          <w:bCs/>
          <w:lang w:val="fr-FR"/>
        </w:rPr>
        <w:t>, qui renforcera leur capacité à se remettre de l’impact économique des chocs récents, avec l</w:t>
      </w:r>
      <w:r w:rsidR="00F36B95">
        <w:rPr>
          <w:rFonts w:ascii="Arial Narrow" w:hAnsi="Arial Narrow"/>
          <w:bCs/>
          <w:lang w:val="fr-FR"/>
        </w:rPr>
        <w:t>’entretien</w:t>
      </w:r>
      <w:r w:rsidR="004C3457">
        <w:rPr>
          <w:rFonts w:ascii="Arial Narrow" w:hAnsi="Arial Narrow"/>
          <w:bCs/>
          <w:lang w:val="fr-FR"/>
        </w:rPr>
        <w:t xml:space="preserve"> (curage, réparation)</w:t>
      </w:r>
      <w:r w:rsidR="00F36B95">
        <w:rPr>
          <w:rFonts w:ascii="Arial Narrow" w:hAnsi="Arial Narrow"/>
          <w:bCs/>
          <w:lang w:val="fr-FR"/>
        </w:rPr>
        <w:t xml:space="preserve"> et réhabilitation d’infrastructures de drainage essentielles pour réduire l’impact et l’ampleur des inondations à Bangui à l’avenir. </w:t>
      </w:r>
    </w:p>
    <w:p w14:paraId="372D4E93" w14:textId="6C444CE9" w:rsidR="00FB72E6" w:rsidRPr="00FB72E6" w:rsidRDefault="000017BF" w:rsidP="00FB72E6">
      <w:pPr>
        <w:pStyle w:val="Paragraphedeliste"/>
        <w:numPr>
          <w:ilvl w:val="0"/>
          <w:numId w:val="37"/>
        </w:numPr>
        <w:jc w:val="both"/>
        <w:rPr>
          <w:rFonts w:ascii="Arial Narrow" w:hAnsi="Arial Narrow"/>
          <w:bCs/>
          <w:lang w:val="fr-FR"/>
        </w:rPr>
      </w:pPr>
      <w:r w:rsidRPr="000374D3">
        <w:rPr>
          <w:rFonts w:ascii="Arial Narrow" w:hAnsi="Arial Narrow"/>
          <w:b/>
          <w:lang w:val="fr-FR"/>
        </w:rPr>
        <w:t>R</w:t>
      </w:r>
      <w:r w:rsidR="00DC74F2" w:rsidRPr="000374D3">
        <w:rPr>
          <w:rFonts w:ascii="Arial Narrow" w:hAnsi="Arial Narrow"/>
          <w:b/>
          <w:lang w:val="fr-FR"/>
        </w:rPr>
        <w:t>enforcement de l'hydrométrie et de l'alerte précoce</w:t>
      </w:r>
      <w:r w:rsidRPr="000374D3">
        <w:rPr>
          <w:rFonts w:ascii="Arial Narrow" w:hAnsi="Arial Narrow"/>
          <w:b/>
          <w:lang w:val="fr-FR"/>
        </w:rPr>
        <w:t xml:space="preserve"> en cas d’inondations</w:t>
      </w:r>
      <w:r>
        <w:rPr>
          <w:rFonts w:ascii="Arial Narrow" w:hAnsi="Arial Narrow"/>
          <w:bCs/>
          <w:lang w:val="fr-FR"/>
        </w:rPr>
        <w:t xml:space="preserve"> : </w:t>
      </w:r>
      <w:r w:rsidR="00FB72E6">
        <w:rPr>
          <w:rFonts w:ascii="Arial Narrow" w:hAnsi="Arial Narrow"/>
          <w:bCs/>
          <w:lang w:val="fr-FR"/>
        </w:rPr>
        <w:t xml:space="preserve"> </w:t>
      </w:r>
      <w:r w:rsidR="00FB72E6" w:rsidRPr="00FB72E6">
        <w:rPr>
          <w:rFonts w:ascii="Arial Narrow" w:hAnsi="Arial Narrow"/>
          <w:bCs/>
          <w:lang w:val="fr-FR"/>
        </w:rPr>
        <w:t>Cette sous-composante améliorera la disponibilité des informations hydrométéorologiques et climatiques et renforcera les capacités de l'agence météorologique et d'autres acteurs clés pour permettre une surveillance étroite des risques hydrométéorologiques et disposer des informations et analyses nécessaires à la prise de décision en termes de préparation, de réponse et de choix politiques. En outre, la sous-composante soutiendra le pilotage d'un système de base d'alerte précoce des inondations dans les bassins versants prioritaires.</w:t>
      </w:r>
    </w:p>
    <w:p w14:paraId="1420E441" w14:textId="64DD3A0B" w:rsidR="009E0D91" w:rsidRPr="0092010F" w:rsidRDefault="009D3C25" w:rsidP="00353352">
      <w:pPr>
        <w:jc w:val="both"/>
        <w:rPr>
          <w:rFonts w:ascii="Arial Narrow" w:hAnsi="Arial Narrow"/>
          <w:b/>
          <w:bCs/>
          <w:lang w:val="fr-CA"/>
        </w:rPr>
      </w:pPr>
      <w:r w:rsidRPr="0092010F">
        <w:rPr>
          <w:rFonts w:ascii="Arial Narrow" w:hAnsi="Arial Narrow"/>
          <w:b/>
          <w:bCs/>
          <w:lang w:val="fr-CA"/>
        </w:rPr>
        <w:t>La composante 3</w:t>
      </w:r>
      <w:r w:rsidR="009E0D91" w:rsidRPr="0092010F">
        <w:rPr>
          <w:rFonts w:ascii="Arial Narrow" w:hAnsi="Arial Narrow"/>
          <w:b/>
          <w:bCs/>
          <w:lang w:val="fr-CA"/>
        </w:rPr>
        <w:t> :</w:t>
      </w:r>
      <w:r w:rsidR="0020236A" w:rsidRPr="0020236A">
        <w:rPr>
          <w:rFonts w:ascii="Arial Narrow" w:hAnsi="Arial Narrow"/>
          <w:b/>
          <w:bCs/>
          <w:lang w:val="fr-CA"/>
        </w:rPr>
        <w:t xml:space="preserve"> </w:t>
      </w:r>
      <w:r w:rsidR="0020236A">
        <w:rPr>
          <w:rFonts w:ascii="Arial Narrow" w:hAnsi="Arial Narrow"/>
          <w:b/>
          <w:bCs/>
          <w:lang w:val="fr-CA"/>
        </w:rPr>
        <w:t>Appui à la</w:t>
      </w:r>
      <w:r w:rsidR="0020236A" w:rsidRPr="002E718D">
        <w:rPr>
          <w:rFonts w:ascii="Arial Narrow" w:hAnsi="Arial Narrow"/>
          <w:b/>
          <w:bCs/>
          <w:lang w:val="fr-CA"/>
        </w:rPr>
        <w:t xml:space="preserve"> mise en œuvre du projet (2,5 millions de dollars US)</w:t>
      </w:r>
    </w:p>
    <w:p w14:paraId="4CE15233" w14:textId="01692E2E" w:rsidR="00B76ED5" w:rsidRPr="0092010F" w:rsidRDefault="00B76ED5" w:rsidP="0092010F">
      <w:pPr>
        <w:spacing w:line="276" w:lineRule="auto"/>
        <w:jc w:val="both"/>
        <w:rPr>
          <w:rFonts w:ascii="Arial Narrow" w:hAnsi="Arial Narrow"/>
          <w:highlight w:val="yellow"/>
          <w:lang w:val="fr-CA"/>
        </w:rPr>
      </w:pPr>
      <w:r w:rsidRPr="0092010F">
        <w:rPr>
          <w:rFonts w:ascii="Arial Narrow" w:hAnsi="Arial Narrow"/>
          <w:lang w:val="fr-FR"/>
        </w:rPr>
        <w:t xml:space="preserve">Cette composante est conçue pour financer les coûts administratifs de l'Unité de </w:t>
      </w:r>
      <w:r w:rsidR="008F2CC8">
        <w:rPr>
          <w:rFonts w:ascii="Arial Narrow" w:hAnsi="Arial Narrow"/>
          <w:lang w:val="fr-FR"/>
        </w:rPr>
        <w:t>Gestion</w:t>
      </w:r>
      <w:r w:rsidRPr="0092010F">
        <w:rPr>
          <w:rFonts w:ascii="Arial Narrow" w:hAnsi="Arial Narrow"/>
          <w:lang w:val="fr-FR"/>
        </w:rPr>
        <w:t xml:space="preserve"> du </w:t>
      </w:r>
      <w:r w:rsidR="008F2CC8">
        <w:rPr>
          <w:rFonts w:ascii="Arial Narrow" w:hAnsi="Arial Narrow"/>
          <w:lang w:val="fr-FR"/>
        </w:rPr>
        <w:t>P</w:t>
      </w:r>
      <w:r w:rsidRPr="0092010F">
        <w:rPr>
          <w:rFonts w:ascii="Arial Narrow" w:hAnsi="Arial Narrow"/>
          <w:lang w:val="fr-FR"/>
        </w:rPr>
        <w:t>rojet (</w:t>
      </w:r>
      <w:r w:rsidR="008F2CC8" w:rsidRPr="0092010F">
        <w:rPr>
          <w:rFonts w:ascii="Arial Narrow" w:hAnsi="Arial Narrow"/>
          <w:lang w:val="fr-FR"/>
        </w:rPr>
        <w:t>U</w:t>
      </w:r>
      <w:r w:rsidR="008F2CC8">
        <w:rPr>
          <w:rFonts w:ascii="Arial Narrow" w:hAnsi="Arial Narrow"/>
          <w:lang w:val="fr-FR"/>
        </w:rPr>
        <w:t>GP</w:t>
      </w:r>
      <w:r w:rsidRPr="0092010F">
        <w:rPr>
          <w:rFonts w:ascii="Arial Narrow" w:hAnsi="Arial Narrow"/>
          <w:lang w:val="fr-FR"/>
        </w:rPr>
        <w:t>), y compris la gestion financière, la passation de marchés, la gestion des sauvegardes environnementales et sociales, le suivi, les rapports et l'évaluation des activités du projet.</w:t>
      </w:r>
    </w:p>
    <w:p w14:paraId="7D03468C" w14:textId="1576D336" w:rsidR="0020236A" w:rsidRPr="000374D3" w:rsidRDefault="0020236A" w:rsidP="0020236A">
      <w:pPr>
        <w:spacing w:line="276" w:lineRule="auto"/>
        <w:jc w:val="both"/>
        <w:rPr>
          <w:rFonts w:ascii="Arial Narrow" w:hAnsi="Arial Narrow"/>
          <w:b/>
          <w:bCs/>
          <w:lang w:val="fr-CA"/>
        </w:rPr>
      </w:pPr>
      <w:r>
        <w:rPr>
          <w:rFonts w:ascii="Arial Narrow" w:hAnsi="Arial Narrow"/>
          <w:b/>
          <w:bCs/>
          <w:lang w:val="fr-CA"/>
        </w:rPr>
        <w:t>La c</w:t>
      </w:r>
      <w:r w:rsidRPr="000374D3">
        <w:rPr>
          <w:rFonts w:ascii="Arial Narrow" w:hAnsi="Arial Narrow"/>
          <w:b/>
          <w:bCs/>
          <w:lang w:val="fr-CA"/>
        </w:rPr>
        <w:t xml:space="preserve">omposante 4 : CERC (0 million de dollars US) </w:t>
      </w:r>
    </w:p>
    <w:p w14:paraId="01B65EBA" w14:textId="77777777" w:rsidR="0020236A" w:rsidRPr="0092010F" w:rsidRDefault="0020236A" w:rsidP="0020236A">
      <w:pPr>
        <w:spacing w:line="276" w:lineRule="auto"/>
        <w:jc w:val="both"/>
        <w:rPr>
          <w:rFonts w:ascii="Arial Narrow" w:hAnsi="Arial Narrow"/>
          <w:highlight w:val="yellow"/>
          <w:lang w:val="fr-CA"/>
        </w:rPr>
      </w:pPr>
      <w:r w:rsidRPr="002E718D">
        <w:rPr>
          <w:rFonts w:ascii="Arial Narrow" w:hAnsi="Arial Narrow"/>
          <w:lang w:val="fr-CA"/>
        </w:rPr>
        <w:t>La composante Réponse d'urgence contingente (CERC) permettra une réaffectation rapide des fonds du projet en cas de crise naturelle pendant la mise en œuvre du projet pour répondre aux besoins d'urgence éligibles dans les conditions établies dans le manuel opérationnel du CERC. Cette sous-composante n'aura pas d'allocation initiale de fonds mais puisera des ressources dans d'autres catégories de dépenses au moment de son activation.</w:t>
      </w:r>
    </w:p>
    <w:p w14:paraId="7B1B5E64" w14:textId="77777777" w:rsidR="009D3C25" w:rsidRPr="000374D3" w:rsidRDefault="009D3C25" w:rsidP="0092010F">
      <w:pPr>
        <w:jc w:val="both"/>
        <w:rPr>
          <w:rFonts w:asciiTheme="minorHAnsi" w:hAnsiTheme="minorHAnsi" w:cstheme="minorHAnsi"/>
          <w:b/>
          <w:bCs/>
          <w:sz w:val="4"/>
          <w:highlight w:val="cyan"/>
          <w:lang w:val="fr-CA"/>
        </w:rPr>
      </w:pPr>
    </w:p>
    <w:p w14:paraId="640129CC" w14:textId="77777777" w:rsidR="00AA7EF8" w:rsidRPr="0092010F" w:rsidRDefault="00743387" w:rsidP="00A22557">
      <w:pPr>
        <w:pStyle w:val="Titre2"/>
        <w:spacing w:before="120" w:after="120"/>
        <w:rPr>
          <w:rFonts w:ascii="Arial Narrow" w:eastAsia="Calibri" w:hAnsi="Arial Narrow" w:cstheme="minorHAnsi"/>
          <w:i w:val="0"/>
          <w:sz w:val="22"/>
          <w:szCs w:val="22"/>
          <w:lang w:val="fr-FR" w:eastAsia="en-US"/>
        </w:rPr>
      </w:pPr>
      <w:bookmarkStart w:id="38" w:name="_Toc529530728"/>
      <w:bookmarkStart w:id="39" w:name="_Toc529530784"/>
      <w:bookmarkStart w:id="40" w:name="_Toc529530864"/>
      <w:bookmarkStart w:id="41" w:name="_Toc529530976"/>
      <w:bookmarkStart w:id="42" w:name="_Toc529531171"/>
      <w:bookmarkStart w:id="43" w:name="_Toc529535753"/>
      <w:bookmarkStart w:id="44" w:name="_Toc531788522"/>
      <w:bookmarkStart w:id="45" w:name="_Toc531789288"/>
      <w:bookmarkStart w:id="46" w:name="_Toc26990938"/>
      <w:bookmarkStart w:id="47" w:name="_Toc46934101"/>
      <w:bookmarkEnd w:id="35"/>
      <w:bookmarkEnd w:id="36"/>
      <w:bookmarkEnd w:id="37"/>
      <w:r w:rsidRPr="0092010F">
        <w:rPr>
          <w:rFonts w:ascii="Arial Narrow" w:eastAsia="Calibri" w:hAnsi="Arial Narrow" w:cstheme="minorHAnsi"/>
          <w:i w:val="0"/>
          <w:sz w:val="22"/>
          <w:szCs w:val="22"/>
          <w:lang w:val="fr-FR" w:eastAsia="en-US"/>
        </w:rPr>
        <w:t xml:space="preserve">1.3 </w:t>
      </w:r>
      <w:r w:rsidR="00AA7EF8" w:rsidRPr="0092010F">
        <w:rPr>
          <w:rFonts w:ascii="Arial Narrow" w:eastAsia="Calibri" w:hAnsi="Arial Narrow" w:cstheme="minorHAnsi"/>
          <w:i w:val="0"/>
          <w:sz w:val="22"/>
          <w:szCs w:val="22"/>
          <w:lang w:val="fr-FR" w:eastAsia="en-US"/>
        </w:rPr>
        <w:t>Arrangement institutionnel de mise en œuvre</w:t>
      </w:r>
      <w:bookmarkEnd w:id="38"/>
      <w:bookmarkEnd w:id="39"/>
      <w:bookmarkEnd w:id="40"/>
      <w:bookmarkEnd w:id="41"/>
      <w:bookmarkEnd w:id="42"/>
      <w:bookmarkEnd w:id="43"/>
      <w:bookmarkEnd w:id="44"/>
      <w:bookmarkEnd w:id="45"/>
      <w:bookmarkEnd w:id="46"/>
      <w:bookmarkEnd w:id="47"/>
    </w:p>
    <w:p w14:paraId="1BAD6089" w14:textId="77777777" w:rsidR="005F4573" w:rsidRPr="0092010F" w:rsidRDefault="005F4573" w:rsidP="0092010F">
      <w:pPr>
        <w:spacing w:line="276" w:lineRule="auto"/>
        <w:jc w:val="both"/>
        <w:rPr>
          <w:rFonts w:ascii="Arial Narrow" w:hAnsi="Arial Narrow" w:cstheme="minorHAnsi"/>
          <w:lang w:val="fr-FR"/>
        </w:rPr>
      </w:pPr>
      <w:r w:rsidRPr="0092010F">
        <w:rPr>
          <w:rFonts w:ascii="Arial Narrow" w:hAnsi="Arial Narrow" w:cstheme="minorHAnsi"/>
          <w:lang w:val="fr-FR"/>
        </w:rPr>
        <w:t xml:space="preserve">Les dispositions institutionnelles et de mise en œuvre envisagées pour le projet sont alignées sur les approches stratégiques adoptées par la Banque mondiale pour son portefeuille en RCA afin de faire face aux risques de mise en œuvre et fiduciaires tout en renforçant progressivement les capacités du gouvernement. </w:t>
      </w:r>
    </w:p>
    <w:p w14:paraId="655D310C" w14:textId="5EEBCA8F" w:rsidR="005F4573" w:rsidRPr="0092010F" w:rsidRDefault="005F4573" w:rsidP="361FFF1E">
      <w:pPr>
        <w:spacing w:line="276" w:lineRule="auto"/>
        <w:jc w:val="both"/>
        <w:rPr>
          <w:rFonts w:ascii="Arial Narrow" w:hAnsi="Arial Narrow" w:cstheme="minorBidi"/>
          <w:lang w:val="fr-FR"/>
        </w:rPr>
      </w:pPr>
      <w:r w:rsidRPr="361FFF1E">
        <w:rPr>
          <w:rFonts w:ascii="Arial Narrow" w:hAnsi="Arial Narrow" w:cstheme="minorBidi"/>
          <w:lang w:val="fr-FR"/>
        </w:rPr>
        <w:t xml:space="preserve">Le projet étant multisectoriel et lié à une thématique très complexe, il nécessitera l'implication de plusieurs ministères, départements, institutions et spécialistes. Ainsi, pour une gestion efficace du projet, il est nécessaire de </w:t>
      </w:r>
      <w:r w:rsidR="00B76ED5" w:rsidRPr="361FFF1E">
        <w:rPr>
          <w:rFonts w:ascii="Arial Narrow" w:hAnsi="Arial Narrow" w:cstheme="minorBidi"/>
          <w:lang w:val="fr-FR"/>
        </w:rPr>
        <w:t>renforcer l’</w:t>
      </w:r>
      <w:r w:rsidR="005511B2" w:rsidRPr="361FFF1E">
        <w:rPr>
          <w:rFonts w:ascii="Arial Narrow" w:hAnsi="Arial Narrow" w:cstheme="minorBidi"/>
          <w:lang w:val="fr-FR"/>
        </w:rPr>
        <w:t>UNCT</w:t>
      </w:r>
      <w:r w:rsidR="008D01EC" w:rsidRPr="361FFF1E">
        <w:rPr>
          <w:rFonts w:ascii="Arial Narrow" w:hAnsi="Arial Narrow" w:cstheme="minorBidi"/>
          <w:lang w:val="fr-FR"/>
        </w:rPr>
        <w:t xml:space="preserve"> </w:t>
      </w:r>
      <w:r w:rsidR="00DE240E" w:rsidRPr="361FFF1E">
        <w:rPr>
          <w:rFonts w:ascii="Arial Narrow" w:hAnsi="Arial Narrow" w:cstheme="minorBidi"/>
          <w:lang w:val="fr-FR"/>
        </w:rPr>
        <w:t>(</w:t>
      </w:r>
      <w:r w:rsidR="00C626B6" w:rsidRPr="361FFF1E">
        <w:rPr>
          <w:rFonts w:ascii="Arial Narrow" w:hAnsi="Arial Narrow" w:cstheme="minorBidi"/>
          <w:lang w:val="fr-FR"/>
        </w:rPr>
        <w:t>Unité</w:t>
      </w:r>
      <w:r w:rsidR="00DE240E" w:rsidRPr="361FFF1E">
        <w:rPr>
          <w:rFonts w:ascii="Arial Narrow" w:hAnsi="Arial Narrow" w:cstheme="minorBidi"/>
          <w:lang w:val="fr-FR"/>
        </w:rPr>
        <w:t xml:space="preserve"> Nationale de Coordination du Projet)</w:t>
      </w:r>
      <w:r w:rsidR="005511B2" w:rsidRPr="361FFF1E">
        <w:rPr>
          <w:rFonts w:ascii="Arial Narrow" w:hAnsi="Arial Narrow" w:cstheme="minorBidi"/>
          <w:lang w:val="fr-FR"/>
        </w:rPr>
        <w:t xml:space="preserve"> PRADAC</w:t>
      </w:r>
      <w:r w:rsidRPr="361FFF1E">
        <w:rPr>
          <w:rFonts w:ascii="Arial Narrow" w:hAnsi="Arial Narrow" w:cstheme="minorBidi"/>
          <w:lang w:val="fr-FR"/>
        </w:rPr>
        <w:t xml:space="preserve"> sous la direction du Cabinet du Ministère de</w:t>
      </w:r>
      <w:r w:rsidR="00B76ED5" w:rsidRPr="361FFF1E">
        <w:rPr>
          <w:rFonts w:ascii="Arial Narrow" w:hAnsi="Arial Narrow" w:cstheme="minorBidi"/>
          <w:lang w:val="fr-FR"/>
        </w:rPr>
        <w:t xml:space="preserve"> l’Agriculture et du Développement Rural (MADR)</w:t>
      </w:r>
      <w:r w:rsidRPr="361FFF1E">
        <w:rPr>
          <w:rFonts w:ascii="Arial Narrow" w:hAnsi="Arial Narrow" w:cstheme="minorBidi"/>
          <w:lang w:val="fr-FR"/>
        </w:rPr>
        <w:t>. L'</w:t>
      </w:r>
      <w:r w:rsidR="005511B2" w:rsidRPr="361FFF1E">
        <w:rPr>
          <w:rFonts w:ascii="Arial Narrow" w:hAnsi="Arial Narrow" w:cstheme="minorBidi"/>
          <w:lang w:val="fr-FR"/>
        </w:rPr>
        <w:t>UNCT PRADAC</w:t>
      </w:r>
      <w:r w:rsidRPr="361FFF1E">
        <w:rPr>
          <w:rFonts w:ascii="Arial Narrow" w:hAnsi="Arial Narrow" w:cstheme="minorBidi"/>
          <w:lang w:val="fr-FR"/>
        </w:rPr>
        <w:t xml:space="preserve"> supervisera l'exécution fiduciaire, la passation des marchés</w:t>
      </w:r>
      <w:r w:rsidR="00CF2C8F" w:rsidRPr="361FFF1E">
        <w:rPr>
          <w:rFonts w:ascii="Arial Narrow" w:hAnsi="Arial Narrow" w:cstheme="minorBidi"/>
          <w:lang w:val="fr-FR"/>
        </w:rPr>
        <w:t xml:space="preserve"> et</w:t>
      </w:r>
      <w:r w:rsidRPr="361FFF1E">
        <w:rPr>
          <w:rFonts w:ascii="Arial Narrow" w:hAnsi="Arial Narrow" w:cstheme="minorBidi"/>
          <w:lang w:val="fr-FR"/>
        </w:rPr>
        <w:t xml:space="preserve"> les </w:t>
      </w:r>
      <w:r w:rsidR="006F6AC0" w:rsidRPr="361FFF1E">
        <w:rPr>
          <w:rFonts w:ascii="Arial Narrow" w:hAnsi="Arial Narrow" w:cstheme="minorBidi"/>
          <w:lang w:val="fr-FR"/>
        </w:rPr>
        <w:t>sauve</w:t>
      </w:r>
      <w:r w:rsidR="00CF2C8F" w:rsidRPr="361FFF1E">
        <w:rPr>
          <w:rFonts w:ascii="Arial Narrow" w:hAnsi="Arial Narrow" w:cstheme="minorBidi"/>
          <w:lang w:val="fr-FR"/>
        </w:rPr>
        <w:t>gardes environnementales et sociales</w:t>
      </w:r>
      <w:r w:rsidR="009661B1" w:rsidRPr="361FFF1E">
        <w:rPr>
          <w:rFonts w:ascii="Arial Narrow" w:hAnsi="Arial Narrow" w:cstheme="minorBidi"/>
          <w:lang w:val="fr-FR"/>
        </w:rPr>
        <w:t>.</w:t>
      </w:r>
      <w:r w:rsidR="003C1954" w:rsidRPr="361FFF1E">
        <w:rPr>
          <w:rFonts w:ascii="Arial Narrow" w:hAnsi="Arial Narrow" w:cstheme="minorBidi"/>
          <w:lang w:val="fr-FR"/>
        </w:rPr>
        <w:t xml:space="preserve"> </w:t>
      </w:r>
      <w:r w:rsidR="00137981" w:rsidRPr="361FFF1E">
        <w:rPr>
          <w:rFonts w:ascii="Arial Narrow" w:hAnsi="Arial Narrow" w:cstheme="minorBidi"/>
          <w:lang w:val="fr-FR"/>
        </w:rPr>
        <w:t xml:space="preserve">Le </w:t>
      </w:r>
      <w:r w:rsidR="003C1954" w:rsidRPr="361FFF1E">
        <w:rPr>
          <w:rFonts w:ascii="Arial Narrow" w:hAnsi="Arial Narrow" w:cstheme="minorBidi"/>
          <w:lang w:val="fr-FR"/>
        </w:rPr>
        <w:t>VBG si possible</w:t>
      </w:r>
      <w:r w:rsidRPr="361FFF1E">
        <w:rPr>
          <w:rFonts w:ascii="Arial Narrow" w:hAnsi="Arial Narrow" w:cstheme="minorBidi"/>
          <w:lang w:val="fr-FR"/>
        </w:rPr>
        <w:t xml:space="preserve"> du projet, tandis que les aspects techniques seront traités par les différents</w:t>
      </w:r>
      <w:r w:rsidR="003C1954" w:rsidRPr="361FFF1E">
        <w:rPr>
          <w:rFonts w:ascii="Arial Narrow" w:hAnsi="Arial Narrow" w:cstheme="minorBidi"/>
          <w:lang w:val="fr-FR"/>
        </w:rPr>
        <w:t xml:space="preserve"> départements</w:t>
      </w:r>
      <w:r w:rsidRPr="361FFF1E">
        <w:rPr>
          <w:rFonts w:ascii="Arial Narrow" w:hAnsi="Arial Narrow" w:cstheme="minorBidi"/>
          <w:lang w:val="fr-FR"/>
        </w:rPr>
        <w:t xml:space="preserve"> sect</w:t>
      </w:r>
      <w:r w:rsidR="003C1954" w:rsidRPr="361FFF1E">
        <w:rPr>
          <w:rFonts w:ascii="Arial Narrow" w:hAnsi="Arial Narrow" w:cstheme="minorBidi"/>
          <w:lang w:val="fr-FR"/>
        </w:rPr>
        <w:t>oriels</w:t>
      </w:r>
      <w:r w:rsidR="00EE29D6" w:rsidRPr="361FFF1E">
        <w:rPr>
          <w:rFonts w:ascii="Arial Narrow" w:hAnsi="Arial Narrow" w:cstheme="minorBidi"/>
          <w:lang w:val="fr-FR"/>
        </w:rPr>
        <w:t>.</w:t>
      </w:r>
      <w:r w:rsidRPr="361FFF1E">
        <w:rPr>
          <w:rFonts w:ascii="Arial Narrow" w:hAnsi="Arial Narrow" w:cstheme="minorBidi"/>
          <w:lang w:val="fr-FR"/>
        </w:rPr>
        <w:t xml:space="preserve"> </w:t>
      </w:r>
      <w:r w:rsidR="00DE240E" w:rsidRPr="361FFF1E">
        <w:rPr>
          <w:rFonts w:ascii="Arial Narrow" w:hAnsi="Arial Narrow" w:cstheme="minorBidi"/>
          <w:lang w:val="fr-FR"/>
        </w:rPr>
        <w:t>L</w:t>
      </w:r>
      <w:r w:rsidRPr="361FFF1E">
        <w:rPr>
          <w:rFonts w:ascii="Arial Narrow" w:hAnsi="Arial Narrow" w:cstheme="minorBidi"/>
          <w:lang w:val="fr-FR"/>
        </w:rPr>
        <w:t xml:space="preserve">e Ministère </w:t>
      </w:r>
      <w:r w:rsidR="005511B2" w:rsidRPr="361FFF1E">
        <w:rPr>
          <w:rFonts w:ascii="Arial Narrow" w:hAnsi="Arial Narrow" w:cstheme="minorBidi"/>
          <w:lang w:val="fr-FR"/>
        </w:rPr>
        <w:t>de l’Agriculture et du Développement Rural</w:t>
      </w:r>
      <w:r w:rsidRPr="361FFF1E">
        <w:rPr>
          <w:rFonts w:ascii="Arial Narrow" w:hAnsi="Arial Narrow" w:cstheme="minorBidi"/>
          <w:lang w:val="fr-FR"/>
        </w:rPr>
        <w:t xml:space="preserve"> mettra en place un Comité de Pilotage du Projet (CPP) par arrêté interministériel pour superviser le projet conformément à la reconstruction nationale de la République Centrafricaine et au Plan de Relèvement et de Consolidation de la Paix pour la RCA (RCPCA). </w:t>
      </w:r>
      <w:r w:rsidR="00DE240E" w:rsidRPr="361FFF1E">
        <w:rPr>
          <w:rFonts w:ascii="Arial Narrow" w:hAnsi="Arial Narrow" w:cstheme="minorBidi"/>
          <w:lang w:val="fr-FR"/>
        </w:rPr>
        <w:t xml:space="preserve"> Ce comité de pilotage aura également pour membre le Ministère de l’Urbanisation de la Ville et de l’Habitat pour orienter et superviser les interventions sur la composante 2.1</w:t>
      </w:r>
    </w:p>
    <w:p w14:paraId="432F8BED" w14:textId="6DB6C98C" w:rsidR="00A20638" w:rsidRPr="0092010F" w:rsidRDefault="005F4573" w:rsidP="0092010F">
      <w:pPr>
        <w:widowControl w:val="0"/>
        <w:autoSpaceDE w:val="0"/>
        <w:autoSpaceDN w:val="0"/>
        <w:adjustRightInd w:val="0"/>
        <w:spacing w:before="120" w:after="120" w:line="276" w:lineRule="auto"/>
        <w:jc w:val="both"/>
        <w:rPr>
          <w:rFonts w:ascii="Arial Narrow" w:eastAsia="Calibri" w:hAnsi="Arial Narrow" w:cstheme="minorHAnsi"/>
          <w:color w:val="000000"/>
          <w:lang w:val="fr-FR" w:eastAsia="en-US"/>
        </w:rPr>
      </w:pPr>
      <w:r w:rsidRPr="0092010F">
        <w:rPr>
          <w:rFonts w:ascii="Arial Narrow" w:hAnsi="Arial Narrow" w:cstheme="minorHAnsi"/>
          <w:lang w:val="fr-FR"/>
        </w:rPr>
        <w:t xml:space="preserve">Le </w:t>
      </w:r>
      <w:r w:rsidR="00C768F8" w:rsidRPr="0092010F">
        <w:rPr>
          <w:rFonts w:ascii="Arial Narrow" w:hAnsi="Arial Narrow" w:cstheme="minorHAnsi"/>
          <w:lang w:val="fr-FR"/>
        </w:rPr>
        <w:t>M</w:t>
      </w:r>
      <w:r w:rsidRPr="0092010F">
        <w:rPr>
          <w:rFonts w:ascii="Arial Narrow" w:hAnsi="Arial Narrow" w:cstheme="minorHAnsi"/>
          <w:lang w:val="fr-FR"/>
        </w:rPr>
        <w:t xml:space="preserve">inistère de </w:t>
      </w:r>
      <w:r w:rsidR="005511B2" w:rsidRPr="0092010F">
        <w:rPr>
          <w:rFonts w:ascii="Arial Narrow" w:hAnsi="Arial Narrow" w:cstheme="minorHAnsi"/>
          <w:lang w:val="fr-FR"/>
        </w:rPr>
        <w:t>l’Agriculture et du Développement Rural</w:t>
      </w:r>
      <w:r w:rsidRPr="0092010F">
        <w:rPr>
          <w:rFonts w:ascii="Arial Narrow" w:hAnsi="Arial Narrow" w:cstheme="minorHAnsi"/>
          <w:lang w:val="fr-FR"/>
        </w:rPr>
        <w:t xml:space="preserve"> sera responsable de la coordination générale du projet. Cependant, étant donné la nature multisectorielle du projet, chaque ministère sera responsable de la mise en œuvre </w:t>
      </w:r>
      <w:r w:rsidR="002A3C4A">
        <w:rPr>
          <w:rFonts w:ascii="Arial Narrow" w:hAnsi="Arial Narrow" w:cstheme="minorHAnsi"/>
          <w:lang w:val="fr-FR"/>
        </w:rPr>
        <w:t xml:space="preserve">technique </w:t>
      </w:r>
      <w:r w:rsidRPr="0092010F">
        <w:rPr>
          <w:rFonts w:ascii="Arial Narrow" w:hAnsi="Arial Narrow" w:cstheme="minorHAnsi"/>
          <w:lang w:val="fr-FR"/>
        </w:rPr>
        <w:t>et de l'exécution en temps voulu de sa part de la composante ou de la sous-composante</w:t>
      </w:r>
      <w:r w:rsidR="00DE240E">
        <w:rPr>
          <w:rFonts w:ascii="Arial Narrow" w:hAnsi="Arial Narrow" w:cstheme="minorHAnsi"/>
          <w:lang w:val="fr-FR"/>
        </w:rPr>
        <w:t xml:space="preserve"> liée à son domaine d’intervention</w:t>
      </w:r>
      <w:r w:rsidRPr="0092010F">
        <w:rPr>
          <w:rFonts w:ascii="Arial Narrow" w:hAnsi="Arial Narrow" w:cstheme="minorHAnsi"/>
          <w:lang w:val="fr-FR"/>
        </w:rPr>
        <w:t xml:space="preserve">. </w:t>
      </w:r>
      <w:r w:rsidR="00C31887" w:rsidRPr="0092010F">
        <w:rPr>
          <w:rFonts w:ascii="Arial Narrow" w:hAnsi="Arial Narrow" w:cstheme="minorHAnsi"/>
          <w:lang w:val="fr-FR"/>
        </w:rPr>
        <w:t>Les besoins de tous les Ministères intervenant dans ce</w:t>
      </w:r>
      <w:r w:rsidR="00C7679A" w:rsidRPr="0092010F">
        <w:rPr>
          <w:rFonts w:ascii="Arial Narrow" w:hAnsi="Arial Narrow" w:cstheme="minorHAnsi"/>
          <w:lang w:val="fr-FR"/>
        </w:rPr>
        <w:t xml:space="preserve"> Projet</w:t>
      </w:r>
      <w:r w:rsidR="00C31887" w:rsidRPr="0092010F">
        <w:rPr>
          <w:rFonts w:ascii="Arial Narrow" w:hAnsi="Arial Narrow" w:cstheme="minorHAnsi"/>
          <w:lang w:val="fr-FR"/>
        </w:rPr>
        <w:t xml:space="preserve"> seront soumis à l’UNCT/PRADAC qui est l’Agence fiduciaire du compte désigné. </w:t>
      </w:r>
      <w:r w:rsidRPr="0092010F">
        <w:rPr>
          <w:rFonts w:ascii="Arial Narrow" w:hAnsi="Arial Narrow" w:cstheme="minorHAnsi"/>
          <w:lang w:val="fr-FR"/>
        </w:rPr>
        <w:t xml:space="preserve">Les principaux ministères </w:t>
      </w:r>
      <w:r w:rsidR="009228A2">
        <w:rPr>
          <w:rFonts w:ascii="Arial Narrow" w:hAnsi="Arial Narrow" w:cstheme="minorHAnsi"/>
          <w:lang w:val="fr-FR"/>
        </w:rPr>
        <w:t>qui appui</w:t>
      </w:r>
      <w:r w:rsidR="00BC1606">
        <w:rPr>
          <w:rFonts w:ascii="Arial Narrow" w:hAnsi="Arial Narrow" w:cstheme="minorHAnsi"/>
          <w:lang w:val="fr-FR"/>
        </w:rPr>
        <w:t xml:space="preserve">eront le projet sous la responsabilité du </w:t>
      </w:r>
      <w:r w:rsidR="009228A2" w:rsidRPr="0092010F">
        <w:rPr>
          <w:rFonts w:ascii="Arial Narrow" w:hAnsi="Arial Narrow" w:cstheme="minorHAnsi"/>
          <w:lang w:val="fr-FR"/>
        </w:rPr>
        <w:t xml:space="preserve"> </w:t>
      </w:r>
      <w:r w:rsidR="00BC1606">
        <w:rPr>
          <w:rFonts w:ascii="Arial Narrow" w:hAnsi="Arial Narrow" w:cstheme="minorHAnsi"/>
          <w:lang w:val="fr-FR"/>
        </w:rPr>
        <w:t>du</w:t>
      </w:r>
      <w:r w:rsidR="00C7679A" w:rsidRPr="0092010F">
        <w:rPr>
          <w:rFonts w:ascii="Arial Narrow" w:hAnsi="Arial Narrow" w:cstheme="minorHAnsi"/>
          <w:lang w:val="fr-FR"/>
        </w:rPr>
        <w:t xml:space="preserve"> Ministère de l’Agriculture et du Développement Rural (MADR)</w:t>
      </w:r>
      <w:r w:rsidR="00BC1606">
        <w:rPr>
          <w:rFonts w:ascii="Arial Narrow" w:hAnsi="Arial Narrow" w:cstheme="minorHAnsi"/>
          <w:lang w:val="fr-FR"/>
        </w:rPr>
        <w:t xml:space="preserve"> sont :</w:t>
      </w:r>
      <w:r w:rsidR="00C7679A" w:rsidRPr="0092010F">
        <w:rPr>
          <w:rFonts w:ascii="Arial Narrow" w:hAnsi="Arial Narrow" w:cstheme="minorHAnsi"/>
          <w:lang w:val="fr-FR"/>
        </w:rPr>
        <w:t xml:space="preserve"> (</w:t>
      </w:r>
      <w:r w:rsidR="00BC1606">
        <w:rPr>
          <w:rFonts w:ascii="Arial Narrow" w:hAnsi="Arial Narrow" w:cstheme="minorHAnsi"/>
          <w:lang w:val="fr-FR"/>
        </w:rPr>
        <w:t>i</w:t>
      </w:r>
      <w:r w:rsidR="00C7679A" w:rsidRPr="0092010F">
        <w:rPr>
          <w:rFonts w:ascii="Arial Narrow" w:hAnsi="Arial Narrow" w:cstheme="minorHAnsi"/>
          <w:lang w:val="fr-FR"/>
        </w:rPr>
        <w:t>)</w:t>
      </w:r>
      <w:r w:rsidR="005511B2" w:rsidRPr="0092010F">
        <w:rPr>
          <w:rFonts w:ascii="Arial Narrow" w:hAnsi="Arial Narrow" w:cstheme="minorHAnsi"/>
          <w:lang w:val="fr-FR"/>
        </w:rPr>
        <w:t xml:space="preserve"> le Ministère de l’Elevage et </w:t>
      </w:r>
      <w:r w:rsidR="00C31887" w:rsidRPr="0092010F">
        <w:rPr>
          <w:rFonts w:ascii="Arial Narrow" w:hAnsi="Arial Narrow" w:cstheme="minorHAnsi"/>
          <w:lang w:val="fr-FR"/>
        </w:rPr>
        <w:t xml:space="preserve">de la Santé Animale (MESA), </w:t>
      </w:r>
      <w:r w:rsidR="00C7679A" w:rsidRPr="0092010F">
        <w:rPr>
          <w:rFonts w:ascii="Arial Narrow" w:hAnsi="Arial Narrow" w:cstheme="minorHAnsi"/>
          <w:lang w:val="fr-FR"/>
        </w:rPr>
        <w:t xml:space="preserve">(ii) </w:t>
      </w:r>
      <w:r w:rsidR="00C31887" w:rsidRPr="0092010F">
        <w:rPr>
          <w:rFonts w:ascii="Arial Narrow" w:hAnsi="Arial Narrow" w:cstheme="minorHAnsi"/>
          <w:lang w:val="fr-FR"/>
        </w:rPr>
        <w:t>Ministère des</w:t>
      </w:r>
      <w:r w:rsidR="00643D80">
        <w:rPr>
          <w:rFonts w:ascii="Arial Narrow" w:hAnsi="Arial Narrow" w:cstheme="minorHAnsi"/>
          <w:lang w:val="fr-FR"/>
        </w:rPr>
        <w:t xml:space="preserve"> Travaux Publics et du Désenclavement</w:t>
      </w:r>
      <w:r w:rsidR="00C7679A" w:rsidRPr="0092010F">
        <w:rPr>
          <w:rFonts w:ascii="Arial Narrow" w:hAnsi="Arial Narrow" w:cstheme="minorHAnsi"/>
          <w:lang w:val="fr-FR"/>
        </w:rPr>
        <w:t xml:space="preserve"> (i</w:t>
      </w:r>
      <w:r w:rsidR="00735FF9">
        <w:rPr>
          <w:rFonts w:ascii="Arial Narrow" w:hAnsi="Arial Narrow" w:cstheme="minorHAnsi"/>
          <w:lang w:val="fr-FR"/>
        </w:rPr>
        <w:t>ii</w:t>
      </w:r>
      <w:r w:rsidR="00C7679A" w:rsidRPr="0092010F">
        <w:rPr>
          <w:rFonts w:ascii="Arial Narrow" w:hAnsi="Arial Narrow" w:cstheme="minorHAnsi"/>
          <w:lang w:val="fr-FR"/>
        </w:rPr>
        <w:t>) Ministère de l’Administration du Territoire (Mairies</w:t>
      </w:r>
      <w:r w:rsidR="00BA1F4F" w:rsidRPr="0092010F">
        <w:rPr>
          <w:rFonts w:ascii="Arial Narrow" w:hAnsi="Arial Narrow" w:cstheme="minorHAnsi"/>
          <w:lang w:val="fr-FR"/>
        </w:rPr>
        <w:t>)</w:t>
      </w:r>
      <w:r w:rsidR="00E7488F" w:rsidRPr="0092010F">
        <w:rPr>
          <w:rFonts w:ascii="Arial Narrow" w:hAnsi="Arial Narrow" w:cstheme="minorHAnsi"/>
          <w:lang w:val="fr-FR"/>
        </w:rPr>
        <w:t xml:space="preserve"> et (</w:t>
      </w:r>
      <w:r w:rsidR="00735FF9">
        <w:rPr>
          <w:rFonts w:ascii="Arial Narrow" w:hAnsi="Arial Narrow" w:cstheme="minorHAnsi"/>
          <w:lang w:val="fr-FR"/>
        </w:rPr>
        <w:t>i</w:t>
      </w:r>
      <w:r w:rsidR="006E0FA7">
        <w:rPr>
          <w:rFonts w:ascii="Arial Narrow" w:hAnsi="Arial Narrow" w:cstheme="minorHAnsi"/>
          <w:lang w:val="fr-FR"/>
        </w:rPr>
        <w:t>v</w:t>
      </w:r>
      <w:r w:rsidR="00E7488F" w:rsidRPr="0092010F">
        <w:rPr>
          <w:rFonts w:ascii="Arial Narrow" w:hAnsi="Arial Narrow" w:cstheme="minorHAnsi"/>
          <w:lang w:val="fr-FR"/>
        </w:rPr>
        <w:t>) Ministère des Eaux et Forêts, Chasses et Pêches</w:t>
      </w:r>
      <w:r w:rsidR="00735FF9">
        <w:rPr>
          <w:rFonts w:ascii="Arial Narrow" w:hAnsi="Arial Narrow" w:cstheme="minorHAnsi"/>
          <w:lang w:val="fr-FR"/>
        </w:rPr>
        <w:t>, (</w:t>
      </w:r>
      <w:r w:rsidR="006E0FA7">
        <w:rPr>
          <w:rFonts w:ascii="Arial Narrow" w:hAnsi="Arial Narrow" w:cstheme="minorHAnsi"/>
          <w:lang w:val="fr-FR"/>
        </w:rPr>
        <w:t>v)</w:t>
      </w:r>
      <w:r w:rsidR="002A3C4A">
        <w:rPr>
          <w:rFonts w:ascii="Arial Narrow" w:hAnsi="Arial Narrow" w:cstheme="minorHAnsi"/>
          <w:lang w:val="fr-FR"/>
        </w:rPr>
        <w:t xml:space="preserve"> </w:t>
      </w:r>
      <w:r w:rsidR="006E0FA7">
        <w:rPr>
          <w:rFonts w:ascii="Arial Narrow" w:hAnsi="Arial Narrow" w:cstheme="minorHAnsi"/>
          <w:lang w:val="fr-FR"/>
        </w:rPr>
        <w:t>le</w:t>
      </w:r>
      <w:r w:rsidR="00643D80">
        <w:rPr>
          <w:rFonts w:ascii="Arial Narrow" w:hAnsi="Arial Narrow" w:cstheme="minorHAnsi"/>
          <w:lang w:val="fr-FR"/>
        </w:rPr>
        <w:t xml:space="preserve"> Ministère de l’Urbanisme</w:t>
      </w:r>
      <w:r w:rsidR="002A3C4A">
        <w:rPr>
          <w:rFonts w:ascii="Arial Narrow" w:hAnsi="Arial Narrow" w:cstheme="minorHAnsi"/>
          <w:lang w:val="fr-FR"/>
        </w:rPr>
        <w:t>, de la Ville</w:t>
      </w:r>
      <w:r w:rsidR="00643D80">
        <w:rPr>
          <w:rFonts w:ascii="Arial Narrow" w:hAnsi="Arial Narrow" w:cstheme="minorHAnsi"/>
          <w:lang w:val="fr-FR"/>
        </w:rPr>
        <w:t xml:space="preserve"> et de l’Habitat</w:t>
      </w:r>
      <w:r w:rsidR="002A3C4A">
        <w:rPr>
          <w:rFonts w:ascii="Arial Narrow" w:hAnsi="Arial Narrow" w:cstheme="minorHAnsi"/>
          <w:lang w:val="fr-FR"/>
        </w:rPr>
        <w:t xml:space="preserve"> (MUVH), et (vi) le Ministère des Transports et de l’Aviation Civile (Direction Générale de la Météorologie). La Mairie de Bangui serait également associée au Comité de Pilotage du Projet</w:t>
      </w:r>
      <w:r w:rsidR="00643D80">
        <w:rPr>
          <w:rFonts w:ascii="Arial Narrow" w:hAnsi="Arial Narrow" w:cstheme="minorHAnsi"/>
          <w:lang w:val="fr-FR"/>
        </w:rPr>
        <w:t xml:space="preserve">. </w:t>
      </w:r>
      <w:r w:rsidR="00BA1F4F" w:rsidRPr="0092010F">
        <w:rPr>
          <w:rFonts w:ascii="Arial Narrow" w:hAnsi="Arial Narrow" w:cstheme="minorHAnsi"/>
          <w:lang w:val="fr-FR"/>
        </w:rPr>
        <w:t xml:space="preserve"> </w:t>
      </w:r>
      <w:r w:rsidRPr="0092010F">
        <w:rPr>
          <w:rFonts w:ascii="Arial Narrow" w:hAnsi="Arial Narrow" w:cstheme="minorHAnsi"/>
          <w:lang w:val="fr-FR"/>
        </w:rPr>
        <w:t xml:space="preserve">La mise en œuvre décentralisée sera également soutenue par les directions </w:t>
      </w:r>
      <w:r w:rsidR="00D91FCD" w:rsidRPr="0092010F">
        <w:rPr>
          <w:rFonts w:ascii="Arial Narrow" w:hAnsi="Arial Narrow" w:cstheme="minorHAnsi"/>
          <w:lang w:val="fr-FR"/>
        </w:rPr>
        <w:t xml:space="preserve">déconcentrées des différents Ministères impliqués. </w:t>
      </w:r>
      <w:r w:rsidR="00DE240E" w:rsidRPr="00DE240E">
        <w:rPr>
          <w:lang w:val="fr-FR"/>
        </w:rPr>
        <w:t xml:space="preserve"> </w:t>
      </w:r>
      <w:r w:rsidR="00DE240E" w:rsidRPr="00DE240E">
        <w:rPr>
          <w:rFonts w:ascii="Arial Narrow" w:hAnsi="Arial Narrow" w:cstheme="minorHAnsi"/>
          <w:lang w:val="fr-FR"/>
        </w:rPr>
        <w:t xml:space="preserve">En raison des </w:t>
      </w:r>
      <w:r w:rsidR="00DE240E">
        <w:rPr>
          <w:rFonts w:ascii="Arial Narrow" w:hAnsi="Arial Narrow" w:cstheme="minorHAnsi"/>
          <w:lang w:val="fr-FR"/>
        </w:rPr>
        <w:t>faibles</w:t>
      </w:r>
      <w:r w:rsidR="00DE240E" w:rsidRPr="00DE240E">
        <w:rPr>
          <w:rFonts w:ascii="Arial Narrow" w:hAnsi="Arial Narrow" w:cstheme="minorHAnsi"/>
          <w:lang w:val="fr-FR"/>
        </w:rPr>
        <w:t xml:space="preserve"> capacité</w:t>
      </w:r>
      <w:r w:rsidR="00DE240E">
        <w:rPr>
          <w:rFonts w:ascii="Arial Narrow" w:hAnsi="Arial Narrow" w:cstheme="minorHAnsi"/>
          <w:lang w:val="fr-FR"/>
        </w:rPr>
        <w:t>s</w:t>
      </w:r>
      <w:r w:rsidR="00DE240E" w:rsidRPr="00DE240E">
        <w:rPr>
          <w:rFonts w:ascii="Arial Narrow" w:hAnsi="Arial Narrow" w:cstheme="minorHAnsi"/>
          <w:lang w:val="fr-FR"/>
        </w:rPr>
        <w:t xml:space="preserve"> de mise en œuvre</w:t>
      </w:r>
      <w:r w:rsidR="00DE240E">
        <w:rPr>
          <w:rFonts w:ascii="Arial Narrow" w:hAnsi="Arial Narrow" w:cstheme="minorHAnsi"/>
          <w:lang w:val="fr-FR"/>
        </w:rPr>
        <w:t xml:space="preserve">, l’UNCTP sera </w:t>
      </w:r>
      <w:r w:rsidR="00DE240E" w:rsidRPr="00DE240E">
        <w:rPr>
          <w:rFonts w:ascii="Arial Narrow" w:hAnsi="Arial Narrow" w:cstheme="minorHAnsi"/>
          <w:lang w:val="fr-FR"/>
        </w:rPr>
        <w:t xml:space="preserve"> soutenue par </w:t>
      </w:r>
      <w:r w:rsidR="00DE240E">
        <w:rPr>
          <w:rFonts w:ascii="Arial Narrow" w:hAnsi="Arial Narrow" w:cstheme="minorHAnsi"/>
          <w:lang w:val="fr-FR"/>
        </w:rPr>
        <w:t>des partenaires de mise en œuvre tels que</w:t>
      </w:r>
      <w:r w:rsidR="00DE240E" w:rsidRPr="00DE240E">
        <w:rPr>
          <w:rFonts w:ascii="Arial Narrow" w:hAnsi="Arial Narrow" w:cstheme="minorHAnsi"/>
          <w:lang w:val="fr-FR"/>
        </w:rPr>
        <w:t xml:space="preserve"> la FAO et l'Agence d'exécution des travaux publics de la RCA (AGETIP-CAF), agissant en tant que fournisseurs de services spécialisés ou fournisseurs d'assistance technique pour l'appui à la mise en œuvre de certaines activités du projet. La FAO et l'AGETIP-CAF seront contractés par le gouvernement en tant que prestataires de services spécialisés sur la base d'une sélection à source unique. Conformément à leurs mandats respectifs et à la division du travail, la FAO et l'AGETIP-CAF fourniront des services et des biens et services liés aux différentes activités des volets 1 et 2</w:t>
      </w:r>
      <w:r w:rsidR="00DE240E">
        <w:rPr>
          <w:rFonts w:ascii="Arial Narrow" w:hAnsi="Arial Narrow" w:cstheme="minorHAnsi"/>
          <w:lang w:val="fr-FR"/>
        </w:rPr>
        <w:t xml:space="preserve">. </w:t>
      </w:r>
      <w:r w:rsidR="00DE240E" w:rsidRPr="00DE240E">
        <w:rPr>
          <w:rFonts w:ascii="Arial Narrow" w:hAnsi="Arial Narrow" w:cstheme="minorHAnsi"/>
          <w:lang w:val="fr-FR"/>
        </w:rPr>
        <w:t xml:space="preserve">Lorsque cela est jugé faisable et approprié, </w:t>
      </w:r>
      <w:r w:rsidR="00DE240E">
        <w:rPr>
          <w:rFonts w:ascii="Arial Narrow" w:hAnsi="Arial Narrow" w:cstheme="minorHAnsi"/>
          <w:lang w:val="fr-FR"/>
        </w:rPr>
        <w:t>La FAO et AGETIP CAF peuvent également contractes d</w:t>
      </w:r>
      <w:r w:rsidR="00DE240E" w:rsidRPr="00DE240E">
        <w:rPr>
          <w:rFonts w:ascii="Arial Narrow" w:hAnsi="Arial Narrow" w:cstheme="minorHAnsi"/>
          <w:lang w:val="fr-FR"/>
        </w:rPr>
        <w:t xml:space="preserve">es organisations non gouvernementales (ONG) locales </w:t>
      </w:r>
      <w:r w:rsidR="00DE240E">
        <w:rPr>
          <w:rFonts w:ascii="Arial Narrow" w:hAnsi="Arial Narrow" w:cstheme="minorHAnsi"/>
          <w:lang w:val="fr-FR"/>
        </w:rPr>
        <w:t>pour</w:t>
      </w:r>
      <w:r w:rsidR="00DE240E" w:rsidRPr="00DE240E">
        <w:rPr>
          <w:rFonts w:ascii="Arial Narrow" w:hAnsi="Arial Narrow" w:cstheme="minorHAnsi"/>
          <w:lang w:val="fr-FR"/>
        </w:rPr>
        <w:t xml:space="preserve"> assumer un rôle de </w:t>
      </w:r>
      <w:r w:rsidR="00DE240E">
        <w:rPr>
          <w:rFonts w:ascii="Arial Narrow" w:hAnsi="Arial Narrow" w:cstheme="minorHAnsi"/>
          <w:lang w:val="fr-FR"/>
        </w:rPr>
        <w:t xml:space="preserve">la </w:t>
      </w:r>
      <w:r w:rsidR="00DE240E" w:rsidRPr="00DE240E">
        <w:rPr>
          <w:rFonts w:ascii="Arial Narrow" w:hAnsi="Arial Narrow" w:cstheme="minorHAnsi"/>
          <w:lang w:val="fr-FR"/>
        </w:rPr>
        <w:t>mise en œuvre</w:t>
      </w:r>
      <w:r w:rsidR="00DE240E">
        <w:rPr>
          <w:rFonts w:ascii="Arial Narrow" w:hAnsi="Arial Narrow" w:cstheme="minorHAnsi"/>
          <w:lang w:val="fr-FR"/>
        </w:rPr>
        <w:t xml:space="preserve"> du projet</w:t>
      </w:r>
      <w:r w:rsidR="00DE240E" w:rsidRPr="00DE240E">
        <w:rPr>
          <w:rFonts w:ascii="Arial Narrow" w:hAnsi="Arial Narrow" w:cstheme="minorHAnsi"/>
          <w:lang w:val="fr-FR"/>
        </w:rPr>
        <w:t xml:space="preserve">. </w:t>
      </w:r>
    </w:p>
    <w:p w14:paraId="1217D286" w14:textId="77777777" w:rsidR="00AA7EF8" w:rsidRPr="00050023" w:rsidRDefault="00AA7EF8" w:rsidP="002C712D">
      <w:pPr>
        <w:pStyle w:val="Titre2"/>
        <w:rPr>
          <w:rFonts w:asciiTheme="minorHAnsi" w:eastAsia="Calibri" w:hAnsiTheme="minorHAnsi" w:cstheme="minorHAnsi"/>
          <w:i w:val="0"/>
          <w:sz w:val="22"/>
          <w:szCs w:val="22"/>
          <w:lang w:val="fr-FR" w:eastAsia="en-US"/>
        </w:rPr>
      </w:pPr>
      <w:bookmarkStart w:id="48" w:name="_Toc26990939"/>
      <w:bookmarkStart w:id="49" w:name="_Toc46934102"/>
      <w:r w:rsidRPr="00050023">
        <w:rPr>
          <w:rFonts w:asciiTheme="minorHAnsi" w:eastAsia="Calibri" w:hAnsiTheme="minorHAnsi" w:cstheme="minorHAnsi"/>
          <w:i w:val="0"/>
          <w:sz w:val="22"/>
          <w:szCs w:val="22"/>
          <w:lang w:val="fr-FR" w:eastAsia="en-US"/>
        </w:rPr>
        <w:t>1.4. Zone d’intervention du projet</w:t>
      </w:r>
      <w:bookmarkEnd w:id="48"/>
      <w:bookmarkEnd w:id="49"/>
    </w:p>
    <w:p w14:paraId="36F426D6" w14:textId="59E92CA4" w:rsidR="0092010F" w:rsidRPr="000E0A7F" w:rsidRDefault="0092010F" w:rsidP="00B14533">
      <w:pPr>
        <w:suppressAutoHyphens/>
        <w:spacing w:after="0" w:line="276" w:lineRule="auto"/>
        <w:jc w:val="both"/>
        <w:rPr>
          <w:b/>
          <w:lang w:val="fr-FR"/>
        </w:rPr>
      </w:pPr>
      <w:r w:rsidRPr="009A44A9">
        <w:rPr>
          <w:rFonts w:ascii="Arial Narrow" w:eastAsia="Calibri" w:hAnsi="Arial Narrow" w:cstheme="minorHAnsi"/>
          <w:lang w:val="fr-FR" w:eastAsia="en-US"/>
        </w:rPr>
        <w:t xml:space="preserve">Le projet interviendra </w:t>
      </w:r>
      <w:r w:rsidR="00E73016">
        <w:rPr>
          <w:rFonts w:ascii="Arial Narrow" w:eastAsia="Calibri" w:hAnsi="Arial Narrow" w:cstheme="minorHAnsi"/>
          <w:lang w:val="fr-FR" w:eastAsia="en-US"/>
        </w:rPr>
        <w:t>dans certaines zones</w:t>
      </w:r>
      <w:r w:rsidRPr="009A44A9">
        <w:rPr>
          <w:rFonts w:ascii="Arial Narrow" w:eastAsia="Calibri" w:hAnsi="Arial Narrow" w:cstheme="minorHAnsi"/>
          <w:lang w:val="fr-FR" w:eastAsia="en-US"/>
        </w:rPr>
        <w:t xml:space="preserve"> du territoire national avec une forte concentration dans les préfectures de </w:t>
      </w:r>
      <w:r w:rsidRPr="000E0A7F">
        <w:rPr>
          <w:rFonts w:ascii="Arial Narrow" w:eastAsia="Calibri" w:hAnsi="Arial Narrow" w:cstheme="minorHAnsi"/>
          <w:b/>
          <w:lang w:val="fr-FR" w:eastAsia="en-US"/>
        </w:rPr>
        <w:t xml:space="preserve">Mambere-Kadei, Ouham, Kemo, Haute-Kotto, Ouaka, Nana-Grebizi, Ouham-Pende </w:t>
      </w:r>
      <w:r w:rsidRPr="000E0A7F">
        <w:rPr>
          <w:rFonts w:ascii="Arial Narrow" w:hAnsi="Arial Narrow"/>
          <w:b/>
          <w:lang w:val="fr-FR"/>
        </w:rPr>
        <w:t xml:space="preserve">Zemio, Ouango et Kabo </w:t>
      </w:r>
      <w:r w:rsidRPr="000E0A7F">
        <w:rPr>
          <w:rFonts w:ascii="Arial Narrow" w:eastAsia="Calibri" w:hAnsi="Arial Narrow" w:cstheme="minorHAnsi"/>
          <w:b/>
          <w:lang w:val="fr-FR" w:eastAsia="en-US"/>
        </w:rPr>
        <w:t xml:space="preserve">et </w:t>
      </w:r>
      <w:r w:rsidR="00DC49FD">
        <w:rPr>
          <w:rFonts w:ascii="Arial Narrow" w:eastAsia="Calibri" w:hAnsi="Arial Narrow" w:cstheme="minorHAnsi"/>
          <w:b/>
          <w:lang w:val="fr-FR" w:eastAsia="en-US"/>
        </w:rPr>
        <w:t xml:space="preserve">grand </w:t>
      </w:r>
      <w:r w:rsidRPr="000E0A7F">
        <w:rPr>
          <w:rFonts w:ascii="Arial Narrow" w:eastAsia="Calibri" w:hAnsi="Arial Narrow" w:cstheme="minorHAnsi"/>
          <w:b/>
          <w:lang w:val="fr-FR" w:eastAsia="en-US"/>
        </w:rPr>
        <w:t>Bangui</w:t>
      </w:r>
      <w:r w:rsidR="003C2390">
        <w:rPr>
          <w:rFonts w:ascii="Arial Narrow" w:eastAsia="Calibri" w:hAnsi="Arial Narrow" w:cstheme="minorHAnsi"/>
          <w:b/>
          <w:lang w:val="fr-FR" w:eastAsia="en-US"/>
        </w:rPr>
        <w:t>.</w:t>
      </w:r>
    </w:p>
    <w:p w14:paraId="4F82B682" w14:textId="77777777" w:rsidR="0092010F" w:rsidRPr="0092010F" w:rsidRDefault="0092010F" w:rsidP="00B14533">
      <w:pPr>
        <w:suppressAutoHyphens/>
        <w:spacing w:after="0" w:line="276" w:lineRule="auto"/>
        <w:jc w:val="both"/>
        <w:rPr>
          <w:sz w:val="2"/>
          <w:lang w:val="fr-FR"/>
        </w:rPr>
      </w:pPr>
    </w:p>
    <w:p w14:paraId="64A0801A" w14:textId="04519CD1" w:rsidR="00731783" w:rsidRPr="0092010F" w:rsidRDefault="00731783" w:rsidP="00B14533">
      <w:pPr>
        <w:suppressAutoHyphens/>
        <w:spacing w:after="0" w:line="276" w:lineRule="auto"/>
        <w:jc w:val="both"/>
        <w:rPr>
          <w:rFonts w:ascii="Arial Narrow" w:eastAsia="Calibri" w:hAnsi="Arial Narrow" w:cstheme="minorHAnsi"/>
          <w:highlight w:val="yellow"/>
          <w:lang w:val="fr-FR" w:eastAsia="en-US"/>
        </w:rPr>
      </w:pPr>
      <w:r w:rsidRPr="0092010F">
        <w:rPr>
          <w:rFonts w:ascii="Arial Narrow" w:hAnsi="Arial Narrow"/>
          <w:lang w:val="fr-FR"/>
        </w:rPr>
        <w:t xml:space="preserve">Il y aura cependant la flexibilité de changer les zones cibles en réponse aux besoins émergents et de passer d'un ciblage géographique à un ciblage basé sur la vulnérabilité. Le projet visera à atteindre autant de ménages vulnérables que possible.  Cela sera grandement facilité dans les zones où la Banque </w:t>
      </w:r>
      <w:r w:rsidR="00BB31DC">
        <w:rPr>
          <w:rFonts w:ascii="Arial Narrow" w:hAnsi="Arial Narrow"/>
          <w:lang w:val="fr-FR"/>
        </w:rPr>
        <w:t>M</w:t>
      </w:r>
      <w:r w:rsidRPr="0092010F">
        <w:rPr>
          <w:rFonts w:ascii="Arial Narrow" w:hAnsi="Arial Narrow"/>
          <w:lang w:val="fr-FR"/>
        </w:rPr>
        <w:t>ondiale ou d'autres partenaires travaillent déjà à la construction d'un système alimentaire résilient et où il existe un certain niveau d'accessibilité par les routes.</w:t>
      </w:r>
    </w:p>
    <w:p w14:paraId="7C5F4E57" w14:textId="77777777" w:rsidR="00AA7EF8" w:rsidRPr="0092010F" w:rsidRDefault="0083208F" w:rsidP="00B071FE">
      <w:pPr>
        <w:pStyle w:val="Titre1"/>
        <w:numPr>
          <w:ilvl w:val="0"/>
          <w:numId w:val="7"/>
        </w:numPr>
        <w:jc w:val="both"/>
        <w:rPr>
          <w:rFonts w:ascii="Arial Narrow" w:hAnsi="Arial Narrow" w:cstheme="minorHAnsi"/>
          <w:bCs w:val="0"/>
          <w:sz w:val="22"/>
          <w:szCs w:val="22"/>
          <w:lang w:val="fr-FR"/>
        </w:rPr>
      </w:pPr>
      <w:bookmarkStart w:id="50" w:name="_Toc26990943"/>
      <w:bookmarkStart w:id="51" w:name="_Toc46934103"/>
      <w:r w:rsidRPr="0092010F">
        <w:rPr>
          <w:rFonts w:ascii="Arial Narrow" w:hAnsi="Arial Narrow" w:cstheme="minorHAnsi"/>
          <w:bCs w:val="0"/>
          <w:sz w:val="22"/>
          <w:szCs w:val="22"/>
          <w:lang w:val="fr-FR"/>
        </w:rPr>
        <w:t>RESUME</w:t>
      </w:r>
      <w:r w:rsidR="00D00AE6" w:rsidRPr="0092010F">
        <w:rPr>
          <w:rFonts w:ascii="Arial Narrow" w:hAnsi="Arial Narrow" w:cstheme="minorHAnsi"/>
          <w:bCs w:val="0"/>
          <w:sz w:val="22"/>
          <w:szCs w:val="22"/>
          <w:lang w:val="fr-FR"/>
        </w:rPr>
        <w:t xml:space="preserve"> DES ACTIVITES</w:t>
      </w:r>
      <w:r w:rsidRPr="0092010F">
        <w:rPr>
          <w:rFonts w:ascii="Arial Narrow" w:hAnsi="Arial Narrow" w:cstheme="minorHAnsi"/>
          <w:bCs w:val="0"/>
          <w:sz w:val="22"/>
          <w:szCs w:val="22"/>
          <w:lang w:val="fr-FR"/>
        </w:rPr>
        <w:t xml:space="preserve"> ANTERIEURES</w:t>
      </w:r>
      <w:r w:rsidR="00D00AE6" w:rsidRPr="0092010F">
        <w:rPr>
          <w:rFonts w:ascii="Arial Narrow" w:hAnsi="Arial Narrow" w:cstheme="minorHAnsi"/>
          <w:bCs w:val="0"/>
          <w:sz w:val="22"/>
          <w:szCs w:val="22"/>
          <w:lang w:val="fr-FR"/>
        </w:rPr>
        <w:t xml:space="preserve"> DE </w:t>
      </w:r>
      <w:r w:rsidRPr="0092010F">
        <w:rPr>
          <w:rFonts w:ascii="Arial Narrow" w:hAnsi="Arial Narrow" w:cstheme="minorHAnsi"/>
          <w:bCs w:val="0"/>
          <w:sz w:val="22"/>
          <w:szCs w:val="22"/>
          <w:lang w:val="fr-FR"/>
        </w:rPr>
        <w:t>MOBILISATION</w:t>
      </w:r>
      <w:r w:rsidR="00D00AE6" w:rsidRPr="0092010F">
        <w:rPr>
          <w:rFonts w:ascii="Arial Narrow" w:hAnsi="Arial Narrow" w:cstheme="minorHAnsi"/>
          <w:bCs w:val="0"/>
          <w:sz w:val="22"/>
          <w:szCs w:val="22"/>
          <w:lang w:val="fr-FR"/>
        </w:rPr>
        <w:t xml:space="preserve"> DES PARTIES PRENANTES</w:t>
      </w:r>
      <w:bookmarkEnd w:id="50"/>
      <w:bookmarkEnd w:id="51"/>
    </w:p>
    <w:p w14:paraId="6F4D6B32" w14:textId="77777777" w:rsidR="0083208F" w:rsidRPr="00A425C5" w:rsidRDefault="0083208F" w:rsidP="00AA7EF8">
      <w:pPr>
        <w:spacing w:after="0" w:line="276" w:lineRule="auto"/>
        <w:jc w:val="both"/>
        <w:rPr>
          <w:rFonts w:asciiTheme="minorHAnsi" w:eastAsia="Calibri" w:hAnsiTheme="minorHAnsi" w:cstheme="minorHAnsi"/>
          <w:bCs/>
          <w:iCs/>
          <w:lang w:val="fr-FR" w:eastAsia="en-US"/>
        </w:rPr>
      </w:pPr>
    </w:p>
    <w:p w14:paraId="0816464B" w14:textId="77777777" w:rsidR="00E70F5F" w:rsidRPr="0092010F" w:rsidRDefault="00E70F5F" w:rsidP="0092010F">
      <w:pPr>
        <w:pStyle w:val="Lgende"/>
        <w:spacing w:line="276" w:lineRule="auto"/>
        <w:jc w:val="both"/>
        <w:rPr>
          <w:rFonts w:ascii="Arial Narrow" w:hAnsi="Arial Narrow"/>
          <w:lang w:val="fr-CA"/>
        </w:rPr>
      </w:pPr>
      <w:r w:rsidRPr="0092010F">
        <w:rPr>
          <w:rFonts w:ascii="Arial Narrow" w:eastAsia="Calibri" w:hAnsi="Arial Narrow" w:cstheme="minorBidi"/>
          <w:b w:val="0"/>
          <w:bCs w:val="0"/>
          <w:sz w:val="22"/>
          <w:szCs w:val="22"/>
          <w:lang w:val="fr-CA" w:eastAsia="en-US"/>
        </w:rPr>
        <w:t xml:space="preserve">La mobilisation des parties prenantes dans le cadre du </w:t>
      </w:r>
      <w:r w:rsidR="009A2A2A" w:rsidRPr="0092010F">
        <w:rPr>
          <w:rFonts w:ascii="Arial Narrow" w:eastAsia="Calibri" w:hAnsi="Arial Narrow" w:cstheme="minorBidi"/>
          <w:b w:val="0"/>
          <w:bCs w:val="0"/>
          <w:sz w:val="22"/>
          <w:szCs w:val="22"/>
          <w:lang w:val="fr-CA" w:eastAsia="en-US"/>
        </w:rPr>
        <w:t xml:space="preserve">Projet de </w:t>
      </w:r>
      <w:r w:rsidR="004D4372" w:rsidRPr="0092010F">
        <w:rPr>
          <w:rFonts w:ascii="Arial Narrow" w:eastAsia="Calibri" w:hAnsi="Arial Narrow" w:cstheme="minorBidi"/>
          <w:b w:val="0"/>
          <w:bCs w:val="0"/>
          <w:sz w:val="22"/>
          <w:szCs w:val="22"/>
          <w:lang w:val="fr-CA" w:eastAsia="en-US"/>
        </w:rPr>
        <w:t>réponse</w:t>
      </w:r>
      <w:r w:rsidR="009A2A2A" w:rsidRPr="0092010F">
        <w:rPr>
          <w:rFonts w:ascii="Arial Narrow" w:eastAsia="Calibri" w:hAnsi="Arial Narrow" w:cstheme="minorBidi"/>
          <w:b w:val="0"/>
          <w:bCs w:val="0"/>
          <w:sz w:val="22"/>
          <w:szCs w:val="22"/>
          <w:lang w:val="fr-CA" w:eastAsia="en-US"/>
        </w:rPr>
        <w:t xml:space="preserve"> à l</w:t>
      </w:r>
      <w:r w:rsidR="00463D23">
        <w:rPr>
          <w:rFonts w:ascii="Arial Narrow" w:eastAsia="Calibri" w:hAnsi="Arial Narrow" w:cstheme="minorBidi"/>
          <w:b w:val="0"/>
          <w:bCs w:val="0"/>
          <w:sz w:val="22"/>
          <w:szCs w:val="22"/>
          <w:lang w:val="fr-CA" w:eastAsia="en-US"/>
        </w:rPr>
        <w:t>’Urgence Alimentaire</w:t>
      </w:r>
      <w:r w:rsidR="009A2A2A" w:rsidRPr="0092010F">
        <w:rPr>
          <w:rFonts w:ascii="Arial Narrow" w:eastAsia="Calibri" w:hAnsi="Arial Narrow" w:cstheme="minorBidi"/>
          <w:b w:val="0"/>
          <w:bCs w:val="0"/>
          <w:sz w:val="22"/>
          <w:szCs w:val="22"/>
          <w:lang w:val="fr-CA" w:eastAsia="en-US"/>
        </w:rPr>
        <w:t xml:space="preserve"> en RCA </w:t>
      </w:r>
      <w:r w:rsidRPr="0092010F">
        <w:rPr>
          <w:rFonts w:ascii="Arial Narrow" w:eastAsia="Calibri" w:hAnsi="Arial Narrow" w:cstheme="minorBidi"/>
          <w:b w:val="0"/>
          <w:bCs w:val="0"/>
          <w:sz w:val="22"/>
          <w:szCs w:val="22"/>
          <w:lang w:val="fr-CA" w:eastAsia="en-US"/>
        </w:rPr>
        <w:t xml:space="preserve">a commencé depuis les premières réunions et échanges avec le Gouvernement, les partenaires techniques et financiers, la société civile </w:t>
      </w:r>
      <w:r w:rsidR="00E7488F" w:rsidRPr="0092010F">
        <w:rPr>
          <w:rFonts w:ascii="Arial Narrow" w:eastAsia="Calibri" w:hAnsi="Arial Narrow" w:cstheme="minorBidi"/>
          <w:b w:val="0"/>
          <w:bCs w:val="0"/>
          <w:sz w:val="22"/>
          <w:szCs w:val="22"/>
          <w:lang w:val="fr-CA" w:eastAsia="en-US"/>
        </w:rPr>
        <w:t>représentée</w:t>
      </w:r>
      <w:r w:rsidRPr="0092010F">
        <w:rPr>
          <w:rFonts w:ascii="Arial Narrow" w:eastAsia="Calibri" w:hAnsi="Arial Narrow" w:cstheme="minorBidi"/>
          <w:b w:val="0"/>
          <w:bCs w:val="0"/>
          <w:sz w:val="22"/>
          <w:szCs w:val="22"/>
          <w:lang w:val="fr-CA" w:eastAsia="en-US"/>
        </w:rPr>
        <w:t xml:space="preserve"> par leurs principales parties prenantes concernées </w:t>
      </w:r>
      <w:r w:rsidR="00E73016">
        <w:rPr>
          <w:rFonts w:ascii="Arial Narrow" w:eastAsia="Calibri" w:hAnsi="Arial Narrow" w:cstheme="minorBidi"/>
          <w:b w:val="0"/>
          <w:bCs w:val="0"/>
          <w:sz w:val="22"/>
          <w:szCs w:val="22"/>
          <w:lang w:val="fr-CA" w:eastAsia="en-US"/>
        </w:rPr>
        <w:t xml:space="preserve">et les départements sectoriels concernés </w:t>
      </w:r>
      <w:r w:rsidRPr="0092010F">
        <w:rPr>
          <w:rFonts w:ascii="Arial Narrow" w:eastAsia="Calibri" w:hAnsi="Arial Narrow" w:cstheme="minorBidi"/>
          <w:b w:val="0"/>
          <w:bCs w:val="0"/>
          <w:sz w:val="22"/>
          <w:szCs w:val="22"/>
          <w:lang w:val="fr-CA" w:eastAsia="en-US"/>
        </w:rPr>
        <w:t>par le Projet.</w:t>
      </w:r>
    </w:p>
    <w:p w14:paraId="599358BA" w14:textId="77777777" w:rsidR="00E70F5F" w:rsidRPr="0092010F" w:rsidRDefault="00E70F5F" w:rsidP="0092010F">
      <w:pPr>
        <w:pStyle w:val="Lgende"/>
        <w:spacing w:line="276" w:lineRule="auto"/>
        <w:jc w:val="both"/>
        <w:rPr>
          <w:rFonts w:ascii="Arial Narrow" w:hAnsi="Arial Narrow"/>
          <w:lang w:val="fr-CA"/>
        </w:rPr>
      </w:pPr>
      <w:r w:rsidRPr="0092010F">
        <w:rPr>
          <w:rFonts w:ascii="Arial Narrow" w:eastAsia="Calibri" w:hAnsi="Arial Narrow"/>
          <w:b w:val="0"/>
          <w:bCs w:val="0"/>
          <w:sz w:val="22"/>
          <w:szCs w:val="22"/>
          <w:lang w:val="fr-CA"/>
        </w:rPr>
        <w:t xml:space="preserve">L’élaboration du présent PMPP est un processus participatif intersectoriel. Ainsi, pour s’assurer de la mise en œuvre effective du Projet, il est important que son élaboration soit conduite au travers d’un processus de consultations auprès des différentes parties prenantes qui seront impliquées dans sa mise en œuvre. A ce titre, les consultations ont été conduites à trois niveaux : </w:t>
      </w:r>
    </w:p>
    <w:p w14:paraId="04BFBB3B" w14:textId="60C69229" w:rsidR="00E70F5F" w:rsidRPr="0092010F" w:rsidRDefault="00E70F5F" w:rsidP="0092010F">
      <w:pPr>
        <w:pStyle w:val="Default"/>
        <w:numPr>
          <w:ilvl w:val="0"/>
          <w:numId w:val="18"/>
        </w:numPr>
        <w:spacing w:line="276" w:lineRule="auto"/>
        <w:jc w:val="both"/>
        <w:rPr>
          <w:rFonts w:ascii="Arial Narrow" w:hAnsi="Arial Narrow" w:cstheme="minorBidi"/>
          <w:sz w:val="22"/>
          <w:szCs w:val="22"/>
          <w:lang w:val="fr-CA"/>
        </w:rPr>
      </w:pPr>
      <w:r w:rsidRPr="0092010F">
        <w:rPr>
          <w:rFonts w:ascii="Arial Narrow" w:hAnsi="Arial Narrow" w:cstheme="minorBidi"/>
          <w:sz w:val="22"/>
          <w:szCs w:val="22"/>
          <w:lang w:val="fr-CA"/>
        </w:rPr>
        <w:t>La consultation avec les acteurs impliqués dans la préparation des documents du</w:t>
      </w:r>
      <w:r w:rsidR="009B6879" w:rsidRPr="0092010F">
        <w:rPr>
          <w:rFonts w:ascii="Arial Narrow" w:hAnsi="Arial Narrow" w:cstheme="minorBidi"/>
          <w:b/>
          <w:bCs/>
          <w:sz w:val="22"/>
          <w:szCs w:val="22"/>
          <w:lang w:val="fr-CA"/>
        </w:rPr>
        <w:t xml:space="preserve"> Projet de </w:t>
      </w:r>
      <w:r w:rsidR="004D4372" w:rsidRPr="0092010F">
        <w:rPr>
          <w:rFonts w:ascii="Arial Narrow" w:hAnsi="Arial Narrow" w:cstheme="minorBidi"/>
          <w:b/>
          <w:bCs/>
          <w:sz w:val="22"/>
          <w:szCs w:val="22"/>
          <w:lang w:val="fr-CA"/>
        </w:rPr>
        <w:t>réponse</w:t>
      </w:r>
      <w:r w:rsidR="009B6879" w:rsidRPr="0092010F">
        <w:rPr>
          <w:rFonts w:ascii="Arial Narrow" w:hAnsi="Arial Narrow" w:cstheme="minorBidi"/>
          <w:b/>
          <w:bCs/>
          <w:sz w:val="22"/>
          <w:szCs w:val="22"/>
          <w:lang w:val="fr-CA"/>
        </w:rPr>
        <w:t xml:space="preserve"> à l</w:t>
      </w:r>
      <w:r w:rsidR="00FA4E44">
        <w:rPr>
          <w:rFonts w:ascii="Arial Narrow" w:hAnsi="Arial Narrow" w:cstheme="minorBidi"/>
          <w:b/>
          <w:bCs/>
          <w:sz w:val="22"/>
          <w:szCs w:val="22"/>
          <w:lang w:val="fr-CA"/>
        </w:rPr>
        <w:t>’Urg</w:t>
      </w:r>
      <w:r w:rsidR="00E73016">
        <w:rPr>
          <w:rFonts w:ascii="Arial Narrow" w:hAnsi="Arial Narrow" w:cstheme="minorBidi"/>
          <w:b/>
          <w:bCs/>
          <w:sz w:val="22"/>
          <w:szCs w:val="22"/>
          <w:lang w:val="fr-CA"/>
        </w:rPr>
        <w:t>e</w:t>
      </w:r>
      <w:r w:rsidR="00FA4E44">
        <w:rPr>
          <w:rFonts w:ascii="Arial Narrow" w:hAnsi="Arial Narrow" w:cstheme="minorBidi"/>
          <w:b/>
          <w:bCs/>
          <w:sz w:val="22"/>
          <w:szCs w:val="22"/>
          <w:lang w:val="fr-CA"/>
        </w:rPr>
        <w:t>nce Alimentaire en RCA</w:t>
      </w:r>
      <w:r w:rsidRPr="0092010F">
        <w:rPr>
          <w:rFonts w:ascii="Arial Narrow" w:hAnsi="Arial Narrow" w:cstheme="minorBidi"/>
          <w:sz w:val="22"/>
          <w:szCs w:val="22"/>
          <w:lang w:val="fr-CA"/>
        </w:rPr>
        <w:t>. Ces consultations ont permis (i) d’informer et sensibiliser</w:t>
      </w:r>
      <w:r w:rsidR="00E73016">
        <w:rPr>
          <w:rFonts w:ascii="Arial Narrow" w:hAnsi="Arial Narrow" w:cstheme="minorBidi"/>
          <w:sz w:val="22"/>
          <w:szCs w:val="22"/>
          <w:lang w:val="fr-CA"/>
        </w:rPr>
        <w:t xml:space="preserve"> les Parties Prena</w:t>
      </w:r>
      <w:r w:rsidR="00C8192C">
        <w:rPr>
          <w:rFonts w:ascii="Arial Narrow" w:hAnsi="Arial Narrow" w:cstheme="minorBidi"/>
          <w:sz w:val="22"/>
          <w:szCs w:val="22"/>
          <w:lang w:val="fr-CA"/>
        </w:rPr>
        <w:t>n</w:t>
      </w:r>
      <w:r w:rsidR="00E73016">
        <w:rPr>
          <w:rFonts w:ascii="Arial Narrow" w:hAnsi="Arial Narrow" w:cstheme="minorBidi"/>
          <w:sz w:val="22"/>
          <w:szCs w:val="22"/>
          <w:lang w:val="fr-CA"/>
        </w:rPr>
        <w:t>tes</w:t>
      </w:r>
      <w:r w:rsidRPr="0092010F">
        <w:rPr>
          <w:rFonts w:ascii="Arial Narrow" w:hAnsi="Arial Narrow" w:cstheme="minorBidi"/>
          <w:sz w:val="22"/>
          <w:szCs w:val="22"/>
          <w:lang w:val="fr-CA"/>
        </w:rPr>
        <w:t xml:space="preserve"> sur les objectifs du projet et le processus d’élaboration des documents techniques liés au projet</w:t>
      </w:r>
      <w:r w:rsidRPr="0092010F">
        <w:rPr>
          <w:rFonts w:ascii="Arial Narrow" w:hAnsi="Arial Narrow" w:cstheme="minorBidi"/>
          <w:i/>
          <w:iCs/>
          <w:sz w:val="22"/>
          <w:szCs w:val="22"/>
          <w:lang w:val="fr-CA"/>
        </w:rPr>
        <w:t>;</w:t>
      </w:r>
    </w:p>
    <w:p w14:paraId="4A7E69E0" w14:textId="77777777" w:rsidR="00E70F5F" w:rsidRPr="0092010F" w:rsidRDefault="00E7488F" w:rsidP="0092010F">
      <w:pPr>
        <w:pStyle w:val="Default"/>
        <w:numPr>
          <w:ilvl w:val="0"/>
          <w:numId w:val="18"/>
        </w:numPr>
        <w:spacing w:line="276" w:lineRule="auto"/>
        <w:jc w:val="both"/>
        <w:rPr>
          <w:rFonts w:ascii="Arial Narrow" w:hAnsi="Arial Narrow" w:cstheme="minorBidi"/>
          <w:sz w:val="22"/>
          <w:szCs w:val="22"/>
          <w:lang w:val="fr-CA"/>
        </w:rPr>
      </w:pPr>
      <w:r w:rsidRPr="0092010F">
        <w:rPr>
          <w:rFonts w:ascii="Arial Narrow" w:hAnsi="Arial Narrow" w:cstheme="minorBidi"/>
          <w:sz w:val="22"/>
          <w:szCs w:val="22"/>
          <w:lang w:val="fr-CA"/>
        </w:rPr>
        <w:t xml:space="preserve">Les </w:t>
      </w:r>
      <w:r w:rsidR="00E70F5F" w:rsidRPr="0092010F">
        <w:rPr>
          <w:rFonts w:ascii="Arial Narrow" w:hAnsi="Arial Narrow" w:cstheme="minorBidi"/>
          <w:sz w:val="22"/>
          <w:szCs w:val="22"/>
          <w:lang w:val="fr-CA"/>
        </w:rPr>
        <w:t xml:space="preserve">différentes composantes du projet ont été présentées et discutées avec </w:t>
      </w:r>
      <w:r w:rsidR="3DED694B" w:rsidRPr="0092010F">
        <w:rPr>
          <w:rFonts w:ascii="Arial Narrow" w:hAnsi="Arial Narrow" w:cstheme="minorBidi"/>
          <w:sz w:val="22"/>
          <w:szCs w:val="22"/>
          <w:lang w:val="fr-CA"/>
        </w:rPr>
        <w:t>les différents ministères impliqués</w:t>
      </w:r>
      <w:r w:rsidR="00E70F5F" w:rsidRPr="0092010F">
        <w:rPr>
          <w:rFonts w:ascii="Arial Narrow" w:hAnsi="Arial Narrow" w:cstheme="minorBidi"/>
          <w:sz w:val="22"/>
          <w:szCs w:val="22"/>
          <w:lang w:val="fr-CA"/>
        </w:rPr>
        <w:t>, les partenaires techniques et financiers intervenant dans le secteur, ainsi que la société civile</w:t>
      </w:r>
      <w:r w:rsidR="00E70F5F" w:rsidRPr="0092010F">
        <w:rPr>
          <w:rFonts w:ascii="Arial Narrow" w:hAnsi="Arial Narrow" w:cstheme="minorBidi"/>
          <w:i/>
          <w:iCs/>
          <w:sz w:val="22"/>
          <w:szCs w:val="22"/>
          <w:lang w:val="fr-CA"/>
        </w:rPr>
        <w:t>.</w:t>
      </w:r>
    </w:p>
    <w:p w14:paraId="6EB08CFD" w14:textId="77777777" w:rsidR="0082468F" w:rsidRPr="0092010F" w:rsidRDefault="0082468F" w:rsidP="0092010F">
      <w:pPr>
        <w:pStyle w:val="Lgende"/>
        <w:numPr>
          <w:ilvl w:val="0"/>
          <w:numId w:val="18"/>
        </w:numPr>
        <w:spacing w:line="276" w:lineRule="auto"/>
        <w:jc w:val="both"/>
        <w:rPr>
          <w:rFonts w:ascii="Arial Narrow" w:hAnsi="Arial Narrow" w:cstheme="minorBidi"/>
          <w:sz w:val="22"/>
          <w:szCs w:val="22"/>
          <w:lang w:val="fr-CA"/>
        </w:rPr>
      </w:pPr>
      <w:r w:rsidRPr="0092010F">
        <w:rPr>
          <w:rFonts w:ascii="Arial Narrow" w:hAnsi="Arial Narrow"/>
          <w:b w:val="0"/>
          <w:bCs w:val="0"/>
          <w:sz w:val="22"/>
          <w:szCs w:val="22"/>
          <w:lang w:val="fr-CA"/>
        </w:rPr>
        <w:t xml:space="preserve">Par ailleurs, il y a eu une série de réunions et de consultations entre l'équipe de la BM et divers acteurs pour discuter de l’identification du projet, des composantes et des activités avec les budgets associés, ainsi que les étapes pendant la période de mise en œuvre du </w:t>
      </w:r>
      <w:r w:rsidR="00FA4E44">
        <w:rPr>
          <w:rFonts w:ascii="Arial Narrow" w:hAnsi="Arial Narrow"/>
          <w:b w:val="0"/>
          <w:bCs w:val="0"/>
          <w:sz w:val="22"/>
          <w:szCs w:val="22"/>
          <w:lang w:val="fr-CA"/>
        </w:rPr>
        <w:t>projet</w:t>
      </w:r>
    </w:p>
    <w:p w14:paraId="061DC538" w14:textId="77777777" w:rsidR="005B310E" w:rsidRPr="00FA4E44" w:rsidRDefault="005B310E" w:rsidP="005B310E">
      <w:pPr>
        <w:pStyle w:val="Default"/>
        <w:ind w:left="720"/>
        <w:jc w:val="both"/>
        <w:rPr>
          <w:rFonts w:asciiTheme="minorHAnsi" w:hAnsiTheme="minorHAnsi" w:cstheme="minorBidi"/>
          <w:sz w:val="2"/>
          <w:szCs w:val="22"/>
          <w:lang w:val="fr-CA"/>
        </w:rPr>
      </w:pPr>
    </w:p>
    <w:p w14:paraId="3F2399D6" w14:textId="77777777" w:rsidR="00CF68AC" w:rsidRPr="00FA4E44" w:rsidRDefault="00CF68AC" w:rsidP="00CF68AC">
      <w:pPr>
        <w:pStyle w:val="Paragraphedeliste"/>
        <w:spacing w:after="200" w:line="276" w:lineRule="auto"/>
        <w:ind w:left="1068"/>
        <w:jc w:val="both"/>
        <w:rPr>
          <w:rFonts w:asciiTheme="minorHAnsi" w:hAnsiTheme="minorHAnsi" w:cstheme="minorBidi"/>
          <w:b/>
          <w:bCs/>
          <w:sz w:val="2"/>
          <w:lang w:val="fr-FR"/>
        </w:rPr>
      </w:pPr>
    </w:p>
    <w:p w14:paraId="53D16BD3" w14:textId="77777777" w:rsidR="00AA7EF8" w:rsidRPr="00FA4E44" w:rsidRDefault="00C07C4C" w:rsidP="00B071FE">
      <w:pPr>
        <w:pStyle w:val="Titre1"/>
        <w:numPr>
          <w:ilvl w:val="0"/>
          <w:numId w:val="7"/>
        </w:numPr>
        <w:jc w:val="both"/>
        <w:rPr>
          <w:rFonts w:ascii="Arial Narrow" w:hAnsi="Arial Narrow" w:cstheme="minorHAnsi"/>
          <w:bCs w:val="0"/>
          <w:sz w:val="22"/>
          <w:szCs w:val="22"/>
          <w:lang w:val="fr-FR"/>
        </w:rPr>
      </w:pPr>
      <w:bookmarkStart w:id="52" w:name="_Toc26990946"/>
      <w:bookmarkStart w:id="53" w:name="_Toc46934104"/>
      <w:r w:rsidRPr="00FA4E44">
        <w:rPr>
          <w:rFonts w:ascii="Arial Narrow" w:hAnsi="Arial Narrow" w:cstheme="minorHAnsi"/>
          <w:bCs w:val="0"/>
          <w:sz w:val="22"/>
          <w:szCs w:val="22"/>
          <w:lang w:val="fr-FR"/>
        </w:rPr>
        <w:t>IDENTIFICATION ET ANALYSE DES PARTIES PRENANTES</w:t>
      </w:r>
      <w:bookmarkEnd w:id="52"/>
      <w:bookmarkEnd w:id="53"/>
    </w:p>
    <w:p w14:paraId="242269A0" w14:textId="77777777" w:rsidR="002F2BF2" w:rsidRPr="00FA4E44" w:rsidRDefault="00672930" w:rsidP="00FA4E44">
      <w:pPr>
        <w:spacing w:after="120" w:line="276" w:lineRule="auto"/>
        <w:jc w:val="both"/>
        <w:rPr>
          <w:rFonts w:ascii="Arial Narrow" w:eastAsia="Calibri" w:hAnsi="Arial Narrow" w:cstheme="minorHAnsi"/>
          <w:lang w:val="fr-FR" w:eastAsia="en-US"/>
        </w:rPr>
      </w:pPr>
      <w:r w:rsidRPr="00FA4E44">
        <w:rPr>
          <w:rFonts w:ascii="Arial Narrow" w:eastAsia="Calibri" w:hAnsi="Arial Narrow" w:cstheme="minorHAnsi"/>
          <w:lang w:val="fr-FR" w:eastAsia="en-US"/>
        </w:rPr>
        <w:t xml:space="preserve">Il s’agit de procéder aux consultations des parties prenantes dans le cadre de la préparation de ce projet afin de contribuer de manière significative à sa conception et sa mise en œuvre réussie en les impliquant dans la mise en œuvre des actions du projet.  Pour ce faire : procéder à l’identification et à l’analyse des groupes des différentes parties prenantes en vue de connaitre les caractéristiques des parties touchées, des autres parties et les vulnérables et à la synthèse de leurs besoins. La liste des parties prenantes est un «document évolutif» qui sera mis à jour régulièrement tout au long de la vie du projet, le cas échéant. </w:t>
      </w:r>
    </w:p>
    <w:p w14:paraId="573AEF26" w14:textId="108254C8" w:rsidR="00672930" w:rsidRPr="00FA4E44" w:rsidRDefault="002F2BF2" w:rsidP="361FFF1E">
      <w:pPr>
        <w:spacing w:after="120" w:line="276" w:lineRule="auto"/>
        <w:jc w:val="both"/>
        <w:rPr>
          <w:rFonts w:ascii="Arial Narrow" w:eastAsia="Calibri" w:hAnsi="Arial Narrow" w:cstheme="minorBidi"/>
          <w:lang w:val="fr-FR" w:eastAsia="en-US"/>
        </w:rPr>
      </w:pPr>
      <w:r w:rsidRPr="623DF2C6">
        <w:rPr>
          <w:rFonts w:ascii="Arial Narrow" w:eastAsia="Calibri" w:hAnsi="Arial Narrow" w:cs="Calibri"/>
          <w:lang w:val="fr-FR" w:eastAsia="en-US"/>
        </w:rPr>
        <w:t xml:space="preserve">Les parties prenantes du </w:t>
      </w:r>
      <w:r w:rsidR="00FA4E44" w:rsidRPr="623DF2C6">
        <w:rPr>
          <w:rFonts w:ascii="Arial Narrow" w:eastAsia="Calibri" w:hAnsi="Arial Narrow" w:cs="Calibri"/>
          <w:b/>
          <w:bCs/>
          <w:lang w:val="fr-FR" w:eastAsia="en-US"/>
        </w:rPr>
        <w:t>Projet de Réponse Urgen</w:t>
      </w:r>
      <w:r w:rsidR="15191CF4" w:rsidRPr="623DF2C6">
        <w:rPr>
          <w:rFonts w:ascii="Arial Narrow" w:eastAsia="Calibri" w:hAnsi="Arial Narrow" w:cs="Calibri"/>
          <w:b/>
          <w:bCs/>
          <w:lang w:val="fr-FR" w:eastAsia="en-US"/>
        </w:rPr>
        <w:t>te</w:t>
      </w:r>
      <w:r w:rsidR="1C1EF69F" w:rsidRPr="623DF2C6">
        <w:rPr>
          <w:rFonts w:ascii="Arial Narrow" w:eastAsia="Calibri" w:hAnsi="Arial Narrow" w:cs="Calibri"/>
          <w:b/>
          <w:bCs/>
          <w:lang w:val="fr-FR" w:eastAsia="en-US"/>
        </w:rPr>
        <w:t xml:space="preserve"> a la Crise</w:t>
      </w:r>
      <w:r w:rsidR="00FA4E44" w:rsidRPr="623DF2C6">
        <w:rPr>
          <w:rFonts w:ascii="Arial Narrow" w:eastAsia="Calibri" w:hAnsi="Arial Narrow" w:cs="Calibri"/>
          <w:b/>
          <w:bCs/>
          <w:lang w:val="fr-FR" w:eastAsia="en-US"/>
        </w:rPr>
        <w:t xml:space="preserve"> Alimentaire</w:t>
      </w:r>
      <w:r w:rsidR="7F31A4E7" w:rsidRPr="623DF2C6">
        <w:rPr>
          <w:rFonts w:ascii="Arial Narrow" w:eastAsia="Calibri" w:hAnsi="Arial Narrow" w:cs="Calibri"/>
          <w:b/>
          <w:bCs/>
          <w:lang w:val="fr-FR" w:eastAsia="en-US"/>
        </w:rPr>
        <w:t xml:space="preserve"> en Centrafrique</w:t>
      </w:r>
      <w:r w:rsidR="00FA4E44" w:rsidRPr="623DF2C6">
        <w:rPr>
          <w:rFonts w:ascii="Arial Narrow" w:eastAsia="Calibri" w:hAnsi="Arial Narrow" w:cs="Calibri"/>
          <w:lang w:val="fr-FR" w:eastAsia="en-US"/>
        </w:rPr>
        <w:t xml:space="preserve"> (</w:t>
      </w:r>
      <w:r w:rsidR="00FA4E44" w:rsidRPr="623DF2C6">
        <w:rPr>
          <w:rFonts w:ascii="Arial Narrow" w:eastAsia="Calibri" w:hAnsi="Arial Narrow" w:cs="Calibri"/>
          <w:b/>
          <w:bCs/>
          <w:lang w:val="fr-FR" w:eastAsia="en-US"/>
        </w:rPr>
        <w:t>PRU</w:t>
      </w:r>
      <w:r w:rsidR="4F22A3CE" w:rsidRPr="623DF2C6">
        <w:rPr>
          <w:rFonts w:ascii="Arial Narrow" w:eastAsia="Calibri" w:hAnsi="Arial Narrow" w:cs="Calibri"/>
          <w:b/>
          <w:bCs/>
          <w:lang w:val="fr-FR" w:eastAsia="en-US"/>
        </w:rPr>
        <w:t>C</w:t>
      </w:r>
      <w:r w:rsidR="00FA4E44" w:rsidRPr="623DF2C6">
        <w:rPr>
          <w:rFonts w:ascii="Arial Narrow" w:eastAsia="Calibri" w:hAnsi="Arial Narrow" w:cs="Calibri"/>
          <w:b/>
          <w:bCs/>
          <w:lang w:val="fr-FR" w:eastAsia="en-US"/>
        </w:rPr>
        <w:t>A</w:t>
      </w:r>
      <w:r w:rsidR="699387ED" w:rsidRPr="623DF2C6">
        <w:rPr>
          <w:rFonts w:ascii="Arial Narrow" w:eastAsia="Calibri" w:hAnsi="Arial Narrow" w:cs="Calibri"/>
          <w:b/>
          <w:bCs/>
          <w:lang w:val="fr-FR" w:eastAsia="en-US"/>
        </w:rPr>
        <w:t>C</w:t>
      </w:r>
      <w:r w:rsidR="00FA4E44" w:rsidRPr="623DF2C6">
        <w:rPr>
          <w:rFonts w:ascii="Arial Narrow" w:eastAsia="Calibri" w:hAnsi="Arial Narrow" w:cs="Calibri"/>
          <w:lang w:val="fr-FR" w:eastAsia="en-US"/>
        </w:rPr>
        <w:t>)</w:t>
      </w:r>
      <w:r w:rsidR="00B804AD" w:rsidRPr="623DF2C6">
        <w:rPr>
          <w:rFonts w:ascii="Arial Narrow" w:eastAsia="Calibri" w:hAnsi="Arial Narrow" w:cs="Calibri"/>
          <w:lang w:val="fr-FR" w:eastAsia="en-US"/>
        </w:rPr>
        <w:t xml:space="preserve"> </w:t>
      </w:r>
      <w:r w:rsidRPr="623DF2C6">
        <w:rPr>
          <w:rFonts w:ascii="Arial Narrow" w:eastAsia="Calibri" w:hAnsi="Arial Narrow" w:cs="Calibri"/>
          <w:lang w:val="fr-FR" w:eastAsia="en-US"/>
        </w:rPr>
        <w:t xml:space="preserve">regroupent les individus ou entités, acteurs ou groupes d'acteurs : (i) affectés ou susceptibles d’être affectés directement ou indirectement, de façon positive ou négative, par le </w:t>
      </w:r>
      <w:r w:rsidR="00B804AD" w:rsidRPr="623DF2C6">
        <w:rPr>
          <w:rFonts w:ascii="Arial Narrow" w:eastAsia="Calibri" w:hAnsi="Arial Narrow" w:cs="Calibri"/>
          <w:b/>
          <w:bCs/>
          <w:lang w:val="fr-FR" w:eastAsia="en-US"/>
        </w:rPr>
        <w:t>PR</w:t>
      </w:r>
      <w:r w:rsidR="00FA4E44" w:rsidRPr="623DF2C6">
        <w:rPr>
          <w:rFonts w:ascii="Arial Narrow" w:eastAsia="Calibri" w:hAnsi="Arial Narrow" w:cs="Calibri"/>
          <w:b/>
          <w:bCs/>
          <w:lang w:val="fr-FR" w:eastAsia="en-US"/>
        </w:rPr>
        <w:t>U</w:t>
      </w:r>
      <w:r w:rsidR="336D6D7F" w:rsidRPr="623DF2C6">
        <w:rPr>
          <w:rFonts w:ascii="Arial Narrow" w:eastAsia="Calibri" w:hAnsi="Arial Narrow" w:cs="Calibri"/>
          <w:b/>
          <w:bCs/>
          <w:lang w:val="fr-FR" w:eastAsia="en-US"/>
        </w:rPr>
        <w:t>C</w:t>
      </w:r>
      <w:r w:rsidR="00FA4E44" w:rsidRPr="623DF2C6">
        <w:rPr>
          <w:rFonts w:ascii="Arial Narrow" w:eastAsia="Calibri" w:hAnsi="Arial Narrow" w:cs="Calibri"/>
          <w:b/>
          <w:bCs/>
          <w:lang w:val="fr-FR" w:eastAsia="en-US"/>
        </w:rPr>
        <w:t>A</w:t>
      </w:r>
      <w:r w:rsidR="385D6FEC" w:rsidRPr="623DF2C6">
        <w:rPr>
          <w:rFonts w:ascii="Arial Narrow" w:eastAsia="Calibri" w:hAnsi="Arial Narrow" w:cs="Calibri"/>
          <w:b/>
          <w:bCs/>
          <w:lang w:val="fr-FR" w:eastAsia="en-US"/>
        </w:rPr>
        <w:t>C</w:t>
      </w:r>
      <w:r w:rsidRPr="623DF2C6">
        <w:rPr>
          <w:rFonts w:ascii="Arial Narrow" w:eastAsia="Calibri" w:hAnsi="Arial Narrow" w:cs="Calibri"/>
          <w:lang w:val="fr-FR" w:eastAsia="en-US"/>
        </w:rPr>
        <w:t xml:space="preserve">; ou (ii) pouvant avoir un intérêt spécifique à un niveau quelconque de la mise en œuvre du </w:t>
      </w:r>
      <w:r w:rsidR="00B804AD" w:rsidRPr="623DF2C6">
        <w:rPr>
          <w:rFonts w:ascii="Arial Narrow" w:eastAsia="Calibri" w:hAnsi="Arial Narrow" w:cs="Calibri"/>
          <w:b/>
          <w:bCs/>
          <w:lang w:val="fr-FR" w:eastAsia="en-US"/>
        </w:rPr>
        <w:t>PR</w:t>
      </w:r>
      <w:r w:rsidR="00FA4E44" w:rsidRPr="623DF2C6">
        <w:rPr>
          <w:rFonts w:ascii="Arial Narrow" w:eastAsia="Calibri" w:hAnsi="Arial Narrow" w:cs="Calibri"/>
          <w:b/>
          <w:bCs/>
          <w:lang w:val="fr-FR" w:eastAsia="en-US"/>
        </w:rPr>
        <w:t>U</w:t>
      </w:r>
      <w:r w:rsidR="3626F345" w:rsidRPr="623DF2C6">
        <w:rPr>
          <w:rFonts w:ascii="Arial Narrow" w:eastAsia="Calibri" w:hAnsi="Arial Narrow" w:cs="Calibri"/>
          <w:b/>
          <w:bCs/>
          <w:lang w:val="fr-FR" w:eastAsia="en-US"/>
        </w:rPr>
        <w:t>C</w:t>
      </w:r>
      <w:r w:rsidR="00FA4E44" w:rsidRPr="623DF2C6">
        <w:rPr>
          <w:rFonts w:ascii="Arial Narrow" w:eastAsia="Calibri" w:hAnsi="Arial Narrow" w:cs="Calibri"/>
          <w:b/>
          <w:bCs/>
          <w:lang w:val="fr-FR" w:eastAsia="en-US"/>
        </w:rPr>
        <w:t>A</w:t>
      </w:r>
      <w:r w:rsidR="3326D4CF" w:rsidRPr="623DF2C6">
        <w:rPr>
          <w:rFonts w:ascii="Arial Narrow" w:eastAsia="Calibri" w:hAnsi="Arial Narrow" w:cs="Calibri"/>
          <w:b/>
          <w:bCs/>
          <w:lang w:val="fr-FR" w:eastAsia="en-US"/>
        </w:rPr>
        <w:t>C</w:t>
      </w:r>
      <w:r w:rsidRPr="623DF2C6">
        <w:rPr>
          <w:rFonts w:ascii="Arial Narrow" w:eastAsia="Calibri" w:hAnsi="Arial Narrow" w:cs="Calibri"/>
          <w:lang w:val="fr-FR" w:eastAsia="en-US"/>
        </w:rPr>
        <w:t xml:space="preserve">, et/ou pouvant influencer les résultats du </w:t>
      </w:r>
      <w:r w:rsidR="00B804AD" w:rsidRPr="623DF2C6">
        <w:rPr>
          <w:rFonts w:ascii="Arial Narrow" w:eastAsia="Calibri" w:hAnsi="Arial Narrow" w:cs="Calibri"/>
          <w:b/>
          <w:bCs/>
          <w:lang w:val="fr-FR" w:eastAsia="en-US"/>
        </w:rPr>
        <w:t>PR</w:t>
      </w:r>
      <w:r w:rsidR="00FA4E44" w:rsidRPr="623DF2C6">
        <w:rPr>
          <w:rFonts w:ascii="Arial Narrow" w:eastAsia="Calibri" w:hAnsi="Arial Narrow" w:cs="Calibri"/>
          <w:b/>
          <w:bCs/>
          <w:lang w:val="fr-FR" w:eastAsia="en-US"/>
        </w:rPr>
        <w:t>U</w:t>
      </w:r>
      <w:r w:rsidR="0B1F3016" w:rsidRPr="623DF2C6">
        <w:rPr>
          <w:rFonts w:ascii="Arial Narrow" w:eastAsia="Calibri" w:hAnsi="Arial Narrow" w:cs="Calibri"/>
          <w:b/>
          <w:bCs/>
          <w:lang w:val="fr-FR" w:eastAsia="en-US"/>
        </w:rPr>
        <w:t>C</w:t>
      </w:r>
      <w:r w:rsidR="00FA4E44" w:rsidRPr="623DF2C6">
        <w:rPr>
          <w:rFonts w:ascii="Arial Narrow" w:eastAsia="Calibri" w:hAnsi="Arial Narrow" w:cs="Calibri"/>
          <w:b/>
          <w:bCs/>
          <w:lang w:val="fr-FR" w:eastAsia="en-US"/>
        </w:rPr>
        <w:t>A</w:t>
      </w:r>
      <w:r w:rsidR="7F89624A" w:rsidRPr="623DF2C6">
        <w:rPr>
          <w:rFonts w:ascii="Arial Narrow" w:eastAsia="Calibri" w:hAnsi="Arial Narrow" w:cs="Calibri"/>
          <w:b/>
          <w:bCs/>
          <w:lang w:val="fr-FR" w:eastAsia="en-US"/>
        </w:rPr>
        <w:t>C</w:t>
      </w:r>
      <w:r w:rsidR="00B804AD" w:rsidRPr="623DF2C6">
        <w:rPr>
          <w:rFonts w:ascii="Arial Narrow" w:eastAsia="Calibri" w:hAnsi="Arial Narrow" w:cs="Calibri"/>
          <w:lang w:val="fr-FR" w:eastAsia="en-US"/>
        </w:rPr>
        <w:t xml:space="preserve"> </w:t>
      </w:r>
      <w:r w:rsidRPr="623DF2C6">
        <w:rPr>
          <w:rFonts w:ascii="Arial Narrow" w:eastAsia="Calibri" w:hAnsi="Arial Narrow" w:cs="Calibri"/>
          <w:lang w:val="fr-FR" w:eastAsia="en-US"/>
        </w:rPr>
        <w:t>d’une manière ou d’une autre. Elles s</w:t>
      </w:r>
      <w:r w:rsidR="00114520" w:rsidRPr="623DF2C6">
        <w:rPr>
          <w:rFonts w:ascii="Arial Narrow" w:eastAsia="Calibri" w:hAnsi="Arial Narrow" w:cs="Calibri"/>
          <w:lang w:val="fr-FR" w:eastAsia="en-US"/>
        </w:rPr>
        <w:t>ont catégorisé</w:t>
      </w:r>
      <w:r w:rsidR="00890B7F" w:rsidRPr="623DF2C6">
        <w:rPr>
          <w:rFonts w:ascii="Arial Narrow" w:eastAsia="Calibri" w:hAnsi="Arial Narrow" w:cs="Calibri"/>
          <w:lang w:val="fr-FR" w:eastAsia="en-US"/>
        </w:rPr>
        <w:t>e</w:t>
      </w:r>
      <w:r w:rsidR="00114520" w:rsidRPr="623DF2C6">
        <w:rPr>
          <w:rFonts w:ascii="Arial Narrow" w:eastAsia="Calibri" w:hAnsi="Arial Narrow" w:cs="Calibri"/>
          <w:lang w:val="fr-FR" w:eastAsia="en-US"/>
        </w:rPr>
        <w:t>s en trois parties.</w:t>
      </w:r>
      <w:r w:rsidRPr="623DF2C6">
        <w:rPr>
          <w:rFonts w:ascii="Arial Narrow" w:eastAsia="Calibri" w:hAnsi="Arial Narrow" w:cstheme="minorBidi"/>
          <w:lang w:val="fr-FR" w:eastAsia="en-US"/>
        </w:rPr>
        <w:t xml:space="preserve"> </w:t>
      </w:r>
    </w:p>
    <w:p w14:paraId="0AF55E59" w14:textId="77777777" w:rsidR="00672930" w:rsidRPr="00FA4E44" w:rsidRDefault="00672930" w:rsidP="00B071FE">
      <w:pPr>
        <w:pStyle w:val="Paragraphedeliste"/>
        <w:numPr>
          <w:ilvl w:val="1"/>
          <w:numId w:val="11"/>
        </w:numPr>
        <w:spacing w:after="0" w:line="360" w:lineRule="auto"/>
        <w:jc w:val="both"/>
        <w:rPr>
          <w:rFonts w:ascii="Arial Narrow" w:hAnsi="Arial Narrow" w:cstheme="minorHAnsi"/>
          <w:lang w:val="fr-FR"/>
        </w:rPr>
      </w:pPr>
      <w:r w:rsidRPr="00FA4E44">
        <w:rPr>
          <w:rFonts w:ascii="Arial Narrow" w:hAnsi="Arial Narrow" w:cstheme="minorHAnsi"/>
          <w:b/>
          <w:bCs/>
          <w:lang w:val="fr-FR"/>
        </w:rPr>
        <w:t>Parties</w:t>
      </w:r>
      <w:r w:rsidR="002C2CB2">
        <w:rPr>
          <w:rFonts w:ascii="Arial Narrow" w:hAnsi="Arial Narrow" w:cstheme="minorHAnsi"/>
          <w:b/>
          <w:bCs/>
          <w:lang w:val="fr-FR"/>
        </w:rPr>
        <w:t xml:space="preserve"> Prenantes</w:t>
      </w:r>
      <w:r w:rsidRPr="00FA4E44">
        <w:rPr>
          <w:rFonts w:ascii="Arial Narrow" w:hAnsi="Arial Narrow" w:cstheme="minorHAnsi"/>
          <w:b/>
          <w:bCs/>
          <w:lang w:val="fr-FR"/>
        </w:rPr>
        <w:t xml:space="preserve"> affectées</w:t>
      </w:r>
      <w:r w:rsidRPr="00FA4E44">
        <w:rPr>
          <w:rFonts w:ascii="Arial Narrow" w:hAnsi="Arial Narrow" w:cstheme="minorHAnsi"/>
          <w:lang w:val="fr-FR"/>
        </w:rPr>
        <w:t> </w:t>
      </w:r>
    </w:p>
    <w:p w14:paraId="02313222" w14:textId="185EE34B" w:rsidR="00672930" w:rsidRPr="00FA4E44" w:rsidRDefault="00672930" w:rsidP="00910141">
      <w:pPr>
        <w:spacing w:after="0" w:line="276" w:lineRule="auto"/>
        <w:jc w:val="both"/>
        <w:rPr>
          <w:rFonts w:ascii="Arial Narrow" w:hAnsi="Arial Narrow" w:cstheme="minorHAnsi"/>
          <w:lang w:val="fr-FR"/>
        </w:rPr>
      </w:pPr>
      <w:r w:rsidRPr="00FA4E44">
        <w:rPr>
          <w:rFonts w:ascii="Arial Narrow" w:hAnsi="Arial Narrow" w:cstheme="minorHAnsi"/>
          <w:lang w:val="fr-FR"/>
        </w:rPr>
        <w:t>Cette catégorie comprend les individus, groupes et autres entités dans la zone d’intervention ou d’influence du projet qui sont directement affectées (réellement ou potentiellement) par le projet et/ou identifiées comme étant plus susceptibles de subir un changement lié au projet, et qui doivent être étroitement impliqués dans le processus de consultation et le processus décisionnel liés au projet, dans l’indentification des impacts et leur signification, ainsi que dans la prise de décision sur des mesures de gestion et d’atténuation des risques.</w:t>
      </w:r>
      <w:r w:rsidR="00D70E92" w:rsidRPr="00FA4E44">
        <w:rPr>
          <w:rFonts w:ascii="Arial Narrow" w:hAnsi="Arial Narrow" w:cstheme="minorHAnsi"/>
          <w:lang w:val="fr-CA"/>
        </w:rPr>
        <w:t xml:space="preserve"> Il s’agit des</w:t>
      </w:r>
      <w:r w:rsidR="00C944E0" w:rsidRPr="00FA4E44">
        <w:rPr>
          <w:rFonts w:ascii="Arial Narrow" w:hAnsi="Arial Narrow" w:cstheme="minorHAnsi"/>
          <w:lang w:val="fr-CA"/>
        </w:rPr>
        <w:t xml:space="preserve"> </w:t>
      </w:r>
      <w:r w:rsidR="00B804AD" w:rsidRPr="00FA4E44">
        <w:rPr>
          <w:rFonts w:ascii="Arial Narrow" w:hAnsi="Arial Narrow" w:cstheme="minorHAnsi"/>
          <w:lang w:val="fr-CA"/>
        </w:rPr>
        <w:t>ménages, groupements/associations agropastorales, maraîchers, pêcheurs</w:t>
      </w:r>
      <w:r w:rsidR="00DE240E">
        <w:rPr>
          <w:rFonts w:ascii="Arial Narrow" w:hAnsi="Arial Narrow" w:cstheme="minorHAnsi"/>
          <w:lang w:val="fr-CA"/>
        </w:rPr>
        <w:t xml:space="preserve"> et </w:t>
      </w:r>
      <w:r w:rsidR="0020236A">
        <w:rPr>
          <w:rFonts w:ascii="Arial Narrow" w:hAnsi="Arial Narrow" w:cstheme="minorHAnsi"/>
          <w:lang w:val="fr-CA"/>
        </w:rPr>
        <w:t>des tr</w:t>
      </w:r>
      <w:r w:rsidR="0020236A" w:rsidRPr="002E718D">
        <w:rPr>
          <w:rFonts w:ascii="Arial Narrow" w:hAnsi="Arial Narrow" w:cstheme="minorHAnsi"/>
          <w:lang w:val="fr-CA"/>
        </w:rPr>
        <w:t>availleurs sur les chantiers de travaux publics</w:t>
      </w:r>
      <w:r w:rsidR="0020236A">
        <w:rPr>
          <w:rFonts w:ascii="Arial Narrow" w:hAnsi="Arial Narrow" w:cstheme="minorHAnsi"/>
          <w:lang w:val="fr-CA"/>
        </w:rPr>
        <w:t xml:space="preserve"> des habit</w:t>
      </w:r>
      <w:r w:rsidR="0020236A" w:rsidRPr="00DE240E">
        <w:rPr>
          <w:rFonts w:ascii="Arial Narrow" w:hAnsi="Arial Narrow" w:cstheme="minorHAnsi"/>
          <w:lang w:val="fr-FR"/>
        </w:rPr>
        <w:t>an</w:t>
      </w:r>
      <w:r w:rsidR="0020236A">
        <w:rPr>
          <w:rFonts w:ascii="Arial Narrow" w:hAnsi="Arial Narrow" w:cstheme="minorHAnsi"/>
          <w:lang w:val="fr-FR"/>
        </w:rPr>
        <w:t>ts à Bangui</w:t>
      </w:r>
      <w:r w:rsidR="00EB5305">
        <w:rPr>
          <w:rFonts w:ascii="Arial Narrow" w:hAnsi="Arial Narrow" w:cstheme="minorHAnsi"/>
          <w:lang w:val="fr-FR"/>
        </w:rPr>
        <w:t>y compris les vulnérables (</w:t>
      </w:r>
      <w:r w:rsidR="00F050DE">
        <w:rPr>
          <w:rFonts w:ascii="Arial Narrow" w:hAnsi="Arial Narrow" w:cstheme="minorHAnsi"/>
          <w:lang w:val="fr-FR"/>
        </w:rPr>
        <w:t>déplacées</w:t>
      </w:r>
      <w:r w:rsidR="00FF3F4A">
        <w:rPr>
          <w:rFonts w:ascii="Arial Narrow" w:hAnsi="Arial Narrow" w:cstheme="minorHAnsi"/>
          <w:lang w:val="fr-FR"/>
        </w:rPr>
        <w:t xml:space="preserve"> internes et </w:t>
      </w:r>
      <w:r w:rsidR="00F050DE">
        <w:rPr>
          <w:rFonts w:ascii="Arial Narrow" w:hAnsi="Arial Narrow" w:cstheme="minorHAnsi"/>
          <w:lang w:val="fr-FR"/>
        </w:rPr>
        <w:t>retournées</w:t>
      </w:r>
      <w:r w:rsidR="00FF3F4A">
        <w:rPr>
          <w:rFonts w:ascii="Arial Narrow" w:hAnsi="Arial Narrow" w:cstheme="minorHAnsi"/>
          <w:lang w:val="fr-FR"/>
        </w:rPr>
        <w:t xml:space="preserve">, les </w:t>
      </w:r>
      <w:r w:rsidR="007D4762">
        <w:rPr>
          <w:rFonts w:ascii="Arial Narrow" w:hAnsi="Arial Narrow" w:cstheme="minorHAnsi"/>
          <w:lang w:val="fr-FR"/>
        </w:rPr>
        <w:t>refugiées</w:t>
      </w:r>
      <w:r w:rsidR="00FF3F4A">
        <w:rPr>
          <w:rFonts w:ascii="Arial Narrow" w:hAnsi="Arial Narrow" w:cstheme="minorHAnsi"/>
          <w:lang w:val="fr-FR"/>
        </w:rPr>
        <w:t xml:space="preserve">, les personnes </w:t>
      </w:r>
      <w:r w:rsidR="00C11776">
        <w:rPr>
          <w:rFonts w:ascii="Arial Narrow" w:hAnsi="Arial Narrow" w:cstheme="minorHAnsi"/>
          <w:lang w:val="fr-FR"/>
        </w:rPr>
        <w:t xml:space="preserve">vivant </w:t>
      </w:r>
      <w:r w:rsidR="00FF3F4A">
        <w:rPr>
          <w:rFonts w:ascii="Arial Narrow" w:hAnsi="Arial Narrow" w:cstheme="minorHAnsi"/>
          <w:lang w:val="fr-FR"/>
        </w:rPr>
        <w:t xml:space="preserve">avec handicap, les peuls Mbororos, </w:t>
      </w:r>
      <w:r w:rsidR="00FC4869">
        <w:rPr>
          <w:rFonts w:ascii="Arial Narrow" w:hAnsi="Arial Narrow" w:cstheme="minorHAnsi"/>
          <w:lang w:val="fr-FR"/>
        </w:rPr>
        <w:t>les filles chefs de ménages, les femmes pauvres</w:t>
      </w:r>
      <w:r w:rsidR="007D4762">
        <w:rPr>
          <w:rFonts w:ascii="Arial Narrow" w:hAnsi="Arial Narrow" w:cstheme="minorHAnsi"/>
          <w:lang w:val="fr-FR"/>
        </w:rPr>
        <w:t>, les jeunes</w:t>
      </w:r>
      <w:r w:rsidR="006F6C51">
        <w:rPr>
          <w:rFonts w:ascii="Arial Narrow" w:hAnsi="Arial Narrow" w:cstheme="minorHAnsi"/>
          <w:lang w:val="fr-FR"/>
        </w:rPr>
        <w:t xml:space="preserve"> y compris ceux</w:t>
      </w:r>
      <w:r w:rsidR="007D4762">
        <w:rPr>
          <w:rFonts w:ascii="Arial Narrow" w:hAnsi="Arial Narrow" w:cstheme="minorHAnsi"/>
          <w:lang w:val="fr-FR"/>
        </w:rPr>
        <w:t xml:space="preserve"> en dehors des écoles,</w:t>
      </w:r>
      <w:r w:rsidR="00C11776">
        <w:rPr>
          <w:rFonts w:ascii="Arial Narrow" w:hAnsi="Arial Narrow" w:cstheme="minorHAnsi"/>
          <w:lang w:val="fr-FR"/>
        </w:rPr>
        <w:t xml:space="preserve"> les peuples autochtones,</w:t>
      </w:r>
      <w:r w:rsidR="007D4762">
        <w:rPr>
          <w:rFonts w:ascii="Arial Narrow" w:hAnsi="Arial Narrow" w:cstheme="minorHAnsi"/>
          <w:lang w:val="fr-FR"/>
        </w:rPr>
        <w:t xml:space="preserve"> etc.</w:t>
      </w:r>
      <w:r w:rsidR="00D70E92" w:rsidRPr="00FA4E44">
        <w:rPr>
          <w:rFonts w:ascii="Arial Narrow" w:hAnsi="Arial Narrow" w:cstheme="minorHAnsi"/>
          <w:lang w:val="fr-CA"/>
        </w:rPr>
        <w:t>.</w:t>
      </w:r>
    </w:p>
    <w:p w14:paraId="345D05DD" w14:textId="77777777" w:rsidR="00672930" w:rsidRPr="00910141" w:rsidRDefault="00672930" w:rsidP="00910141">
      <w:pPr>
        <w:spacing w:after="0" w:line="276" w:lineRule="auto"/>
        <w:jc w:val="both"/>
        <w:rPr>
          <w:rFonts w:asciiTheme="minorHAnsi" w:hAnsiTheme="minorHAnsi" w:cstheme="minorHAnsi"/>
          <w:lang w:val="fr-FR"/>
        </w:rPr>
      </w:pPr>
    </w:p>
    <w:p w14:paraId="6FB6BC03" w14:textId="77777777" w:rsidR="00B30EE6" w:rsidRPr="00FA4E44" w:rsidRDefault="00672930" w:rsidP="00B071FE">
      <w:pPr>
        <w:pStyle w:val="Paragraphedeliste"/>
        <w:numPr>
          <w:ilvl w:val="1"/>
          <w:numId w:val="11"/>
        </w:numPr>
        <w:spacing w:after="0" w:line="360" w:lineRule="auto"/>
        <w:jc w:val="both"/>
        <w:rPr>
          <w:rFonts w:ascii="Arial Narrow" w:hAnsi="Arial Narrow" w:cstheme="minorHAnsi"/>
          <w:b/>
          <w:bCs/>
          <w:lang w:val="fr-FR"/>
        </w:rPr>
      </w:pPr>
      <w:r w:rsidRPr="00FA4E44">
        <w:rPr>
          <w:rFonts w:ascii="Arial Narrow" w:hAnsi="Arial Narrow" w:cstheme="minorHAnsi"/>
          <w:b/>
          <w:bCs/>
          <w:lang w:val="fr-FR"/>
        </w:rPr>
        <w:t>Parties</w:t>
      </w:r>
      <w:r w:rsidR="002C2CB2">
        <w:rPr>
          <w:rFonts w:ascii="Arial Narrow" w:hAnsi="Arial Narrow" w:cstheme="minorHAnsi"/>
          <w:b/>
          <w:bCs/>
          <w:lang w:val="fr-FR"/>
        </w:rPr>
        <w:t xml:space="preserve"> Prenantes</w:t>
      </w:r>
      <w:r w:rsidRPr="00FA4E44">
        <w:rPr>
          <w:rFonts w:ascii="Arial Narrow" w:hAnsi="Arial Narrow" w:cstheme="minorHAnsi"/>
          <w:b/>
          <w:bCs/>
          <w:lang w:val="fr-FR"/>
        </w:rPr>
        <w:t xml:space="preserve"> intéressées </w:t>
      </w:r>
    </w:p>
    <w:p w14:paraId="5057AFEE" w14:textId="1DDB96F8" w:rsidR="00B30EE6" w:rsidRPr="00FA4E44" w:rsidRDefault="00B30EE6" w:rsidP="361FFF1E">
      <w:pPr>
        <w:spacing w:before="60" w:after="60" w:line="276" w:lineRule="auto"/>
        <w:jc w:val="both"/>
        <w:rPr>
          <w:rFonts w:ascii="Arial Narrow" w:eastAsia="Calibri" w:hAnsi="Arial Narrow" w:cstheme="minorBidi"/>
          <w:lang w:val="fr-FR" w:eastAsia="en-US"/>
        </w:rPr>
      </w:pPr>
      <w:r w:rsidRPr="361FFF1E">
        <w:rPr>
          <w:rFonts w:ascii="Arial Narrow" w:hAnsi="Arial Narrow" w:cstheme="minorBidi"/>
          <w:lang w:val="fr-FR"/>
        </w:rPr>
        <w:t xml:space="preserve">Ce sont des </w:t>
      </w:r>
      <w:r w:rsidR="00672930" w:rsidRPr="361FFF1E">
        <w:rPr>
          <w:rFonts w:ascii="Arial Narrow" w:hAnsi="Arial Narrow" w:cstheme="minorBidi"/>
          <w:lang w:val="fr-FR"/>
        </w:rPr>
        <w:t xml:space="preserve">individus, groupes et autres entités qui peuvent ne pas </w:t>
      </w:r>
      <w:r w:rsidRPr="361FFF1E">
        <w:rPr>
          <w:rFonts w:ascii="Arial Narrow" w:hAnsi="Arial Narrow" w:cstheme="minorBidi"/>
          <w:lang w:val="fr-FR"/>
        </w:rPr>
        <w:t>subir</w:t>
      </w:r>
      <w:r w:rsidR="00672930" w:rsidRPr="361FFF1E">
        <w:rPr>
          <w:rFonts w:ascii="Arial Narrow" w:hAnsi="Arial Narrow" w:cstheme="minorBidi"/>
          <w:lang w:val="fr-FR"/>
        </w:rPr>
        <w:t xml:space="preserve"> d’impacts directs liés au projet, mais qui considèrent ou perçoivent leurs intérêts réellement ou potentiellement touchés par le projet et/ou qui pourrait influencer le projet et le processus de son exécutio</w:t>
      </w:r>
      <w:r w:rsidRPr="361FFF1E">
        <w:rPr>
          <w:rFonts w:ascii="Arial Narrow" w:hAnsi="Arial Narrow" w:cstheme="minorBidi"/>
          <w:lang w:val="fr-FR"/>
        </w:rPr>
        <w:t>n d’une manière ou d’une autre. Il s’agit ici des services déconcentrés de l’Etat (</w:t>
      </w:r>
      <w:r w:rsidR="00BA58A2" w:rsidRPr="361FFF1E">
        <w:rPr>
          <w:rFonts w:ascii="Arial Narrow" w:hAnsi="Arial Narrow" w:cstheme="minorBidi"/>
          <w:lang w:val="fr-FR"/>
        </w:rPr>
        <w:t>Environnement, Affair</w:t>
      </w:r>
      <w:r w:rsidRPr="361FFF1E">
        <w:rPr>
          <w:rFonts w:ascii="Arial Narrow" w:hAnsi="Arial Narrow" w:cstheme="minorBidi"/>
          <w:lang w:val="fr-FR"/>
        </w:rPr>
        <w:t>es Sociales</w:t>
      </w:r>
      <w:r w:rsidR="00B31134" w:rsidRPr="361FFF1E">
        <w:rPr>
          <w:rFonts w:ascii="Arial Narrow" w:hAnsi="Arial Narrow" w:cstheme="minorBidi"/>
          <w:lang w:val="fr-FR"/>
        </w:rPr>
        <w:t>, Développement Urbain,</w:t>
      </w:r>
      <w:r w:rsidRPr="361FFF1E">
        <w:rPr>
          <w:rFonts w:ascii="Arial Narrow" w:hAnsi="Arial Narrow" w:cstheme="minorBidi"/>
          <w:lang w:val="fr-FR"/>
        </w:rPr>
        <w:t xml:space="preserve"> etc.), </w:t>
      </w:r>
      <w:r w:rsidR="006E579F" w:rsidRPr="361FFF1E">
        <w:rPr>
          <w:rFonts w:ascii="Arial Narrow" w:hAnsi="Arial Narrow" w:cstheme="minorBidi"/>
          <w:shd w:val="clear" w:color="auto" w:fill="FFFFFF" w:themeFill="background1"/>
          <w:lang w:val="fr-CA"/>
        </w:rPr>
        <w:t xml:space="preserve">autorités administratives et locales, leaders religieux, </w:t>
      </w:r>
      <w:r w:rsidR="006E579F" w:rsidRPr="361FFF1E">
        <w:rPr>
          <w:rFonts w:ascii="Arial Narrow" w:eastAsia="Calibri" w:hAnsi="Arial Narrow" w:cstheme="minorBidi"/>
          <w:shd w:val="clear" w:color="auto" w:fill="FFFFFF" w:themeFill="background1"/>
          <w:lang w:val="fr-CA"/>
        </w:rPr>
        <w:t xml:space="preserve">ONG/Associations locales/société civile œuvrant dans le secteur </w:t>
      </w:r>
      <w:r w:rsidR="00433BE9" w:rsidRPr="361FFF1E">
        <w:rPr>
          <w:rFonts w:ascii="Arial Narrow" w:eastAsia="Calibri" w:hAnsi="Arial Narrow" w:cstheme="minorBidi"/>
          <w:shd w:val="clear" w:color="auto" w:fill="FFFFFF" w:themeFill="background1"/>
          <w:lang w:val="fr-CA"/>
        </w:rPr>
        <w:t>agropastorale</w:t>
      </w:r>
      <w:r w:rsidR="006E579F" w:rsidRPr="361FFF1E">
        <w:rPr>
          <w:rFonts w:ascii="Arial Narrow" w:eastAsia="Calibri" w:hAnsi="Arial Narrow" w:cstheme="minorBidi"/>
          <w:shd w:val="clear" w:color="auto" w:fill="FFFFFF" w:themeFill="background1"/>
          <w:lang w:val="fr-CA"/>
        </w:rPr>
        <w:t xml:space="preserve">; collectivités territoriales dans toutes les préfectures de la RCA qui vont bénéficier des activités du </w:t>
      </w:r>
      <w:r w:rsidR="008D01EC" w:rsidRPr="361FFF1E">
        <w:rPr>
          <w:rFonts w:ascii="Arial Narrow" w:eastAsia="Calibri" w:hAnsi="Arial Narrow" w:cstheme="minorBidi"/>
          <w:b/>
          <w:bCs/>
          <w:shd w:val="clear" w:color="auto" w:fill="FFFFFF" w:themeFill="background1"/>
          <w:lang w:val="fr-CA"/>
        </w:rPr>
        <w:t>PRU</w:t>
      </w:r>
      <w:r w:rsidR="3C9245DC" w:rsidRPr="361FFF1E">
        <w:rPr>
          <w:rFonts w:ascii="Arial Narrow" w:eastAsia="Calibri" w:hAnsi="Arial Narrow" w:cstheme="minorBidi"/>
          <w:b/>
          <w:bCs/>
          <w:shd w:val="clear" w:color="auto" w:fill="FFFFFF" w:themeFill="background1"/>
          <w:lang w:val="fr-CA"/>
        </w:rPr>
        <w:t>C</w:t>
      </w:r>
      <w:r w:rsidR="008D01EC" w:rsidRPr="361FFF1E">
        <w:rPr>
          <w:rFonts w:ascii="Arial Narrow" w:eastAsia="Calibri" w:hAnsi="Arial Narrow" w:cstheme="minorBidi"/>
          <w:b/>
          <w:bCs/>
          <w:shd w:val="clear" w:color="auto" w:fill="FFFFFF" w:themeFill="background1"/>
          <w:lang w:val="fr-CA"/>
        </w:rPr>
        <w:t>A</w:t>
      </w:r>
      <w:r w:rsidR="09306B38" w:rsidRPr="361FFF1E">
        <w:rPr>
          <w:rFonts w:ascii="Arial Narrow" w:eastAsia="Calibri" w:hAnsi="Arial Narrow" w:cstheme="minorBidi"/>
          <w:b/>
          <w:bCs/>
          <w:shd w:val="clear" w:color="auto" w:fill="FFFFFF" w:themeFill="background1"/>
          <w:lang w:val="fr-CA"/>
        </w:rPr>
        <w:t>C</w:t>
      </w:r>
      <w:r w:rsidR="00433BE9" w:rsidRPr="361FFF1E">
        <w:rPr>
          <w:rFonts w:ascii="Arial Narrow" w:eastAsia="Calibri" w:hAnsi="Arial Narrow" w:cstheme="minorBidi"/>
          <w:shd w:val="clear" w:color="auto" w:fill="FFFFFF" w:themeFill="background1"/>
          <w:lang w:val="fr-CA"/>
        </w:rPr>
        <w:t> </w:t>
      </w:r>
      <w:r w:rsidR="006E579F" w:rsidRPr="361FFF1E">
        <w:rPr>
          <w:rFonts w:ascii="Arial Narrow" w:eastAsia="Calibri" w:hAnsi="Arial Narrow" w:cstheme="minorBidi"/>
          <w:shd w:val="clear" w:color="auto" w:fill="FFFFFF" w:themeFill="background1"/>
          <w:lang w:val="fr-CA"/>
        </w:rPr>
        <w:t>; entreprises contractantes</w:t>
      </w:r>
      <w:r w:rsidR="00DF664E" w:rsidRPr="361FFF1E">
        <w:rPr>
          <w:rFonts w:ascii="Arial Narrow" w:eastAsia="Calibri" w:hAnsi="Arial Narrow" w:cstheme="minorBidi"/>
          <w:shd w:val="clear" w:color="auto" w:fill="FFFFFF" w:themeFill="background1"/>
          <w:lang w:val="fr-CA"/>
        </w:rPr>
        <w:t xml:space="preserve"> y compris </w:t>
      </w:r>
      <w:r w:rsidR="00DF664E" w:rsidRPr="00DE240E">
        <w:rPr>
          <w:lang w:val="fr-FR"/>
        </w:rPr>
        <w:t>les prestataires de services principaux (FAO, AGETIP, etc)</w:t>
      </w:r>
      <w:r w:rsidR="00DF664E" w:rsidRPr="361FFF1E">
        <w:rPr>
          <w:rFonts w:ascii="Arial Narrow" w:eastAsia="Calibri" w:hAnsi="Arial Narrow" w:cstheme="minorBidi"/>
          <w:shd w:val="clear" w:color="auto" w:fill="FFFFFF" w:themeFill="background1"/>
          <w:lang w:val="fr-CA"/>
        </w:rPr>
        <w:t xml:space="preserve"> </w:t>
      </w:r>
      <w:r w:rsidR="006E579F" w:rsidRPr="361FFF1E">
        <w:rPr>
          <w:rFonts w:ascii="Arial Narrow" w:eastAsia="Calibri" w:hAnsi="Arial Narrow" w:cstheme="minorBidi"/>
          <w:shd w:val="clear" w:color="auto" w:fill="FFFFFF" w:themeFill="background1"/>
          <w:lang w:val="fr-CA"/>
        </w:rPr>
        <w:t xml:space="preserve"> durant la mise œuvre du </w:t>
      </w:r>
      <w:r w:rsidR="008D01EC" w:rsidRPr="361FFF1E">
        <w:rPr>
          <w:rFonts w:ascii="Arial Narrow" w:eastAsia="Calibri" w:hAnsi="Arial Narrow" w:cstheme="minorBidi"/>
          <w:b/>
          <w:bCs/>
          <w:shd w:val="clear" w:color="auto" w:fill="FFFFFF" w:themeFill="background1"/>
          <w:lang w:val="fr-CA"/>
        </w:rPr>
        <w:t>PRU</w:t>
      </w:r>
      <w:r w:rsidR="20141E0A" w:rsidRPr="361FFF1E">
        <w:rPr>
          <w:rFonts w:ascii="Arial Narrow" w:eastAsia="Calibri" w:hAnsi="Arial Narrow" w:cstheme="minorBidi"/>
          <w:b/>
          <w:bCs/>
          <w:shd w:val="clear" w:color="auto" w:fill="FFFFFF" w:themeFill="background1"/>
          <w:lang w:val="fr-CA"/>
        </w:rPr>
        <w:t>C</w:t>
      </w:r>
      <w:r w:rsidR="008D01EC" w:rsidRPr="361FFF1E">
        <w:rPr>
          <w:rFonts w:ascii="Arial Narrow" w:eastAsia="Calibri" w:hAnsi="Arial Narrow" w:cstheme="minorBidi"/>
          <w:b/>
          <w:bCs/>
          <w:shd w:val="clear" w:color="auto" w:fill="FFFFFF" w:themeFill="background1"/>
          <w:lang w:val="fr-CA"/>
        </w:rPr>
        <w:t>A</w:t>
      </w:r>
      <w:r w:rsidR="496F36A2" w:rsidRPr="361FFF1E">
        <w:rPr>
          <w:rFonts w:ascii="Arial Narrow" w:eastAsia="Calibri" w:hAnsi="Arial Narrow" w:cstheme="minorBidi"/>
          <w:b/>
          <w:bCs/>
          <w:shd w:val="clear" w:color="auto" w:fill="FFFFFF" w:themeFill="background1"/>
          <w:lang w:val="fr-CA"/>
        </w:rPr>
        <w:t>C</w:t>
      </w:r>
      <w:r w:rsidR="00433BE9" w:rsidRPr="361FFF1E">
        <w:rPr>
          <w:rFonts w:ascii="Arial Narrow" w:eastAsia="Calibri" w:hAnsi="Arial Narrow" w:cstheme="minorBidi"/>
          <w:shd w:val="clear" w:color="auto" w:fill="FFFFFF" w:themeFill="background1"/>
          <w:lang w:val="fr-CA"/>
        </w:rPr>
        <w:t> </w:t>
      </w:r>
      <w:r w:rsidR="006E579F" w:rsidRPr="361FFF1E">
        <w:rPr>
          <w:rFonts w:ascii="Arial Narrow" w:eastAsia="Calibri" w:hAnsi="Arial Narrow" w:cstheme="minorBidi"/>
          <w:shd w:val="clear" w:color="auto" w:fill="FFFFFF" w:themeFill="background1"/>
          <w:lang w:val="fr-CA"/>
        </w:rPr>
        <w:t xml:space="preserve">; membres des comités de gestion des plaintes (niveaux communautaire, central et communal) ; les médias traditionnels aux niveaux local et national (presse écrite, radio, télévision, etc.), les médias numériques et les réseaux sociaux ; les bailleurs et autres organisations intervenant également dans les secteurs d’intervention du </w:t>
      </w:r>
      <w:r w:rsidR="008D01EC" w:rsidRPr="361FFF1E">
        <w:rPr>
          <w:rFonts w:ascii="Arial Narrow" w:eastAsia="Calibri" w:hAnsi="Arial Narrow" w:cstheme="minorBidi"/>
          <w:b/>
          <w:bCs/>
          <w:shd w:val="clear" w:color="auto" w:fill="FFFFFF" w:themeFill="background1"/>
          <w:lang w:val="fr-CA"/>
        </w:rPr>
        <w:t>PRU</w:t>
      </w:r>
      <w:r w:rsidR="501ED848" w:rsidRPr="361FFF1E">
        <w:rPr>
          <w:rFonts w:ascii="Arial Narrow" w:eastAsia="Calibri" w:hAnsi="Arial Narrow" w:cstheme="minorBidi"/>
          <w:b/>
          <w:bCs/>
          <w:shd w:val="clear" w:color="auto" w:fill="FFFFFF" w:themeFill="background1"/>
          <w:lang w:val="fr-CA"/>
        </w:rPr>
        <w:t>C</w:t>
      </w:r>
      <w:r w:rsidR="008D01EC" w:rsidRPr="361FFF1E">
        <w:rPr>
          <w:rFonts w:ascii="Arial Narrow" w:eastAsia="Calibri" w:hAnsi="Arial Narrow" w:cstheme="minorBidi"/>
          <w:b/>
          <w:bCs/>
          <w:shd w:val="clear" w:color="auto" w:fill="FFFFFF" w:themeFill="background1"/>
          <w:lang w:val="fr-CA"/>
        </w:rPr>
        <w:t>A</w:t>
      </w:r>
      <w:r w:rsidR="1B2330F6" w:rsidRPr="361FFF1E">
        <w:rPr>
          <w:rFonts w:ascii="Arial Narrow" w:eastAsia="Calibri" w:hAnsi="Arial Narrow" w:cstheme="minorBidi"/>
          <w:b/>
          <w:bCs/>
          <w:shd w:val="clear" w:color="auto" w:fill="FFFFFF" w:themeFill="background1"/>
          <w:lang w:val="fr-CA"/>
        </w:rPr>
        <w:t>C</w:t>
      </w:r>
      <w:r w:rsidR="001202F4" w:rsidRPr="361FFF1E">
        <w:rPr>
          <w:rFonts w:ascii="Arial Narrow" w:eastAsia="Calibri" w:hAnsi="Arial Narrow" w:cstheme="minorBidi"/>
          <w:shd w:val="clear" w:color="auto" w:fill="FFFFFF" w:themeFill="background1"/>
          <w:lang w:val="fr-CA"/>
        </w:rPr>
        <w:t xml:space="preserve"> </w:t>
      </w:r>
      <w:r w:rsidR="001202F4" w:rsidRPr="00DE240E">
        <w:rPr>
          <w:lang w:val="fr-FR"/>
        </w:rPr>
        <w:t xml:space="preserve">Et </w:t>
      </w:r>
      <w:r w:rsidR="00666C09">
        <w:rPr>
          <w:lang w:val="fr-FR"/>
        </w:rPr>
        <w:t xml:space="preserve">en milieu </w:t>
      </w:r>
      <w:r w:rsidR="001202F4" w:rsidRPr="00DE240E">
        <w:rPr>
          <w:lang w:val="fr-FR"/>
        </w:rPr>
        <w:t>urbain</w:t>
      </w:r>
      <w:r w:rsidR="00532A35">
        <w:rPr>
          <w:lang w:val="fr-FR"/>
        </w:rPr>
        <w:t>, u</w:t>
      </w:r>
      <w:r w:rsidR="001202F4" w:rsidRPr="00DE240E">
        <w:rPr>
          <w:lang w:val="fr-FR"/>
        </w:rPr>
        <w:t xml:space="preserve">ne ONG d’accompagnement sociale sera </w:t>
      </w:r>
      <w:r w:rsidR="00532A35" w:rsidRPr="00DE240E">
        <w:rPr>
          <w:lang w:val="fr-FR"/>
        </w:rPr>
        <w:t>recruté</w:t>
      </w:r>
      <w:r w:rsidR="00532A35">
        <w:rPr>
          <w:lang w:val="fr-FR"/>
        </w:rPr>
        <w:t>e</w:t>
      </w:r>
      <w:r w:rsidR="001202F4" w:rsidRPr="00DE240E">
        <w:rPr>
          <w:lang w:val="fr-FR"/>
        </w:rPr>
        <w:t xml:space="preserve"> pour la mise en </w:t>
      </w:r>
      <w:r w:rsidR="00532A35" w:rsidRPr="00DE240E">
        <w:rPr>
          <w:lang w:val="fr-FR"/>
        </w:rPr>
        <w:t>œuvre</w:t>
      </w:r>
      <w:r w:rsidR="001202F4" w:rsidRPr="00DE240E">
        <w:rPr>
          <w:lang w:val="fr-FR"/>
        </w:rPr>
        <w:t xml:space="preserve"> des activités THIMO à Bangui</w:t>
      </w:r>
      <w:r w:rsidR="006E579F" w:rsidRPr="361FFF1E">
        <w:rPr>
          <w:rFonts w:ascii="Arial Narrow" w:eastAsia="Calibri" w:hAnsi="Arial Narrow" w:cstheme="minorBidi"/>
          <w:shd w:val="clear" w:color="auto" w:fill="FFFFFF" w:themeFill="background1"/>
          <w:lang w:val="fr-CA"/>
        </w:rPr>
        <w:t>.</w:t>
      </w:r>
    </w:p>
    <w:p w14:paraId="4F052C94" w14:textId="77777777" w:rsidR="00B30EE6" w:rsidRPr="00FA4E44" w:rsidRDefault="00B30EE6" w:rsidP="00FA4E44">
      <w:pPr>
        <w:spacing w:after="0" w:line="276" w:lineRule="auto"/>
        <w:jc w:val="both"/>
        <w:rPr>
          <w:rFonts w:ascii="Arial Narrow" w:hAnsi="Arial Narrow" w:cstheme="minorHAnsi"/>
          <w:sz w:val="6"/>
          <w:lang w:val="fr-FR"/>
        </w:rPr>
      </w:pPr>
    </w:p>
    <w:p w14:paraId="148C11EB" w14:textId="77777777" w:rsidR="0031733F" w:rsidRPr="00FA4E44" w:rsidRDefault="00672930" w:rsidP="00B071FE">
      <w:pPr>
        <w:pStyle w:val="Paragraphedeliste"/>
        <w:numPr>
          <w:ilvl w:val="1"/>
          <w:numId w:val="11"/>
        </w:numPr>
        <w:spacing w:after="0" w:line="360" w:lineRule="auto"/>
        <w:jc w:val="both"/>
        <w:rPr>
          <w:rFonts w:ascii="Arial Narrow" w:hAnsi="Arial Narrow" w:cstheme="minorHAnsi"/>
          <w:b/>
          <w:bCs/>
          <w:lang w:val="fr-FR"/>
        </w:rPr>
      </w:pPr>
      <w:r w:rsidRPr="00FA4E44">
        <w:rPr>
          <w:rFonts w:ascii="Arial Narrow" w:hAnsi="Arial Narrow" w:cstheme="minorHAnsi"/>
          <w:b/>
          <w:bCs/>
          <w:lang w:val="fr-FR"/>
        </w:rPr>
        <w:t>Groupes vulnérables</w:t>
      </w:r>
      <w:r w:rsidR="0031733F" w:rsidRPr="00FA4E44">
        <w:rPr>
          <w:rFonts w:ascii="Arial Narrow" w:hAnsi="Arial Narrow" w:cstheme="minorHAnsi"/>
          <w:b/>
          <w:bCs/>
          <w:lang w:val="fr-FR"/>
        </w:rPr>
        <w:t> </w:t>
      </w:r>
    </w:p>
    <w:p w14:paraId="5C982A47" w14:textId="16C6BDDF" w:rsidR="00260EFC" w:rsidRDefault="00260EFC" w:rsidP="7004B77C">
      <w:pPr>
        <w:spacing w:after="0" w:line="276" w:lineRule="auto"/>
        <w:jc w:val="both"/>
        <w:rPr>
          <w:rFonts w:ascii="Arial Narrow" w:eastAsia="Calibri" w:hAnsi="Arial Narrow" w:cstheme="minorBidi"/>
          <w:lang w:val="fr-CA"/>
        </w:rPr>
      </w:pPr>
      <w:r w:rsidRPr="00FA4E44">
        <w:rPr>
          <w:rFonts w:ascii="Arial Narrow" w:hAnsi="Arial Narrow" w:cstheme="minorBidi"/>
          <w:lang w:val="fr-CA"/>
        </w:rPr>
        <w:t xml:space="preserve">Il s’agit principalement des individus ou groupes d’individus qui peuvent être impactés ou lésés d’une manière disproportionnée par le projet, en comparaison à d’autres groupes en raison de leur statut vulnérable, et qui peuvent avoir besoin d’efforts et de méthodes de mobilisation </w:t>
      </w:r>
      <w:r w:rsidR="00433BE9" w:rsidRPr="00FA4E44">
        <w:rPr>
          <w:rFonts w:ascii="Arial Narrow" w:hAnsi="Arial Narrow" w:cstheme="minorBidi"/>
          <w:lang w:val="fr-CA"/>
        </w:rPr>
        <w:t>particulière</w:t>
      </w:r>
      <w:r w:rsidRPr="00FA4E44">
        <w:rPr>
          <w:rFonts w:ascii="Arial Narrow" w:hAnsi="Arial Narrow" w:cstheme="minorBidi"/>
          <w:lang w:val="fr-CA"/>
        </w:rPr>
        <w:t xml:space="preserve"> pour garantir leur représentation égale dans la consultation et le processus décisionnel liés au projet. </w:t>
      </w:r>
      <w:r w:rsidRPr="00A12D74">
        <w:rPr>
          <w:rFonts w:ascii="Arial Narrow" w:hAnsi="Arial Narrow" w:cstheme="minorBidi"/>
          <w:lang w:val="fr-CA"/>
        </w:rPr>
        <w:t>Ce sont les peuples autochtones (Pygmées) ; les femmes chefs des ménages ;</w:t>
      </w:r>
      <w:r w:rsidR="008C51CA" w:rsidRPr="00A12D74">
        <w:rPr>
          <w:rFonts w:ascii="Arial Narrow" w:hAnsi="Arial Narrow" w:cstheme="minorBidi"/>
          <w:lang w:val="fr-CA"/>
        </w:rPr>
        <w:t xml:space="preserve"> les </w:t>
      </w:r>
      <w:r w:rsidR="001823C8" w:rsidRPr="00A12D74">
        <w:rPr>
          <w:rFonts w:ascii="Arial Narrow" w:hAnsi="Arial Narrow" w:cstheme="minorBidi"/>
          <w:lang w:val="fr-CA"/>
        </w:rPr>
        <w:t>déplacées internes, retournées et refugiées, les personnes vivant avec handicaps,</w:t>
      </w:r>
      <w:r w:rsidR="006F6C51" w:rsidRPr="00A12D74">
        <w:rPr>
          <w:rFonts w:ascii="Arial Narrow" w:hAnsi="Arial Narrow" w:cstheme="minorBidi"/>
          <w:lang w:val="fr-CA"/>
        </w:rPr>
        <w:t xml:space="preserve"> les jeunes</w:t>
      </w:r>
      <w:r w:rsidR="00E16E04" w:rsidRPr="00A12D74">
        <w:rPr>
          <w:rFonts w:ascii="Arial Narrow" w:hAnsi="Arial Narrow" w:cstheme="minorBidi"/>
          <w:lang w:val="fr-CA"/>
        </w:rPr>
        <w:t xml:space="preserve"> y compris ceux en dehors de l’école,</w:t>
      </w:r>
      <w:r w:rsidR="00975E36" w:rsidRPr="00A12D74">
        <w:rPr>
          <w:rFonts w:ascii="Arial Narrow" w:hAnsi="Arial Narrow" w:cstheme="minorBidi"/>
          <w:lang w:val="fr-CA"/>
        </w:rPr>
        <w:t xml:space="preserve"> les filles enroulées dans des groupes armés non étatiques,</w:t>
      </w:r>
      <w:r w:rsidR="00870DDC" w:rsidRPr="00A12D74">
        <w:rPr>
          <w:rFonts w:ascii="Arial Narrow" w:hAnsi="Arial Narrow" w:cstheme="minorBidi"/>
          <w:lang w:val="fr-CA"/>
        </w:rPr>
        <w:t xml:space="preserve"> les </w:t>
      </w:r>
      <w:r w:rsidR="00DD42F0" w:rsidRPr="00A12D74">
        <w:rPr>
          <w:rFonts w:ascii="Arial Narrow" w:hAnsi="Arial Narrow" w:cstheme="minorBidi"/>
          <w:lang w:val="fr-CA"/>
        </w:rPr>
        <w:t>Peulhs Mbororos,</w:t>
      </w:r>
      <w:r w:rsidRPr="00A12D74">
        <w:rPr>
          <w:rFonts w:ascii="Arial Narrow" w:hAnsi="Arial Narrow" w:cstheme="minorBidi"/>
          <w:lang w:val="fr-CA"/>
        </w:rPr>
        <w:t xml:space="preserve"> les filles et femmes en situations de vulnérabilités </w:t>
      </w:r>
      <w:r w:rsidRPr="00A12D74">
        <w:rPr>
          <w:rFonts w:ascii="Arial Narrow" w:eastAsia="Calibri" w:hAnsi="Arial Narrow" w:cstheme="minorBidi"/>
          <w:lang w:val="fr-CA"/>
        </w:rPr>
        <w:t>y compris les minorités vivant au sein d’une communauté dont les caractéristiques ethniques et religieuses majoritaires sont différentes ; les communautés traditionnellement négligées, y compris les peuples autochtones, et d’autres groupes défavorisés qui répondent aux exigences de la NES n°7.</w:t>
      </w:r>
    </w:p>
    <w:p w14:paraId="616ED965" w14:textId="77777777" w:rsidR="008D01EC" w:rsidRPr="00FA4E44" w:rsidRDefault="008D01EC" w:rsidP="7004B77C">
      <w:pPr>
        <w:spacing w:after="0" w:line="276" w:lineRule="auto"/>
        <w:jc w:val="both"/>
        <w:rPr>
          <w:rFonts w:ascii="Arial Narrow" w:eastAsia="Calibri" w:hAnsi="Arial Narrow" w:cstheme="minorBidi"/>
          <w:lang w:val="fr-CA"/>
        </w:rPr>
      </w:pPr>
    </w:p>
    <w:p w14:paraId="549AD1B0" w14:textId="77777777" w:rsidR="00260EFC" w:rsidRPr="00FA4E44" w:rsidRDefault="00260EFC" w:rsidP="00260EFC">
      <w:pPr>
        <w:jc w:val="both"/>
        <w:rPr>
          <w:rFonts w:ascii="Arial Narrow" w:eastAsia="Calibri" w:hAnsi="Arial Narrow" w:cstheme="minorHAnsi"/>
          <w:lang w:val="fr-CA"/>
        </w:rPr>
      </w:pPr>
      <w:r w:rsidRPr="00FA4E44">
        <w:rPr>
          <w:rFonts w:ascii="Arial Narrow" w:hAnsi="Arial Narrow" w:cstheme="minorHAnsi"/>
          <w:lang w:val="fr-CA"/>
        </w:rPr>
        <w:t>Les personnes vulnérables pourront être identifié</w:t>
      </w:r>
      <w:r w:rsidR="00433BE9" w:rsidRPr="00FA4E44">
        <w:rPr>
          <w:rFonts w:ascii="Arial Narrow" w:hAnsi="Arial Narrow" w:cstheme="minorHAnsi"/>
          <w:lang w:val="fr-CA"/>
        </w:rPr>
        <w:t>e</w:t>
      </w:r>
      <w:r w:rsidRPr="00FA4E44">
        <w:rPr>
          <w:rFonts w:ascii="Arial Narrow" w:hAnsi="Arial Narrow" w:cstheme="minorHAnsi"/>
          <w:lang w:val="fr-CA"/>
        </w:rPr>
        <w:t xml:space="preserve">s sur la base de critères de vulnérabilité préalablement convenus avec l’appui des </w:t>
      </w:r>
      <w:r w:rsidR="00433BE9" w:rsidRPr="00FA4E44">
        <w:rPr>
          <w:rFonts w:ascii="Arial Narrow" w:hAnsi="Arial Narrow" w:cstheme="minorHAnsi"/>
          <w:lang w:val="fr-CA"/>
        </w:rPr>
        <w:t xml:space="preserve">ONGs. </w:t>
      </w:r>
    </w:p>
    <w:p w14:paraId="526B3C5B" w14:textId="445FA318" w:rsidR="00260EFC" w:rsidRPr="00FA4E44" w:rsidRDefault="00260EFC" w:rsidP="00260EFC">
      <w:pPr>
        <w:spacing w:after="0" w:line="276" w:lineRule="auto"/>
        <w:jc w:val="both"/>
        <w:rPr>
          <w:rFonts w:ascii="Arial Narrow" w:eastAsia="Calibri" w:hAnsi="Arial Narrow"/>
          <w:lang w:val="fr-CA"/>
        </w:rPr>
      </w:pPr>
      <w:r w:rsidRPr="00FA4E44">
        <w:rPr>
          <w:rFonts w:ascii="Arial Narrow" w:eastAsia="Calibri" w:hAnsi="Arial Narrow"/>
          <w:lang w:val="fr-CA"/>
        </w:rPr>
        <w:t xml:space="preserve">Des groupes vulnérables au sein des communautés affectées par les activités du </w:t>
      </w:r>
      <w:r w:rsidR="008D01EC" w:rsidRPr="361FFF1E">
        <w:rPr>
          <w:rFonts w:ascii="Arial Narrow" w:eastAsia="Calibri" w:hAnsi="Arial Narrow" w:cstheme="minorBidi"/>
          <w:b/>
          <w:bCs/>
          <w:lang w:val="fr-CA"/>
        </w:rPr>
        <w:t>PRU</w:t>
      </w:r>
      <w:r w:rsidR="3033590D" w:rsidRPr="361FFF1E">
        <w:rPr>
          <w:rFonts w:ascii="Arial Narrow" w:eastAsia="Calibri" w:hAnsi="Arial Narrow" w:cstheme="minorBidi"/>
          <w:b/>
          <w:bCs/>
          <w:lang w:val="fr-CA"/>
        </w:rPr>
        <w:t>C</w:t>
      </w:r>
      <w:r w:rsidR="008D01EC" w:rsidRPr="361FFF1E">
        <w:rPr>
          <w:rFonts w:ascii="Arial Narrow" w:eastAsia="Calibri" w:hAnsi="Arial Narrow" w:cstheme="minorBidi"/>
          <w:b/>
          <w:bCs/>
          <w:lang w:val="fr-CA"/>
        </w:rPr>
        <w:t>A</w:t>
      </w:r>
      <w:r w:rsidR="47E12067" w:rsidRPr="361FFF1E">
        <w:rPr>
          <w:rFonts w:ascii="Arial Narrow" w:eastAsia="Calibri" w:hAnsi="Arial Narrow" w:cstheme="minorBidi"/>
          <w:b/>
          <w:bCs/>
          <w:lang w:val="fr-CA"/>
        </w:rPr>
        <w:t>C</w:t>
      </w:r>
      <w:r w:rsidR="00251ADC" w:rsidRPr="361FFF1E">
        <w:rPr>
          <w:rFonts w:ascii="Arial Narrow" w:eastAsia="Calibri" w:hAnsi="Arial Narrow" w:cstheme="minorBidi"/>
          <w:shd w:val="clear" w:color="auto" w:fill="FFFFFF" w:themeFill="background1"/>
          <w:lang w:val="fr-CA"/>
        </w:rPr>
        <w:t> </w:t>
      </w:r>
      <w:r w:rsidRPr="00FA4E44">
        <w:rPr>
          <w:rFonts w:ascii="Arial Narrow" w:eastAsia="Calibri" w:hAnsi="Arial Narrow"/>
          <w:lang w:val="fr-CA"/>
        </w:rPr>
        <w:t xml:space="preserve">seront confirmés et davantage consultés par des moyens spécifiques consacrés, selon ce qu’il y a de plus approprié et accessible. La description des méthodes de mobilisation qui seront adoptées par les activités du </w:t>
      </w:r>
      <w:r w:rsidR="008D01EC" w:rsidRPr="361FFF1E">
        <w:rPr>
          <w:rFonts w:ascii="Arial Narrow" w:eastAsia="Calibri" w:hAnsi="Arial Narrow" w:cstheme="minorBidi"/>
          <w:b/>
          <w:bCs/>
          <w:shd w:val="clear" w:color="auto" w:fill="FFFFFF" w:themeFill="background1"/>
          <w:lang w:val="fr-CA"/>
        </w:rPr>
        <w:t>PRUA</w:t>
      </w:r>
      <w:r w:rsidR="00251ADC" w:rsidRPr="361FFF1E">
        <w:rPr>
          <w:rFonts w:ascii="Arial Narrow" w:eastAsia="Calibri" w:hAnsi="Arial Narrow" w:cstheme="minorBidi"/>
          <w:shd w:val="clear" w:color="auto" w:fill="FFFFFF" w:themeFill="background1"/>
          <w:lang w:val="fr-CA"/>
        </w:rPr>
        <w:t> </w:t>
      </w:r>
      <w:r w:rsidRPr="00FA4E44">
        <w:rPr>
          <w:rFonts w:ascii="Arial Narrow" w:eastAsia="Calibri" w:hAnsi="Arial Narrow"/>
          <w:lang w:val="fr-CA"/>
        </w:rPr>
        <w:t xml:space="preserve">est développée dans les sections suivantes de ce PMPP. </w:t>
      </w:r>
    </w:p>
    <w:p w14:paraId="76F74CB7" w14:textId="77777777" w:rsidR="00CF2FC5" w:rsidRDefault="00CF2FC5" w:rsidP="00910141">
      <w:pPr>
        <w:spacing w:after="0" w:line="276" w:lineRule="auto"/>
        <w:jc w:val="both"/>
        <w:rPr>
          <w:rFonts w:asciiTheme="minorHAnsi" w:eastAsia="Calibri" w:hAnsiTheme="minorHAnsi" w:cstheme="minorHAnsi"/>
          <w:lang w:val="fr-FR" w:eastAsia="en-US"/>
        </w:rPr>
      </w:pPr>
    </w:p>
    <w:p w14:paraId="08470AA2" w14:textId="2C3F5C2D" w:rsidR="005D49C2" w:rsidRPr="00FA4E44" w:rsidRDefault="007B57DA" w:rsidP="361FFF1E">
      <w:pPr>
        <w:spacing w:after="0" w:line="276" w:lineRule="auto"/>
        <w:jc w:val="both"/>
        <w:rPr>
          <w:rFonts w:ascii="Arial Narrow" w:eastAsia="Calibri" w:hAnsi="Arial Narrow" w:cstheme="minorBidi"/>
          <w:lang w:val="fr-FR" w:eastAsia="en-US"/>
        </w:rPr>
      </w:pPr>
      <w:r w:rsidRPr="361FFF1E">
        <w:rPr>
          <w:rFonts w:ascii="Arial Narrow" w:eastAsia="Calibri" w:hAnsi="Arial Narrow" w:cstheme="minorBidi"/>
          <w:lang w:val="fr-FR" w:eastAsia="en-US"/>
        </w:rPr>
        <w:t xml:space="preserve">Il convient de souligner qu’en raison des risques sécuritaires et des tensions ethniques </w:t>
      </w:r>
      <w:r w:rsidR="002D3B86" w:rsidRPr="361FFF1E">
        <w:rPr>
          <w:rFonts w:ascii="Arial Narrow" w:eastAsia="Calibri" w:hAnsi="Arial Narrow" w:cstheme="minorBidi"/>
          <w:lang w:val="fr-FR" w:eastAsia="en-US"/>
        </w:rPr>
        <w:t>c</w:t>
      </w:r>
      <w:r w:rsidRPr="361FFF1E">
        <w:rPr>
          <w:rFonts w:ascii="Arial Narrow" w:eastAsia="Calibri" w:hAnsi="Arial Narrow" w:cstheme="minorBidi"/>
          <w:lang w:val="fr-FR" w:eastAsia="en-US"/>
        </w:rPr>
        <w:t>es consultations ne s</w:t>
      </w:r>
      <w:r w:rsidR="00DF259C" w:rsidRPr="361FFF1E">
        <w:rPr>
          <w:rFonts w:ascii="Arial Narrow" w:eastAsia="Calibri" w:hAnsi="Arial Narrow" w:cstheme="minorBidi"/>
          <w:lang w:val="fr-FR" w:eastAsia="en-US"/>
        </w:rPr>
        <w:t>au</w:t>
      </w:r>
      <w:r w:rsidRPr="361FFF1E">
        <w:rPr>
          <w:rFonts w:ascii="Arial Narrow" w:eastAsia="Calibri" w:hAnsi="Arial Narrow" w:cstheme="minorBidi"/>
          <w:lang w:val="fr-FR" w:eastAsia="en-US"/>
        </w:rPr>
        <w:t>r</w:t>
      </w:r>
      <w:r w:rsidR="00251ADC" w:rsidRPr="361FFF1E">
        <w:rPr>
          <w:rFonts w:ascii="Arial Narrow" w:eastAsia="Calibri" w:hAnsi="Arial Narrow" w:cstheme="minorBidi"/>
          <w:lang w:val="fr-FR" w:eastAsia="en-US"/>
        </w:rPr>
        <w:t xml:space="preserve">aient </w:t>
      </w:r>
      <w:r w:rsidRPr="361FFF1E">
        <w:rPr>
          <w:rFonts w:ascii="Arial Narrow" w:eastAsia="Calibri" w:hAnsi="Arial Narrow" w:cstheme="minorBidi"/>
          <w:lang w:val="fr-FR" w:eastAsia="en-US"/>
        </w:rPr>
        <w:t>néglig</w:t>
      </w:r>
      <w:r w:rsidR="002D3B86" w:rsidRPr="361FFF1E">
        <w:rPr>
          <w:rFonts w:ascii="Arial Narrow" w:eastAsia="Calibri" w:hAnsi="Arial Narrow" w:cstheme="minorBidi"/>
          <w:lang w:val="fr-FR" w:eastAsia="en-US"/>
        </w:rPr>
        <w:t>er</w:t>
      </w:r>
      <w:r w:rsidRPr="361FFF1E">
        <w:rPr>
          <w:rFonts w:ascii="Arial Narrow" w:eastAsia="Calibri" w:hAnsi="Arial Narrow" w:cstheme="minorBidi"/>
          <w:lang w:val="fr-FR" w:eastAsia="en-US"/>
        </w:rPr>
        <w:t xml:space="preserve"> les groupes autochtones et vulnérables </w:t>
      </w:r>
      <w:r w:rsidR="00B46023" w:rsidRPr="361FFF1E">
        <w:rPr>
          <w:rFonts w:ascii="Arial Narrow" w:eastAsia="Calibri" w:hAnsi="Arial Narrow" w:cstheme="minorBidi"/>
          <w:lang w:val="fr-FR" w:eastAsia="en-US"/>
        </w:rPr>
        <w:t>précédemment cités</w:t>
      </w:r>
      <w:r w:rsidRPr="361FFF1E">
        <w:rPr>
          <w:rFonts w:ascii="Arial Narrow" w:eastAsia="Calibri" w:hAnsi="Arial Narrow" w:cstheme="minorBidi"/>
          <w:lang w:val="fr-FR" w:eastAsia="en-US"/>
        </w:rPr>
        <w:t xml:space="preserve">, afin de désamorcer rapidement les risques de conflit autour du projet </w:t>
      </w:r>
      <w:r w:rsidR="008D01EC" w:rsidRPr="361FFF1E">
        <w:rPr>
          <w:rFonts w:ascii="Arial Narrow" w:eastAsia="Calibri" w:hAnsi="Arial Narrow" w:cstheme="minorBidi"/>
          <w:b/>
          <w:bCs/>
          <w:lang w:val="fr-CA"/>
        </w:rPr>
        <w:t>PRU</w:t>
      </w:r>
      <w:r w:rsidR="034AD9EA" w:rsidRPr="361FFF1E">
        <w:rPr>
          <w:rFonts w:ascii="Arial Narrow" w:eastAsia="Calibri" w:hAnsi="Arial Narrow" w:cstheme="minorBidi"/>
          <w:b/>
          <w:bCs/>
          <w:lang w:val="fr-CA"/>
        </w:rPr>
        <w:t>C</w:t>
      </w:r>
      <w:r w:rsidR="008D01EC" w:rsidRPr="361FFF1E">
        <w:rPr>
          <w:rFonts w:ascii="Arial Narrow" w:eastAsia="Calibri" w:hAnsi="Arial Narrow" w:cstheme="minorBidi"/>
          <w:b/>
          <w:bCs/>
          <w:lang w:val="fr-CA"/>
        </w:rPr>
        <w:t>A</w:t>
      </w:r>
      <w:r w:rsidR="5D60CCDF" w:rsidRPr="361FFF1E">
        <w:rPr>
          <w:rFonts w:ascii="Arial Narrow" w:eastAsia="Calibri" w:hAnsi="Arial Narrow" w:cstheme="minorBidi"/>
          <w:b/>
          <w:bCs/>
          <w:lang w:val="fr-CA"/>
        </w:rPr>
        <w:t>C</w:t>
      </w:r>
      <w:r w:rsidR="00251ADC" w:rsidRPr="361FFF1E">
        <w:rPr>
          <w:rFonts w:ascii="Arial Narrow" w:eastAsia="Calibri" w:hAnsi="Arial Narrow" w:cstheme="minorBidi"/>
          <w:shd w:val="clear" w:color="auto" w:fill="FFFFFF" w:themeFill="background1"/>
          <w:lang w:val="fr-CA"/>
        </w:rPr>
        <w:t> </w:t>
      </w:r>
      <w:r w:rsidRPr="361FFF1E">
        <w:rPr>
          <w:rFonts w:ascii="Arial Narrow" w:eastAsia="Calibri" w:hAnsi="Arial Narrow" w:cstheme="minorBidi"/>
          <w:lang w:val="fr-FR" w:eastAsia="en-US"/>
        </w:rPr>
        <w:t xml:space="preserve">et de ses composantes.  Ces consultations devront permettre d’atteindre un support important, à défaut d’un consensus, sur les objectifs, les bénéficiaires et les règles de gestion des opérations et d’implantation des composantes du </w:t>
      </w:r>
      <w:r w:rsidR="008D01EC" w:rsidRPr="361FFF1E">
        <w:rPr>
          <w:rFonts w:ascii="Arial Narrow" w:eastAsia="Calibri" w:hAnsi="Arial Narrow" w:cstheme="minorBidi"/>
          <w:b/>
          <w:bCs/>
          <w:lang w:val="fr-CA"/>
        </w:rPr>
        <w:t>PRU</w:t>
      </w:r>
      <w:r w:rsidR="41F0216D" w:rsidRPr="361FFF1E">
        <w:rPr>
          <w:rFonts w:ascii="Arial Narrow" w:eastAsia="Calibri" w:hAnsi="Arial Narrow" w:cstheme="minorBidi"/>
          <w:b/>
          <w:bCs/>
          <w:lang w:val="fr-CA"/>
        </w:rPr>
        <w:t>C</w:t>
      </w:r>
      <w:r w:rsidR="008D01EC" w:rsidRPr="361FFF1E">
        <w:rPr>
          <w:rFonts w:ascii="Arial Narrow" w:eastAsia="Calibri" w:hAnsi="Arial Narrow" w:cstheme="minorBidi"/>
          <w:b/>
          <w:bCs/>
          <w:lang w:val="fr-CA"/>
        </w:rPr>
        <w:t>A</w:t>
      </w:r>
      <w:r w:rsidR="3C69DEB6" w:rsidRPr="361FFF1E">
        <w:rPr>
          <w:rFonts w:ascii="Arial Narrow" w:eastAsia="Calibri" w:hAnsi="Arial Narrow" w:cstheme="minorBidi"/>
          <w:b/>
          <w:bCs/>
          <w:lang w:val="fr-CA"/>
        </w:rPr>
        <w:t>C</w:t>
      </w:r>
      <w:r w:rsidR="00251ADC" w:rsidRPr="361FFF1E">
        <w:rPr>
          <w:rFonts w:ascii="Arial Narrow" w:eastAsia="Calibri" w:hAnsi="Arial Narrow" w:cstheme="minorBidi"/>
          <w:shd w:val="clear" w:color="auto" w:fill="FFFFFF" w:themeFill="background1"/>
          <w:lang w:val="fr-CA"/>
        </w:rPr>
        <w:t> </w:t>
      </w:r>
      <w:r w:rsidR="002D3B86" w:rsidRPr="361FFF1E">
        <w:rPr>
          <w:rFonts w:ascii="Arial Narrow" w:eastAsia="Calibri" w:hAnsi="Arial Narrow" w:cstheme="minorBidi"/>
          <w:lang w:val="fr-FR" w:eastAsia="en-US"/>
        </w:rPr>
        <w:t xml:space="preserve">: sélection des </w:t>
      </w:r>
      <w:r w:rsidR="00251ADC" w:rsidRPr="361FFF1E">
        <w:rPr>
          <w:rFonts w:ascii="Arial Narrow" w:eastAsia="Calibri" w:hAnsi="Arial Narrow" w:cstheme="minorBidi"/>
          <w:lang w:val="fr-FR" w:eastAsia="en-US"/>
        </w:rPr>
        <w:t>potentiels bénéficiaires</w:t>
      </w:r>
      <w:r w:rsidR="00637FF1" w:rsidRPr="361FFF1E">
        <w:rPr>
          <w:rFonts w:ascii="Arial Narrow" w:eastAsia="Calibri" w:hAnsi="Arial Narrow" w:cstheme="minorBidi"/>
          <w:lang w:val="fr-FR" w:eastAsia="en-US"/>
        </w:rPr>
        <w:t>,</w:t>
      </w:r>
      <w:r w:rsidR="002D3B86" w:rsidRPr="361FFF1E">
        <w:rPr>
          <w:rFonts w:ascii="Arial Narrow" w:eastAsia="Calibri" w:hAnsi="Arial Narrow" w:cstheme="minorBidi"/>
          <w:lang w:val="fr-FR" w:eastAsia="en-US"/>
        </w:rPr>
        <w:t xml:space="preserve"> choix des infrastructures </w:t>
      </w:r>
      <w:r w:rsidR="00251ADC" w:rsidRPr="361FFF1E">
        <w:rPr>
          <w:rFonts w:ascii="Arial Narrow" w:eastAsia="Calibri" w:hAnsi="Arial Narrow" w:cstheme="minorBidi"/>
          <w:lang w:val="fr-FR" w:eastAsia="en-US"/>
        </w:rPr>
        <w:t xml:space="preserve">à </w:t>
      </w:r>
      <w:r w:rsidR="002D3B86" w:rsidRPr="361FFF1E">
        <w:rPr>
          <w:rFonts w:ascii="Arial Narrow" w:eastAsia="Calibri" w:hAnsi="Arial Narrow" w:cstheme="minorBidi"/>
          <w:lang w:val="fr-FR" w:eastAsia="en-US"/>
        </w:rPr>
        <w:t>réhabilit</w:t>
      </w:r>
      <w:r w:rsidR="00251ADC" w:rsidRPr="361FFF1E">
        <w:rPr>
          <w:rFonts w:ascii="Arial Narrow" w:eastAsia="Calibri" w:hAnsi="Arial Narrow" w:cstheme="minorBidi"/>
          <w:lang w:val="fr-FR" w:eastAsia="en-US"/>
        </w:rPr>
        <w:t>er</w:t>
      </w:r>
      <w:r w:rsidR="002D3B86" w:rsidRPr="361FFF1E">
        <w:rPr>
          <w:rFonts w:ascii="Arial Narrow" w:eastAsia="Calibri" w:hAnsi="Arial Narrow" w:cstheme="minorBidi"/>
          <w:lang w:val="fr-FR" w:eastAsia="en-US"/>
        </w:rPr>
        <w:t xml:space="preserve">, embauche des </w:t>
      </w:r>
      <w:r w:rsidR="00251ADC" w:rsidRPr="361FFF1E">
        <w:rPr>
          <w:rFonts w:ascii="Arial Narrow" w:eastAsia="Calibri" w:hAnsi="Arial Narrow" w:cstheme="minorBidi"/>
          <w:lang w:val="fr-FR" w:eastAsia="en-US"/>
        </w:rPr>
        <w:t>ouvriers travaillant par la méthode</w:t>
      </w:r>
      <w:r w:rsidR="006168E7" w:rsidRPr="361FFF1E">
        <w:rPr>
          <w:rFonts w:ascii="Arial Narrow" w:eastAsia="Calibri" w:hAnsi="Arial Narrow" w:cstheme="minorBidi"/>
          <w:lang w:val="fr-FR" w:eastAsia="en-US"/>
        </w:rPr>
        <w:t xml:space="preserve"> Haute </w:t>
      </w:r>
      <w:r w:rsidR="00792B4D" w:rsidRPr="361FFF1E">
        <w:rPr>
          <w:rFonts w:ascii="Arial Narrow" w:eastAsia="Calibri" w:hAnsi="Arial Narrow" w:cstheme="minorBidi"/>
          <w:lang w:val="fr-FR" w:eastAsia="en-US"/>
        </w:rPr>
        <w:t>Intensité de la Main d’œuvre (</w:t>
      </w:r>
      <w:r w:rsidR="00251ADC" w:rsidRPr="361FFF1E">
        <w:rPr>
          <w:rFonts w:ascii="Arial Narrow" w:eastAsia="Calibri" w:hAnsi="Arial Narrow" w:cstheme="minorBidi"/>
          <w:lang w:val="fr-FR" w:eastAsia="en-US"/>
        </w:rPr>
        <w:t>HIMO</w:t>
      </w:r>
      <w:r w:rsidR="00792B4D" w:rsidRPr="361FFF1E">
        <w:rPr>
          <w:rFonts w:ascii="Arial Narrow" w:eastAsia="Calibri" w:hAnsi="Arial Narrow" w:cstheme="minorBidi"/>
          <w:lang w:val="fr-FR" w:eastAsia="en-US"/>
        </w:rPr>
        <w:t>)</w:t>
      </w:r>
      <w:r w:rsidR="002D3B86" w:rsidRPr="361FFF1E">
        <w:rPr>
          <w:rFonts w:ascii="Arial Narrow" w:eastAsia="Calibri" w:hAnsi="Arial Narrow" w:cstheme="minorBidi"/>
          <w:lang w:val="fr-FR" w:eastAsia="en-US"/>
        </w:rPr>
        <w:t>, etc.</w:t>
      </w:r>
      <w:r w:rsidRPr="361FFF1E">
        <w:rPr>
          <w:rFonts w:ascii="Arial Narrow" w:eastAsia="Calibri" w:hAnsi="Arial Narrow" w:cstheme="minorBidi"/>
          <w:lang w:val="fr-FR" w:eastAsia="en-US"/>
        </w:rPr>
        <w:t xml:space="preserve"> </w:t>
      </w:r>
      <w:r w:rsidR="00520E4E" w:rsidRPr="361FFF1E">
        <w:rPr>
          <w:rFonts w:ascii="Arial Narrow" w:eastAsia="Calibri" w:hAnsi="Arial Narrow" w:cstheme="minorBidi"/>
          <w:lang w:val="fr-FR" w:eastAsia="en-US"/>
        </w:rPr>
        <w:t xml:space="preserve">Dans le cas particulier </w:t>
      </w:r>
      <w:r w:rsidR="00520E4E" w:rsidRPr="000374D3">
        <w:rPr>
          <w:rFonts w:ascii="Arial Narrow" w:hAnsi="Arial Narrow"/>
          <w:lang w:val="fr-FR"/>
        </w:rPr>
        <w:t xml:space="preserve">des infrastructures de drainage à réhabiliter par l’approche HIMO dans le cadre de la sous-composante 2.1, une sélection </w:t>
      </w:r>
      <w:r w:rsidR="00C52845" w:rsidRPr="000374D3">
        <w:rPr>
          <w:rFonts w:ascii="Arial Narrow" w:hAnsi="Arial Narrow"/>
          <w:lang w:val="fr-FR"/>
        </w:rPr>
        <w:t xml:space="preserve">sera faite </w:t>
      </w:r>
      <w:r w:rsidR="00520E4E" w:rsidRPr="000374D3">
        <w:rPr>
          <w:rFonts w:ascii="Arial Narrow" w:hAnsi="Arial Narrow"/>
          <w:lang w:val="fr-FR"/>
        </w:rPr>
        <w:t xml:space="preserve">du point de vue technique avec </w:t>
      </w:r>
      <w:r w:rsidR="00C52845" w:rsidRPr="000374D3">
        <w:rPr>
          <w:rFonts w:ascii="Arial Narrow" w:hAnsi="Arial Narrow"/>
          <w:lang w:val="fr-FR"/>
        </w:rPr>
        <w:t xml:space="preserve">pour </w:t>
      </w:r>
      <w:r w:rsidR="00520E4E" w:rsidRPr="000374D3">
        <w:rPr>
          <w:rFonts w:ascii="Arial Narrow" w:hAnsi="Arial Narrow"/>
          <w:lang w:val="fr-FR"/>
        </w:rPr>
        <w:t xml:space="preserve">objectif d’améliorer le fonctionnement du système de drainage </w:t>
      </w:r>
      <w:r w:rsidR="00E0195B" w:rsidRPr="000374D3">
        <w:rPr>
          <w:rFonts w:ascii="Arial Narrow" w:hAnsi="Arial Narrow"/>
          <w:lang w:val="fr-FR"/>
        </w:rPr>
        <w:t xml:space="preserve">et </w:t>
      </w:r>
      <w:r w:rsidR="00520E4E" w:rsidRPr="000374D3">
        <w:rPr>
          <w:rFonts w:ascii="Arial Narrow" w:hAnsi="Arial Narrow"/>
          <w:lang w:val="fr-FR"/>
        </w:rPr>
        <w:t>réduire des inondations</w:t>
      </w:r>
      <w:r w:rsidR="00E0195B" w:rsidRPr="000374D3">
        <w:rPr>
          <w:rFonts w:ascii="Arial Narrow" w:hAnsi="Arial Narrow"/>
          <w:lang w:val="fr-FR"/>
        </w:rPr>
        <w:t xml:space="preserve"> à Bangui/</w:t>
      </w:r>
      <w:r w:rsidR="00520E4E" w:rsidRPr="000374D3">
        <w:rPr>
          <w:rFonts w:ascii="Arial Narrow" w:hAnsi="Arial Narrow"/>
          <w:lang w:val="fr-FR"/>
        </w:rPr>
        <w:t>. Il s’agi</w:t>
      </w:r>
      <w:r w:rsidR="00E0195B" w:rsidRPr="000374D3">
        <w:rPr>
          <w:rFonts w:ascii="Arial Narrow" w:hAnsi="Arial Narrow"/>
          <w:lang w:val="fr-FR"/>
        </w:rPr>
        <w:t>ra</w:t>
      </w:r>
      <w:r w:rsidR="00520E4E" w:rsidRPr="000374D3">
        <w:rPr>
          <w:rFonts w:ascii="Arial Narrow" w:hAnsi="Arial Narrow"/>
          <w:lang w:val="fr-FR"/>
        </w:rPr>
        <w:t xml:space="preserve"> surtout de </w:t>
      </w:r>
      <w:r w:rsidR="00E0195B" w:rsidRPr="000374D3">
        <w:rPr>
          <w:rFonts w:ascii="Arial Narrow" w:hAnsi="Arial Narrow"/>
          <w:lang w:val="fr-FR"/>
        </w:rPr>
        <w:t>réhabilitation</w:t>
      </w:r>
      <w:r w:rsidR="00520E4E" w:rsidRPr="000374D3">
        <w:rPr>
          <w:rFonts w:ascii="Arial Narrow" w:hAnsi="Arial Narrow"/>
          <w:lang w:val="fr-FR"/>
        </w:rPr>
        <w:t xml:space="preserve"> des drains existants </w:t>
      </w:r>
      <w:r w:rsidR="009D2DD7" w:rsidRPr="000374D3">
        <w:rPr>
          <w:rFonts w:ascii="Arial Narrow" w:hAnsi="Arial Narrow"/>
          <w:lang w:val="fr-FR"/>
        </w:rPr>
        <w:t xml:space="preserve">afin d’éviter au maximum le </w:t>
      </w:r>
      <w:r w:rsidR="00520E4E" w:rsidRPr="000374D3">
        <w:rPr>
          <w:rFonts w:ascii="Arial Narrow" w:hAnsi="Arial Narrow"/>
          <w:lang w:val="fr-FR"/>
        </w:rPr>
        <w:t>recasement.</w:t>
      </w:r>
    </w:p>
    <w:p w14:paraId="286FAFF6" w14:textId="77777777" w:rsidR="00AD751B" w:rsidRPr="00A425C5" w:rsidRDefault="00AD751B" w:rsidP="00910141">
      <w:pPr>
        <w:spacing w:after="0" w:line="276" w:lineRule="auto"/>
        <w:jc w:val="both"/>
        <w:rPr>
          <w:rFonts w:asciiTheme="minorHAnsi" w:eastAsia="Calibri" w:hAnsiTheme="minorHAnsi" w:cstheme="minorHAnsi"/>
          <w:lang w:val="fr-FR" w:eastAsia="en-US"/>
        </w:rPr>
      </w:pPr>
    </w:p>
    <w:p w14:paraId="1E9CAE2F" w14:textId="77777777" w:rsidR="00402512" w:rsidRPr="00FA4E44" w:rsidRDefault="00260077" w:rsidP="00B071FE">
      <w:pPr>
        <w:pStyle w:val="Titre2"/>
        <w:numPr>
          <w:ilvl w:val="1"/>
          <w:numId w:val="7"/>
        </w:numPr>
        <w:rPr>
          <w:rFonts w:ascii="Arial Narrow" w:eastAsia="Calibri" w:hAnsi="Arial Narrow" w:cstheme="minorHAnsi"/>
          <w:sz w:val="22"/>
          <w:szCs w:val="22"/>
          <w:lang w:val="fr-FR" w:eastAsia="en-US"/>
        </w:rPr>
      </w:pPr>
      <w:bookmarkStart w:id="54" w:name="_Toc46934105"/>
      <w:r w:rsidRPr="00FA4E44">
        <w:rPr>
          <w:rFonts w:ascii="Arial Narrow" w:eastAsia="Calibri" w:hAnsi="Arial Narrow" w:cstheme="minorHAnsi"/>
          <w:sz w:val="22"/>
          <w:szCs w:val="22"/>
          <w:lang w:val="fr-FR" w:eastAsia="en-US"/>
        </w:rPr>
        <w:t>Synthèse des besoins des parties prenantes au projet</w:t>
      </w:r>
      <w:bookmarkEnd w:id="54"/>
    </w:p>
    <w:p w14:paraId="7BD2FE5D" w14:textId="77777777" w:rsidR="003D0BFE" w:rsidRDefault="003D0BFE" w:rsidP="00910141">
      <w:pPr>
        <w:rPr>
          <w:rFonts w:asciiTheme="minorHAnsi" w:eastAsia="Calibri" w:hAnsiTheme="minorHAnsi" w:cstheme="minorHAnsi"/>
          <w:bCs/>
          <w:lang w:val="fr-FR" w:eastAsia="en-US"/>
        </w:rPr>
      </w:pPr>
    </w:p>
    <w:p w14:paraId="687525F3" w14:textId="77777777" w:rsidR="00C54BB0" w:rsidRPr="00FA4E44" w:rsidRDefault="00C54BB0" w:rsidP="00FA4E44">
      <w:pPr>
        <w:pStyle w:val="Lgende"/>
        <w:spacing w:line="276" w:lineRule="auto"/>
        <w:jc w:val="both"/>
        <w:rPr>
          <w:rFonts w:ascii="Arial Narrow" w:hAnsi="Arial Narrow"/>
          <w:b w:val="0"/>
          <w:bCs w:val="0"/>
          <w:sz w:val="22"/>
          <w:szCs w:val="22"/>
          <w:lang w:val="fr-CA"/>
        </w:rPr>
      </w:pPr>
      <w:r w:rsidRPr="00FA4E44">
        <w:rPr>
          <w:rFonts w:ascii="Arial Narrow" w:hAnsi="Arial Narrow"/>
          <w:b w:val="0"/>
          <w:bCs w:val="0"/>
          <w:sz w:val="22"/>
          <w:szCs w:val="22"/>
          <w:lang w:val="fr-CA"/>
        </w:rPr>
        <w:t>Les besoins des parties prenantes varient en fonction de la profession principale et de la localité et comprennent, sans limitation, les besoins</w:t>
      </w:r>
      <w:r w:rsidR="00805CE6" w:rsidRPr="00FA4E44">
        <w:rPr>
          <w:rFonts w:ascii="Arial Narrow" w:hAnsi="Arial Narrow"/>
          <w:b w:val="0"/>
          <w:bCs w:val="0"/>
          <w:sz w:val="22"/>
          <w:szCs w:val="22"/>
          <w:lang w:val="fr-CA"/>
        </w:rPr>
        <w:t xml:space="preserve"> en matériels et équipements divers</w:t>
      </w:r>
      <w:r w:rsidRPr="00FA4E44">
        <w:rPr>
          <w:rFonts w:ascii="Arial Narrow" w:hAnsi="Arial Narrow"/>
          <w:b w:val="0"/>
          <w:bCs w:val="0"/>
          <w:sz w:val="22"/>
          <w:szCs w:val="22"/>
          <w:lang w:val="fr-CA"/>
        </w:rPr>
        <w:t>, de d</w:t>
      </w:r>
      <w:r w:rsidRPr="00FA4E44">
        <w:rPr>
          <w:rFonts w:ascii="Arial Narrow" w:hAnsi="Arial Narrow" w:cs="Calibri"/>
          <w:b w:val="0"/>
          <w:bCs w:val="0"/>
          <w:sz w:val="22"/>
          <w:szCs w:val="22"/>
          <w:lang w:val="fr-CA"/>
        </w:rPr>
        <w:t>é</w:t>
      </w:r>
      <w:r w:rsidRPr="00FA4E44">
        <w:rPr>
          <w:rFonts w:ascii="Arial Narrow" w:hAnsi="Arial Narrow"/>
          <w:b w:val="0"/>
          <w:bCs w:val="0"/>
          <w:sz w:val="22"/>
          <w:szCs w:val="22"/>
          <w:lang w:val="fr-CA"/>
        </w:rPr>
        <w:t>placement, et la formation au renforcement des capacités.  Ces besoins ont été présentés dans le tableau 1. Toutefois, grâce à des consultations et des engagements supplémentaires avec la communauté, d'autres besoins des parties prenantes seront identifiés et le tableau sera mis à jour en conséquence. Au stade actuel, les zones précises de mise en œuvre du projet ne sont pas suffisamment connues. En attendant cette précision sur l’étendue du territoire national,</w:t>
      </w:r>
      <w:r w:rsidR="00E10B8D" w:rsidRPr="00FA4E44">
        <w:rPr>
          <w:rFonts w:ascii="Arial Narrow" w:hAnsi="Arial Narrow"/>
          <w:b w:val="0"/>
          <w:bCs w:val="0"/>
          <w:sz w:val="22"/>
          <w:szCs w:val="22"/>
          <w:lang w:val="fr-CA"/>
        </w:rPr>
        <w:t xml:space="preserve"> et aussi pour des raison</w:t>
      </w:r>
      <w:r w:rsidR="007D2EDF" w:rsidRPr="00FA4E44">
        <w:rPr>
          <w:rFonts w:ascii="Arial Narrow" w:hAnsi="Arial Narrow"/>
          <w:b w:val="0"/>
          <w:bCs w:val="0"/>
          <w:sz w:val="22"/>
          <w:szCs w:val="22"/>
          <w:lang w:val="fr-CA"/>
        </w:rPr>
        <w:t>s</w:t>
      </w:r>
      <w:r w:rsidR="00E10B8D" w:rsidRPr="00FA4E44">
        <w:rPr>
          <w:rFonts w:ascii="Arial Narrow" w:hAnsi="Arial Narrow"/>
          <w:b w:val="0"/>
          <w:bCs w:val="0"/>
          <w:sz w:val="22"/>
          <w:szCs w:val="22"/>
          <w:lang w:val="fr-CA"/>
        </w:rPr>
        <w:t xml:space="preserve"> de sécurité,</w:t>
      </w:r>
      <w:r w:rsidRPr="00FA4E44">
        <w:rPr>
          <w:rFonts w:ascii="Arial Narrow" w:hAnsi="Arial Narrow"/>
          <w:b w:val="0"/>
          <w:bCs w:val="0"/>
          <w:sz w:val="22"/>
          <w:szCs w:val="22"/>
          <w:lang w:val="fr-CA"/>
        </w:rPr>
        <w:t xml:space="preserve"> seules quelques préfectures</w:t>
      </w:r>
      <w:r w:rsidR="004A12FD" w:rsidRPr="00FA4E44">
        <w:rPr>
          <w:rFonts w:ascii="Arial Narrow" w:hAnsi="Arial Narrow"/>
          <w:b w:val="0"/>
          <w:bCs w:val="0"/>
          <w:sz w:val="22"/>
          <w:szCs w:val="22"/>
          <w:lang w:val="fr-CA"/>
        </w:rPr>
        <w:t xml:space="preserve"> et</w:t>
      </w:r>
      <w:r w:rsidRPr="00FA4E44">
        <w:rPr>
          <w:rFonts w:ascii="Arial Narrow" w:hAnsi="Arial Narrow"/>
          <w:b w:val="0"/>
          <w:bCs w:val="0"/>
          <w:sz w:val="22"/>
          <w:szCs w:val="22"/>
          <w:lang w:val="fr-CA"/>
        </w:rPr>
        <w:t xml:space="preserve"> arrondissements de Bangui seront list</w:t>
      </w:r>
      <w:r w:rsidRPr="00FA4E44">
        <w:rPr>
          <w:rFonts w:ascii="Arial Narrow" w:hAnsi="Arial Narrow" w:cs="Calibri"/>
          <w:b w:val="0"/>
          <w:bCs w:val="0"/>
          <w:sz w:val="22"/>
          <w:szCs w:val="22"/>
          <w:lang w:val="fr-CA"/>
        </w:rPr>
        <w:t>é</w:t>
      </w:r>
      <w:r w:rsidRPr="00FA4E44">
        <w:rPr>
          <w:rFonts w:ascii="Arial Narrow" w:hAnsi="Arial Narrow"/>
          <w:b w:val="0"/>
          <w:bCs w:val="0"/>
          <w:sz w:val="22"/>
          <w:szCs w:val="22"/>
          <w:lang w:val="fr-CA"/>
        </w:rPr>
        <w:t xml:space="preserve">es dans la colonne </w:t>
      </w:r>
      <w:r w:rsidR="00FA4E44">
        <w:rPr>
          <w:rFonts w:ascii="Arial" w:hAnsi="Arial" w:cs="Arial"/>
          <w:b w:val="0"/>
          <w:bCs w:val="0"/>
          <w:sz w:val="22"/>
          <w:szCs w:val="22"/>
          <w:shd w:val="clear" w:color="auto" w:fill="FFFFFF" w:themeFill="background1"/>
          <w:lang w:val="fr-CA"/>
        </w:rPr>
        <w:t>« </w:t>
      </w:r>
      <w:r w:rsidR="00B43CCD" w:rsidRPr="00FA4E44">
        <w:rPr>
          <w:rFonts w:ascii="Arial Narrow" w:hAnsi="Arial Narrow"/>
          <w:b w:val="0"/>
          <w:bCs w:val="0"/>
          <w:sz w:val="22"/>
          <w:szCs w:val="22"/>
          <w:shd w:val="clear" w:color="auto" w:fill="FFFFFF" w:themeFill="background1"/>
          <w:lang w:val="fr-CA"/>
        </w:rPr>
        <w:t>Zones</w:t>
      </w:r>
      <w:r w:rsidR="00FA4E44">
        <w:rPr>
          <w:rFonts w:ascii="Arial Narrow" w:hAnsi="Arial Narrow"/>
          <w:b w:val="0"/>
          <w:bCs w:val="0"/>
          <w:sz w:val="22"/>
          <w:szCs w:val="22"/>
          <w:shd w:val="clear" w:color="auto" w:fill="FFFFFF" w:themeFill="background1"/>
          <w:lang w:val="fr-CA"/>
        </w:rPr>
        <w:t> »</w:t>
      </w:r>
      <w:r w:rsidRPr="00FA4E44">
        <w:rPr>
          <w:rFonts w:ascii="Arial Narrow" w:hAnsi="Arial Narrow" w:cs="Calibri"/>
          <w:b w:val="0"/>
          <w:bCs w:val="0"/>
          <w:sz w:val="22"/>
          <w:szCs w:val="22"/>
          <w:shd w:val="clear" w:color="auto" w:fill="FFFFFF" w:themeFill="background1"/>
          <w:lang w:val="fr-CA"/>
        </w:rPr>
        <w:t>.</w:t>
      </w:r>
      <w:r w:rsidR="006D1891" w:rsidRPr="00FA4E44">
        <w:rPr>
          <w:rFonts w:ascii="Arial Narrow" w:hAnsi="Arial Narrow" w:cs="Calibri"/>
          <w:b w:val="0"/>
          <w:bCs w:val="0"/>
          <w:sz w:val="22"/>
          <w:szCs w:val="22"/>
          <w:shd w:val="clear" w:color="auto" w:fill="FFFFFF" w:themeFill="background1"/>
          <w:lang w:val="fr-CA"/>
        </w:rPr>
        <w:t xml:space="preserve"> </w:t>
      </w:r>
      <w:r w:rsidRPr="00FA4E44">
        <w:rPr>
          <w:rFonts w:ascii="Arial Narrow" w:hAnsi="Arial Narrow" w:cs="Calibri"/>
          <w:b w:val="0"/>
          <w:bCs w:val="0"/>
          <w:sz w:val="22"/>
          <w:szCs w:val="22"/>
          <w:shd w:val="clear" w:color="auto" w:fill="FFFFFF" w:themeFill="background1"/>
          <w:lang w:val="fr-CA"/>
        </w:rPr>
        <w:t xml:space="preserve"> Cette</w:t>
      </w:r>
      <w:r w:rsidRPr="00FA4E44">
        <w:rPr>
          <w:rFonts w:ascii="Arial Narrow" w:hAnsi="Arial Narrow" w:cs="Calibri"/>
          <w:b w:val="0"/>
          <w:bCs w:val="0"/>
          <w:sz w:val="22"/>
          <w:szCs w:val="22"/>
          <w:lang w:val="fr-CA"/>
        </w:rPr>
        <w:t xml:space="preserve"> liste sera complétée plus tard lors de la mise à jour.</w:t>
      </w:r>
      <w:r w:rsidRPr="00FA4E44">
        <w:rPr>
          <w:rFonts w:ascii="Arial Narrow" w:hAnsi="Arial Narrow"/>
          <w:b w:val="0"/>
          <w:bCs w:val="0"/>
          <w:sz w:val="22"/>
          <w:szCs w:val="22"/>
          <w:lang w:val="fr-CA"/>
        </w:rPr>
        <w:t xml:space="preserve"> </w:t>
      </w:r>
    </w:p>
    <w:p w14:paraId="713DD854" w14:textId="14E9B96E" w:rsidR="00C54BB0" w:rsidRPr="007E26B5" w:rsidRDefault="00C54BB0" w:rsidP="00C54BB0">
      <w:pPr>
        <w:rPr>
          <w:lang w:val="fr-CA"/>
        </w:rPr>
      </w:pPr>
      <w:r w:rsidRPr="623DF2C6">
        <w:rPr>
          <w:b/>
          <w:bCs/>
          <w:lang w:val="fr-CA"/>
        </w:rPr>
        <w:t>Table 1</w:t>
      </w:r>
      <w:r w:rsidR="00FA4E44" w:rsidRPr="623DF2C6">
        <w:rPr>
          <w:b/>
          <w:bCs/>
          <w:lang w:val="fr-CA"/>
        </w:rPr>
        <w:t>:</w:t>
      </w:r>
      <w:r w:rsidR="00FA4E44" w:rsidRPr="623DF2C6">
        <w:rPr>
          <w:lang w:val="fr-CA"/>
        </w:rPr>
        <w:t xml:space="preserve"> </w:t>
      </w:r>
      <w:r w:rsidR="00FA4E44" w:rsidRPr="623DF2C6">
        <w:rPr>
          <w:rFonts w:ascii="Arial Narrow" w:hAnsi="Arial Narrow" w:cs="Arial"/>
          <w:lang w:val="fr-CA"/>
        </w:rPr>
        <w:t>Résumé</w:t>
      </w:r>
      <w:r w:rsidRPr="623DF2C6">
        <w:rPr>
          <w:rFonts w:ascii="Arial Narrow" w:hAnsi="Arial Narrow" w:cs="Arial"/>
          <w:lang w:val="fr-CA"/>
        </w:rPr>
        <w:t xml:space="preserve"> des besoins des parties prenantes pour les activités du</w:t>
      </w:r>
      <w:r w:rsidRPr="623DF2C6">
        <w:rPr>
          <w:lang w:val="fr-CA"/>
        </w:rPr>
        <w:t xml:space="preserve"> </w:t>
      </w:r>
      <w:r w:rsidR="008D01EC" w:rsidRPr="623DF2C6">
        <w:rPr>
          <w:b/>
          <w:bCs/>
          <w:lang w:val="fr-CA"/>
        </w:rPr>
        <w:t>PRU</w:t>
      </w:r>
      <w:r w:rsidR="6E7036D6" w:rsidRPr="623DF2C6">
        <w:rPr>
          <w:b/>
          <w:bCs/>
          <w:lang w:val="fr-CA"/>
        </w:rPr>
        <w:t>C</w:t>
      </w:r>
      <w:r w:rsidR="008D01EC" w:rsidRPr="623DF2C6">
        <w:rPr>
          <w:b/>
          <w:bCs/>
          <w:lang w:val="fr-CA"/>
        </w:rPr>
        <w:t>A</w:t>
      </w:r>
      <w:r w:rsidR="55FAAA22" w:rsidRPr="623DF2C6">
        <w:rPr>
          <w:b/>
          <w:bCs/>
          <w:lang w:val="fr-CA"/>
        </w:rPr>
        <w:t>C</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05"/>
        <w:gridCol w:w="1980"/>
        <w:gridCol w:w="1697"/>
        <w:gridCol w:w="2111"/>
        <w:gridCol w:w="2160"/>
      </w:tblGrid>
      <w:tr w:rsidR="000008DF" w:rsidRPr="008D01EC" w14:paraId="52DF5630" w14:textId="77777777" w:rsidTr="00241095">
        <w:trPr>
          <w:trHeight w:val="1070"/>
          <w:jc w:val="center"/>
        </w:trPr>
        <w:tc>
          <w:tcPr>
            <w:tcW w:w="1705" w:type="dxa"/>
            <w:shd w:val="clear" w:color="auto" w:fill="FFFFFF" w:themeFill="background1"/>
            <w:vAlign w:val="center"/>
          </w:tcPr>
          <w:p w14:paraId="6CA114C9" w14:textId="77777777" w:rsidR="000008DF" w:rsidRPr="005D4D81" w:rsidRDefault="000008DF" w:rsidP="00906F6E">
            <w:pPr>
              <w:spacing w:after="0"/>
              <w:rPr>
                <w:rFonts w:ascii="Arial Narrow" w:hAnsi="Arial Narrow" w:cstheme="minorHAnsi"/>
                <w:b/>
                <w:lang w:val="fr-CA"/>
              </w:rPr>
            </w:pPr>
            <w:r w:rsidRPr="005D4D81">
              <w:rPr>
                <w:rFonts w:ascii="Arial Narrow" w:hAnsi="Arial Narrow" w:cstheme="minorHAnsi"/>
                <w:b/>
                <w:lang w:val="fr-CA"/>
              </w:rPr>
              <w:t>Zones</w:t>
            </w:r>
          </w:p>
          <w:p w14:paraId="7AA75009" w14:textId="77777777" w:rsidR="000008DF" w:rsidRPr="005D4D81" w:rsidRDefault="000008DF" w:rsidP="00906F6E">
            <w:pPr>
              <w:spacing w:after="0"/>
              <w:rPr>
                <w:rFonts w:ascii="Arial Narrow" w:hAnsi="Arial Narrow" w:cstheme="minorHAnsi"/>
                <w:b/>
                <w:lang w:val="fr-CA"/>
              </w:rPr>
            </w:pPr>
          </w:p>
        </w:tc>
        <w:tc>
          <w:tcPr>
            <w:tcW w:w="1980" w:type="dxa"/>
            <w:shd w:val="clear" w:color="auto" w:fill="FFFFFF" w:themeFill="background1"/>
            <w:vAlign w:val="center"/>
          </w:tcPr>
          <w:p w14:paraId="7FB6748F" w14:textId="77777777" w:rsidR="000008DF" w:rsidRPr="005D4D81" w:rsidRDefault="000008DF" w:rsidP="00906F6E">
            <w:pPr>
              <w:spacing w:after="0"/>
              <w:rPr>
                <w:rFonts w:ascii="Arial Narrow" w:hAnsi="Arial Narrow" w:cstheme="minorHAnsi"/>
                <w:b/>
                <w:bCs/>
                <w:lang w:val="fr-CA"/>
              </w:rPr>
            </w:pPr>
            <w:r w:rsidRPr="005D4D81">
              <w:rPr>
                <w:rFonts w:ascii="Arial Narrow" w:hAnsi="Arial Narrow" w:cstheme="minorHAnsi"/>
                <w:b/>
                <w:bCs/>
                <w:lang w:val="fr-CA"/>
              </w:rPr>
              <w:t>Groupe de parties prenantes</w:t>
            </w:r>
          </w:p>
        </w:tc>
        <w:tc>
          <w:tcPr>
            <w:tcW w:w="1697" w:type="dxa"/>
            <w:shd w:val="clear" w:color="auto" w:fill="FFFFFF" w:themeFill="background1"/>
            <w:vAlign w:val="center"/>
          </w:tcPr>
          <w:p w14:paraId="15A28591" w14:textId="77777777" w:rsidR="000008DF" w:rsidRPr="005D4D81" w:rsidRDefault="000008DF" w:rsidP="00906F6E">
            <w:pPr>
              <w:spacing w:after="0"/>
              <w:rPr>
                <w:rFonts w:ascii="Arial Narrow" w:hAnsi="Arial Narrow" w:cstheme="minorHAnsi"/>
                <w:b/>
                <w:bCs/>
                <w:lang w:val="fr-CA"/>
              </w:rPr>
            </w:pPr>
            <w:r w:rsidRPr="005D4D81">
              <w:rPr>
                <w:rFonts w:ascii="Arial Narrow" w:hAnsi="Arial Narrow" w:cstheme="minorHAnsi"/>
                <w:b/>
                <w:bCs/>
                <w:lang w:val="fr-CA"/>
              </w:rPr>
              <w:t>Principales caractéristiques</w:t>
            </w:r>
          </w:p>
        </w:tc>
        <w:tc>
          <w:tcPr>
            <w:tcW w:w="2111" w:type="dxa"/>
            <w:shd w:val="clear" w:color="auto" w:fill="FFFFFF" w:themeFill="background1"/>
            <w:vAlign w:val="center"/>
          </w:tcPr>
          <w:p w14:paraId="16EAC9A5" w14:textId="77777777" w:rsidR="000008DF" w:rsidRPr="005D4D81" w:rsidRDefault="000008DF" w:rsidP="00906F6E">
            <w:pPr>
              <w:spacing w:after="0"/>
              <w:rPr>
                <w:rFonts w:ascii="Arial Narrow" w:hAnsi="Arial Narrow" w:cstheme="minorHAnsi"/>
                <w:b/>
                <w:bCs/>
                <w:lang w:val="fr-CA"/>
              </w:rPr>
            </w:pPr>
            <w:r w:rsidRPr="005D4D81">
              <w:rPr>
                <w:rFonts w:ascii="Arial Narrow" w:hAnsi="Arial Narrow" w:cstheme="minorHAnsi"/>
                <w:b/>
                <w:bCs/>
                <w:lang w:val="fr-CA"/>
              </w:rPr>
              <w:t>Moyens de notification privilégiés (courriels, téléphone, radio, lettre)</w:t>
            </w:r>
          </w:p>
        </w:tc>
        <w:tc>
          <w:tcPr>
            <w:tcW w:w="2160" w:type="dxa"/>
            <w:shd w:val="clear" w:color="auto" w:fill="FFFFFF" w:themeFill="background1"/>
            <w:vAlign w:val="center"/>
          </w:tcPr>
          <w:p w14:paraId="48467ABC" w14:textId="77777777" w:rsidR="000008DF" w:rsidRPr="005D4D81" w:rsidRDefault="000008DF" w:rsidP="00241095">
            <w:pPr>
              <w:spacing w:after="0"/>
              <w:rPr>
                <w:rFonts w:ascii="Arial Narrow" w:hAnsi="Arial Narrow" w:cstheme="minorHAnsi"/>
                <w:b/>
                <w:bCs/>
                <w:lang w:val="fr-CA"/>
              </w:rPr>
            </w:pPr>
            <w:r w:rsidRPr="005D4D81">
              <w:rPr>
                <w:rFonts w:ascii="Arial Narrow" w:hAnsi="Arial Narrow" w:cstheme="minorHAnsi"/>
                <w:b/>
                <w:bCs/>
                <w:lang w:val="fr-CA"/>
              </w:rPr>
              <w:t>Besoins spéciaux (accessibilité, gros caractères,)</w:t>
            </w:r>
          </w:p>
        </w:tc>
      </w:tr>
      <w:tr w:rsidR="000008DF" w:rsidRPr="008A2CEC" w14:paraId="60CE9FEC" w14:textId="77777777" w:rsidTr="00241095">
        <w:trPr>
          <w:trHeight w:val="571"/>
          <w:jc w:val="center"/>
        </w:trPr>
        <w:tc>
          <w:tcPr>
            <w:tcW w:w="1705" w:type="dxa"/>
            <w:shd w:val="clear" w:color="auto" w:fill="FFFFFF" w:themeFill="background1"/>
            <w:vAlign w:val="center"/>
          </w:tcPr>
          <w:p w14:paraId="5CFA4BBF" w14:textId="77777777" w:rsidR="000008DF" w:rsidRPr="005D4D81" w:rsidRDefault="000008DF" w:rsidP="00906F6E">
            <w:pPr>
              <w:spacing w:after="0"/>
              <w:rPr>
                <w:rFonts w:ascii="Arial Narrow" w:hAnsi="Arial Narrow" w:cstheme="minorHAnsi"/>
                <w:b/>
                <w:lang w:val="fr-CA"/>
              </w:rPr>
            </w:pPr>
            <w:r w:rsidRPr="005D4D81">
              <w:rPr>
                <w:rFonts w:ascii="Arial Narrow" w:hAnsi="Arial Narrow" w:cstheme="minorHAnsi"/>
                <w:b/>
                <w:lang w:val="fr-CA"/>
              </w:rPr>
              <w:t>Quelques préfectures et les arrondissements de Bangui</w:t>
            </w:r>
          </w:p>
        </w:tc>
        <w:tc>
          <w:tcPr>
            <w:tcW w:w="1980" w:type="dxa"/>
            <w:shd w:val="clear" w:color="auto" w:fill="FFFFFF" w:themeFill="background1"/>
          </w:tcPr>
          <w:p w14:paraId="0938D633" w14:textId="77777777" w:rsidR="000008DF" w:rsidRPr="005D4D81" w:rsidRDefault="000008DF" w:rsidP="00906F6E">
            <w:pPr>
              <w:widowControl w:val="0"/>
              <w:autoSpaceDE w:val="0"/>
              <w:autoSpaceDN w:val="0"/>
              <w:adjustRightInd w:val="0"/>
              <w:spacing w:after="0" w:line="240" w:lineRule="auto"/>
              <w:rPr>
                <w:rFonts w:ascii="Arial Narrow" w:hAnsi="Arial Narrow" w:cstheme="minorHAnsi"/>
                <w:bCs/>
                <w:color w:val="000000"/>
                <w:lang w:val="fr-CA"/>
              </w:rPr>
            </w:pPr>
            <w:r w:rsidRPr="005D4D81">
              <w:rPr>
                <w:rFonts w:ascii="Arial Narrow" w:hAnsi="Arial Narrow" w:cstheme="minorHAnsi"/>
                <w:bCs/>
                <w:color w:val="000000"/>
                <w:lang w:val="fr-CA"/>
              </w:rPr>
              <w:t>Autorités administratives et locales</w:t>
            </w:r>
          </w:p>
          <w:p w14:paraId="647E2703" w14:textId="77777777" w:rsidR="000008DF" w:rsidRPr="005D4D81" w:rsidRDefault="000008DF" w:rsidP="00906F6E">
            <w:pPr>
              <w:widowControl w:val="0"/>
              <w:autoSpaceDE w:val="0"/>
              <w:autoSpaceDN w:val="0"/>
              <w:adjustRightInd w:val="0"/>
              <w:spacing w:after="0" w:line="240" w:lineRule="auto"/>
              <w:rPr>
                <w:rFonts w:ascii="Arial Narrow" w:hAnsi="Arial Narrow" w:cstheme="minorHAnsi"/>
                <w:bCs/>
                <w:color w:val="000000"/>
                <w:lang w:val="fr-CA"/>
              </w:rPr>
            </w:pPr>
          </w:p>
          <w:p w14:paraId="56AB78AD" w14:textId="77777777" w:rsidR="000008DF" w:rsidRPr="005D4D81" w:rsidRDefault="000008DF" w:rsidP="00906F6E">
            <w:pPr>
              <w:widowControl w:val="0"/>
              <w:autoSpaceDE w:val="0"/>
              <w:autoSpaceDN w:val="0"/>
              <w:adjustRightInd w:val="0"/>
              <w:spacing w:after="0" w:line="240" w:lineRule="auto"/>
              <w:rPr>
                <w:rFonts w:ascii="Arial Narrow" w:hAnsi="Arial Narrow" w:cstheme="minorHAnsi"/>
                <w:bCs/>
                <w:color w:val="000000"/>
                <w:lang w:val="fr-CA"/>
              </w:rPr>
            </w:pPr>
          </w:p>
          <w:p w14:paraId="0B4175D8" w14:textId="77777777" w:rsidR="000008DF" w:rsidRPr="005D4D81" w:rsidRDefault="000008DF" w:rsidP="00906F6E">
            <w:pPr>
              <w:widowControl w:val="0"/>
              <w:autoSpaceDE w:val="0"/>
              <w:autoSpaceDN w:val="0"/>
              <w:adjustRightInd w:val="0"/>
              <w:spacing w:after="0" w:line="240" w:lineRule="auto"/>
              <w:rPr>
                <w:rFonts w:ascii="Arial Narrow" w:hAnsi="Arial Narrow" w:cstheme="minorHAnsi"/>
                <w:bCs/>
                <w:color w:val="000000"/>
                <w:lang w:val="fr-CA"/>
              </w:rPr>
            </w:pPr>
          </w:p>
          <w:p w14:paraId="69528FA5" w14:textId="77777777" w:rsidR="000008DF" w:rsidRPr="005D4D81" w:rsidRDefault="000008DF" w:rsidP="00906F6E">
            <w:pPr>
              <w:widowControl w:val="0"/>
              <w:autoSpaceDE w:val="0"/>
              <w:autoSpaceDN w:val="0"/>
              <w:adjustRightInd w:val="0"/>
              <w:spacing w:after="0" w:line="240" w:lineRule="auto"/>
              <w:rPr>
                <w:rFonts w:ascii="Arial Narrow" w:hAnsi="Arial Narrow" w:cstheme="minorHAnsi"/>
                <w:bCs/>
                <w:color w:val="000000"/>
                <w:lang w:val="fr-CA"/>
              </w:rPr>
            </w:pPr>
            <w:r w:rsidRPr="005D4D81">
              <w:rPr>
                <w:rFonts w:ascii="Arial Narrow" w:hAnsi="Arial Narrow" w:cstheme="minorHAnsi"/>
                <w:bCs/>
                <w:color w:val="000000"/>
                <w:lang w:val="fr-CA"/>
              </w:rPr>
              <w:t>Services techniques centraux et déconcentrés</w:t>
            </w:r>
          </w:p>
          <w:p w14:paraId="1F5DA547" w14:textId="77777777" w:rsidR="000008DF" w:rsidRPr="005D4D81" w:rsidRDefault="000008DF" w:rsidP="00906F6E">
            <w:pPr>
              <w:widowControl w:val="0"/>
              <w:autoSpaceDE w:val="0"/>
              <w:autoSpaceDN w:val="0"/>
              <w:adjustRightInd w:val="0"/>
              <w:spacing w:after="0" w:line="240" w:lineRule="auto"/>
              <w:rPr>
                <w:rFonts w:ascii="Arial Narrow" w:hAnsi="Arial Narrow" w:cstheme="minorHAnsi"/>
                <w:bCs/>
                <w:color w:val="000000"/>
                <w:lang w:val="fr-CA"/>
              </w:rPr>
            </w:pPr>
          </w:p>
          <w:p w14:paraId="669A63B1" w14:textId="77777777" w:rsidR="000008DF" w:rsidRPr="005D4D81" w:rsidRDefault="000008DF" w:rsidP="00906F6E">
            <w:pPr>
              <w:widowControl w:val="0"/>
              <w:autoSpaceDE w:val="0"/>
              <w:autoSpaceDN w:val="0"/>
              <w:adjustRightInd w:val="0"/>
              <w:spacing w:after="0" w:line="240" w:lineRule="auto"/>
              <w:rPr>
                <w:rFonts w:ascii="Arial Narrow" w:hAnsi="Arial Narrow" w:cstheme="minorHAnsi"/>
                <w:bCs/>
                <w:color w:val="000000"/>
                <w:lang w:val="fr-CA"/>
              </w:rPr>
            </w:pPr>
            <w:r w:rsidRPr="005D4D81">
              <w:rPr>
                <w:rFonts w:ascii="Arial Narrow" w:hAnsi="Arial Narrow" w:cstheme="minorHAnsi"/>
                <w:bCs/>
                <w:color w:val="000000"/>
                <w:lang w:val="fr-CA"/>
              </w:rPr>
              <w:t>ONG et société civile (Organisation des femmes, Organisation des PA Pygmées etc.)</w:t>
            </w:r>
          </w:p>
          <w:p w14:paraId="4BEF6168" w14:textId="3E39D642" w:rsidR="000008DF" w:rsidRDefault="000008DF" w:rsidP="00906F6E">
            <w:pPr>
              <w:widowControl w:val="0"/>
              <w:autoSpaceDE w:val="0"/>
              <w:autoSpaceDN w:val="0"/>
              <w:adjustRightInd w:val="0"/>
              <w:spacing w:after="0" w:line="240" w:lineRule="auto"/>
              <w:rPr>
                <w:rFonts w:ascii="Arial Narrow" w:hAnsi="Arial Narrow" w:cstheme="minorHAnsi"/>
                <w:bCs/>
                <w:color w:val="000000"/>
                <w:lang w:val="fr-CA"/>
              </w:rPr>
            </w:pPr>
          </w:p>
          <w:p w14:paraId="4BDD8A6D" w14:textId="1A477E3E" w:rsidR="00404CCE" w:rsidRPr="005D4D81" w:rsidRDefault="00404CCE" w:rsidP="00906F6E">
            <w:pPr>
              <w:widowControl w:val="0"/>
              <w:autoSpaceDE w:val="0"/>
              <w:autoSpaceDN w:val="0"/>
              <w:adjustRightInd w:val="0"/>
              <w:spacing w:after="0" w:line="240" w:lineRule="auto"/>
              <w:rPr>
                <w:rFonts w:ascii="Arial Narrow" w:hAnsi="Arial Narrow" w:cstheme="minorHAnsi"/>
                <w:bCs/>
                <w:color w:val="000000"/>
                <w:lang w:val="fr-CA"/>
              </w:rPr>
            </w:pPr>
            <w:r>
              <w:rPr>
                <w:rFonts w:ascii="Arial Narrow" w:hAnsi="Arial Narrow" w:cstheme="minorHAnsi"/>
                <w:bCs/>
                <w:color w:val="000000"/>
                <w:lang w:val="fr-CA"/>
              </w:rPr>
              <w:t>Autres groupes vulnérables (</w:t>
            </w:r>
            <w:r w:rsidRPr="00FA4E44">
              <w:rPr>
                <w:rFonts w:ascii="Arial Narrow" w:hAnsi="Arial Narrow" w:cstheme="minorBidi"/>
                <w:lang w:val="fr-CA"/>
              </w:rPr>
              <w:t>les femmes chefs des ménages ;</w:t>
            </w:r>
            <w:r>
              <w:rPr>
                <w:rFonts w:ascii="Arial Narrow" w:hAnsi="Arial Narrow" w:cstheme="minorBidi"/>
                <w:lang w:val="fr-CA"/>
              </w:rPr>
              <w:t xml:space="preserve"> les déplacées internes, retournées et refugiées, les personnes vivant avec handicaps, les filles enroulées dans des groupes armés non étatiques, etc.)</w:t>
            </w:r>
          </w:p>
          <w:p w14:paraId="3978A008" w14:textId="77777777" w:rsidR="000008DF" w:rsidRPr="005D4D81" w:rsidRDefault="000008DF" w:rsidP="00906F6E">
            <w:pPr>
              <w:widowControl w:val="0"/>
              <w:autoSpaceDE w:val="0"/>
              <w:autoSpaceDN w:val="0"/>
              <w:adjustRightInd w:val="0"/>
              <w:spacing w:after="0" w:line="240" w:lineRule="auto"/>
              <w:rPr>
                <w:rFonts w:ascii="Arial Narrow" w:hAnsi="Arial Narrow" w:cstheme="minorHAnsi"/>
                <w:bCs/>
                <w:color w:val="000000"/>
                <w:lang w:val="fr-CA"/>
              </w:rPr>
            </w:pPr>
          </w:p>
        </w:tc>
        <w:tc>
          <w:tcPr>
            <w:tcW w:w="1697" w:type="dxa"/>
            <w:shd w:val="clear" w:color="auto" w:fill="FFFFFF" w:themeFill="background1"/>
            <w:vAlign w:val="center"/>
          </w:tcPr>
          <w:p w14:paraId="63A03729" w14:textId="77777777" w:rsidR="000008DF" w:rsidRPr="005D4D81" w:rsidRDefault="000008DF" w:rsidP="00906F6E">
            <w:pPr>
              <w:widowControl w:val="0"/>
              <w:autoSpaceDE w:val="0"/>
              <w:autoSpaceDN w:val="0"/>
              <w:adjustRightInd w:val="0"/>
              <w:spacing w:after="0" w:line="240" w:lineRule="auto"/>
              <w:rPr>
                <w:rFonts w:ascii="Arial Narrow" w:hAnsi="Arial Narrow" w:cstheme="minorHAnsi"/>
                <w:bCs/>
                <w:color w:val="000000"/>
                <w:lang w:val="fr-CA"/>
              </w:rPr>
            </w:pPr>
            <w:r w:rsidRPr="005D4D81">
              <w:rPr>
                <w:rFonts w:ascii="Arial Narrow" w:hAnsi="Arial Narrow" w:cstheme="minorHAnsi"/>
                <w:bCs/>
                <w:color w:val="000000"/>
                <w:lang w:val="fr-CA"/>
              </w:rPr>
              <w:t>Dotation en petits équipements et renforcement de capacités en suivi des activités</w:t>
            </w:r>
          </w:p>
          <w:p w14:paraId="1470FB16" w14:textId="77777777" w:rsidR="000008DF" w:rsidRPr="005D4D81" w:rsidRDefault="000008DF" w:rsidP="00906F6E">
            <w:pPr>
              <w:widowControl w:val="0"/>
              <w:autoSpaceDE w:val="0"/>
              <w:autoSpaceDN w:val="0"/>
              <w:adjustRightInd w:val="0"/>
              <w:spacing w:after="0" w:line="240" w:lineRule="auto"/>
              <w:rPr>
                <w:rFonts w:ascii="Arial Narrow" w:hAnsi="Arial Narrow" w:cstheme="minorHAnsi"/>
                <w:bCs/>
                <w:color w:val="000000"/>
                <w:lang w:val="fr-CA"/>
              </w:rPr>
            </w:pPr>
          </w:p>
        </w:tc>
        <w:tc>
          <w:tcPr>
            <w:tcW w:w="2111" w:type="dxa"/>
            <w:shd w:val="clear" w:color="auto" w:fill="FFFFFF" w:themeFill="background1"/>
          </w:tcPr>
          <w:p w14:paraId="4D5D30A4" w14:textId="77777777" w:rsidR="000008DF" w:rsidRPr="005D4D81" w:rsidRDefault="000008DF" w:rsidP="00241095">
            <w:pPr>
              <w:widowControl w:val="0"/>
              <w:autoSpaceDE w:val="0"/>
              <w:autoSpaceDN w:val="0"/>
              <w:adjustRightInd w:val="0"/>
              <w:spacing w:after="0" w:line="240" w:lineRule="auto"/>
              <w:rPr>
                <w:rFonts w:ascii="Arial Narrow" w:hAnsi="Arial Narrow" w:cstheme="minorHAnsi"/>
                <w:bCs/>
                <w:color w:val="000000"/>
                <w:lang w:val="fr-CA"/>
              </w:rPr>
            </w:pPr>
            <w:r w:rsidRPr="005D4D81">
              <w:rPr>
                <w:rFonts w:ascii="Arial Narrow" w:hAnsi="Arial Narrow" w:cstheme="minorHAnsi"/>
                <w:bCs/>
                <w:color w:val="000000"/>
                <w:lang w:val="fr-CA"/>
              </w:rPr>
              <w:t xml:space="preserve">Transmission des informations à travers les stations radio nationales et locales, téléphone mobile, lettre, affiches, panneaux publicitaires, dépliants, prospectus, télévision, sketch, campagne de sensibilisation, focus groupe, presse écrite etc. </w:t>
            </w:r>
          </w:p>
        </w:tc>
        <w:tc>
          <w:tcPr>
            <w:tcW w:w="2160" w:type="dxa"/>
            <w:shd w:val="clear" w:color="auto" w:fill="FFFFFF" w:themeFill="background1"/>
          </w:tcPr>
          <w:p w14:paraId="0B1FDF85" w14:textId="6022A296" w:rsidR="000008DF" w:rsidRPr="005D4D81" w:rsidRDefault="000008DF" w:rsidP="00241095">
            <w:pPr>
              <w:spacing w:after="0"/>
              <w:rPr>
                <w:rFonts w:ascii="Arial Narrow" w:hAnsi="Arial Narrow" w:cstheme="minorHAnsi"/>
                <w:b/>
                <w:bCs/>
                <w:lang w:val="fr-CA"/>
              </w:rPr>
            </w:pPr>
            <w:r w:rsidRPr="005D4D81">
              <w:rPr>
                <w:rFonts w:ascii="Arial Narrow" w:hAnsi="Arial Narrow" w:cstheme="minorHAnsi"/>
                <w:bCs/>
                <w:lang w:val="fr-FR"/>
              </w:rPr>
              <w:t xml:space="preserve">Réhabilitation des </w:t>
            </w:r>
            <w:r w:rsidR="00DE240E">
              <w:rPr>
                <w:rFonts w:ascii="Arial Narrow" w:hAnsi="Arial Narrow" w:cstheme="minorHAnsi"/>
                <w:bCs/>
                <w:lang w:val="fr-FR"/>
              </w:rPr>
              <w:t>infrastructures agricoles à petite échelle</w:t>
            </w:r>
            <w:r w:rsidRPr="005D4D81">
              <w:rPr>
                <w:rFonts w:ascii="Arial Narrow" w:hAnsi="Arial Narrow" w:cstheme="minorHAnsi"/>
                <w:bCs/>
                <w:lang w:val="fr-FR"/>
              </w:rPr>
              <w:t>, Formation et recyclage sur les techniques agricoles</w:t>
            </w:r>
            <w:r w:rsidR="00DA625B" w:rsidRPr="005D4D81">
              <w:rPr>
                <w:rFonts w:ascii="Arial Narrow" w:hAnsi="Arial Narrow" w:cstheme="minorHAnsi"/>
                <w:bCs/>
                <w:lang w:val="fr-FR"/>
              </w:rPr>
              <w:t xml:space="preserve">, </w:t>
            </w:r>
            <w:r w:rsidRPr="005D4D81">
              <w:rPr>
                <w:rFonts w:ascii="Arial Narrow" w:hAnsi="Arial Narrow" w:cstheme="minorHAnsi"/>
                <w:bCs/>
                <w:lang w:val="fr-FR"/>
              </w:rPr>
              <w:t xml:space="preserve">sensibilisation sur les EAS/HS, </w:t>
            </w:r>
            <w:r w:rsidR="00DA625B" w:rsidRPr="005D4D81">
              <w:rPr>
                <w:rFonts w:ascii="Arial Narrow" w:hAnsi="Arial Narrow" w:cstheme="minorHAnsi"/>
                <w:bCs/>
                <w:lang w:val="fr-FR"/>
              </w:rPr>
              <w:t xml:space="preserve">construction  </w:t>
            </w:r>
            <w:r w:rsidRPr="005D4D81">
              <w:rPr>
                <w:rFonts w:ascii="Arial Narrow" w:hAnsi="Arial Narrow" w:cstheme="minorHAnsi"/>
                <w:bCs/>
                <w:lang w:val="fr-FR"/>
              </w:rPr>
              <w:t>des centres de formation</w:t>
            </w:r>
            <w:r w:rsidR="00DA625B" w:rsidRPr="005D4D81">
              <w:rPr>
                <w:rFonts w:ascii="Arial Narrow" w:hAnsi="Arial Narrow" w:cstheme="minorHAnsi"/>
                <w:bCs/>
                <w:lang w:val="fr-FR"/>
              </w:rPr>
              <w:t>s agricoles</w:t>
            </w:r>
            <w:r w:rsidRPr="005D4D81">
              <w:rPr>
                <w:rFonts w:ascii="Arial Narrow" w:hAnsi="Arial Narrow" w:cstheme="minorHAnsi"/>
                <w:bCs/>
                <w:lang w:val="fr-FR"/>
              </w:rPr>
              <w:t xml:space="preserve">, soutien aux femmes </w:t>
            </w:r>
            <w:r w:rsidR="00DA625B" w:rsidRPr="005D4D81">
              <w:rPr>
                <w:rFonts w:ascii="Arial Narrow" w:hAnsi="Arial Narrow" w:cstheme="minorHAnsi"/>
                <w:bCs/>
                <w:lang w:val="fr-FR"/>
              </w:rPr>
              <w:t>pygmées.</w:t>
            </w:r>
            <w:r w:rsidR="00B358DF">
              <w:rPr>
                <w:rFonts w:ascii="Arial Narrow" w:hAnsi="Arial Narrow" w:cstheme="minorHAnsi"/>
                <w:bCs/>
                <w:lang w:val="fr-FR"/>
              </w:rPr>
              <w:t xml:space="preserve"> </w:t>
            </w:r>
            <w:r w:rsidR="00B358DF">
              <w:rPr>
                <w:lang w:val="fr-FR"/>
              </w:rPr>
              <w:t>S</w:t>
            </w:r>
            <w:r w:rsidR="00B358DF" w:rsidRPr="00DE240E">
              <w:rPr>
                <w:lang w:val="fr-FR"/>
              </w:rPr>
              <w:t>ensibili</w:t>
            </w:r>
            <w:r w:rsidR="00B358DF">
              <w:rPr>
                <w:lang w:val="fr-FR"/>
              </w:rPr>
              <w:t>s</w:t>
            </w:r>
            <w:r w:rsidR="00B358DF" w:rsidRPr="00DE240E">
              <w:rPr>
                <w:lang w:val="fr-FR"/>
              </w:rPr>
              <w:t xml:space="preserve">ation sur les déchets solides </w:t>
            </w:r>
            <w:r w:rsidR="00CB7044">
              <w:rPr>
                <w:lang w:val="fr-FR"/>
              </w:rPr>
              <w:t xml:space="preserve">afin d’éviter de les </w:t>
            </w:r>
            <w:r w:rsidR="00B358DF" w:rsidRPr="00DE240E">
              <w:rPr>
                <w:lang w:val="fr-FR"/>
              </w:rPr>
              <w:t xml:space="preserve"> jeter dans les collecteurs/drains, etc</w:t>
            </w:r>
            <w:r w:rsidR="0010579C">
              <w:rPr>
                <w:lang w:val="fr-FR"/>
              </w:rPr>
              <w:t>.</w:t>
            </w:r>
          </w:p>
        </w:tc>
      </w:tr>
    </w:tbl>
    <w:p w14:paraId="71D9F9D2" w14:textId="12C96281" w:rsidR="00C54BB0" w:rsidRDefault="00C54BB0" w:rsidP="00C54BB0">
      <w:pPr>
        <w:rPr>
          <w:lang w:val="fr-CA"/>
        </w:rPr>
      </w:pPr>
    </w:p>
    <w:p w14:paraId="52D4A8DB" w14:textId="77777777" w:rsidR="00032D0D" w:rsidRPr="007E26B5" w:rsidRDefault="00032D0D" w:rsidP="00C54BB0">
      <w:pPr>
        <w:rPr>
          <w:lang w:val="fr-CA"/>
        </w:rPr>
      </w:pPr>
    </w:p>
    <w:p w14:paraId="5251EC5E" w14:textId="77777777" w:rsidR="00AA7EF8" w:rsidRPr="00FA4E44" w:rsidRDefault="00C07C4C" w:rsidP="00B071FE">
      <w:pPr>
        <w:pStyle w:val="Titre1"/>
        <w:numPr>
          <w:ilvl w:val="0"/>
          <w:numId w:val="7"/>
        </w:numPr>
        <w:jc w:val="both"/>
        <w:rPr>
          <w:rFonts w:ascii="Arial Narrow" w:hAnsi="Arial Narrow" w:cs="Arial"/>
          <w:bCs w:val="0"/>
          <w:sz w:val="22"/>
          <w:szCs w:val="22"/>
          <w:lang w:val="fr-FR"/>
        </w:rPr>
      </w:pPr>
      <w:bookmarkStart w:id="55" w:name="_Toc46859365"/>
      <w:bookmarkStart w:id="56" w:name="_Toc46861089"/>
      <w:bookmarkStart w:id="57" w:name="_Toc46859366"/>
      <w:bookmarkStart w:id="58" w:name="_Toc46861090"/>
      <w:bookmarkStart w:id="59" w:name="_Toc46859367"/>
      <w:bookmarkStart w:id="60" w:name="_Toc46861091"/>
      <w:bookmarkStart w:id="61" w:name="_Toc26990949"/>
      <w:bookmarkStart w:id="62" w:name="_Toc46934106"/>
      <w:bookmarkEnd w:id="55"/>
      <w:bookmarkEnd w:id="56"/>
      <w:bookmarkEnd w:id="57"/>
      <w:bookmarkEnd w:id="58"/>
      <w:bookmarkEnd w:id="59"/>
      <w:bookmarkEnd w:id="60"/>
      <w:r w:rsidRPr="00FA4E44">
        <w:rPr>
          <w:rFonts w:ascii="Arial Narrow" w:hAnsi="Arial Narrow" w:cs="Arial"/>
          <w:bCs w:val="0"/>
          <w:sz w:val="22"/>
          <w:szCs w:val="22"/>
          <w:lang w:val="fr-FR"/>
        </w:rPr>
        <w:t>P</w:t>
      </w:r>
      <w:r w:rsidR="00360063" w:rsidRPr="00FA4E44">
        <w:rPr>
          <w:rFonts w:ascii="Arial Narrow" w:hAnsi="Arial Narrow" w:cs="Arial"/>
          <w:bCs w:val="0"/>
          <w:sz w:val="22"/>
          <w:szCs w:val="22"/>
          <w:lang w:val="fr-FR"/>
        </w:rPr>
        <w:t>ROGRAMME</w:t>
      </w:r>
      <w:r w:rsidRPr="00FA4E44">
        <w:rPr>
          <w:rFonts w:ascii="Arial Narrow" w:hAnsi="Arial Narrow" w:cs="Arial"/>
          <w:bCs w:val="0"/>
          <w:sz w:val="22"/>
          <w:szCs w:val="22"/>
          <w:lang w:val="fr-FR"/>
        </w:rPr>
        <w:t xml:space="preserve"> DE MOBILISATION DES PARTIES PRENANTES</w:t>
      </w:r>
      <w:bookmarkEnd w:id="61"/>
      <w:bookmarkEnd w:id="62"/>
    </w:p>
    <w:p w14:paraId="2BE5AE63" w14:textId="77777777" w:rsidR="00AA7EF8" w:rsidRPr="00FA4E44" w:rsidRDefault="00AA7EF8" w:rsidP="00B071FE">
      <w:pPr>
        <w:pStyle w:val="Paragraphedeliste"/>
        <w:numPr>
          <w:ilvl w:val="1"/>
          <w:numId w:val="9"/>
        </w:numPr>
        <w:spacing w:before="120" w:after="120" w:line="240" w:lineRule="auto"/>
        <w:ind w:left="709"/>
        <w:jc w:val="both"/>
        <w:rPr>
          <w:rFonts w:ascii="Arial Narrow" w:hAnsi="Arial Narrow" w:cs="Arial"/>
          <w:b/>
          <w:lang w:val="fr-FR"/>
        </w:rPr>
      </w:pPr>
      <w:r w:rsidRPr="00FA4E44">
        <w:rPr>
          <w:rFonts w:ascii="Arial Narrow" w:hAnsi="Arial Narrow" w:cs="Arial"/>
          <w:b/>
          <w:lang w:val="fr-FR"/>
        </w:rPr>
        <w:t xml:space="preserve">Objectifs et calendrier du </w:t>
      </w:r>
      <w:r w:rsidR="009878B9" w:rsidRPr="00FA4E44">
        <w:rPr>
          <w:rFonts w:ascii="Arial Narrow" w:hAnsi="Arial Narrow" w:cs="Arial"/>
          <w:b/>
          <w:lang w:val="fr-FR"/>
        </w:rPr>
        <w:t xml:space="preserve">programme </w:t>
      </w:r>
      <w:r w:rsidRPr="00FA4E44">
        <w:rPr>
          <w:rFonts w:ascii="Arial Narrow" w:hAnsi="Arial Narrow" w:cs="Arial"/>
          <w:b/>
          <w:lang w:val="fr-FR"/>
        </w:rPr>
        <w:t>de mobilisation des parties prenantes</w:t>
      </w:r>
    </w:p>
    <w:p w14:paraId="255FD672" w14:textId="77777777" w:rsidR="009328B1" w:rsidRPr="00FA4E44" w:rsidRDefault="009328B1" w:rsidP="00B248DF">
      <w:pPr>
        <w:pStyle w:val="Lgende"/>
        <w:jc w:val="both"/>
        <w:rPr>
          <w:b w:val="0"/>
          <w:bCs w:val="0"/>
          <w:sz w:val="2"/>
          <w:szCs w:val="22"/>
          <w:lang w:val="fr-CA"/>
        </w:rPr>
      </w:pPr>
    </w:p>
    <w:p w14:paraId="68B29C04" w14:textId="71267D6D" w:rsidR="00922849" w:rsidRPr="00FA4E44" w:rsidRDefault="002C2CB2" w:rsidP="00FA4E44">
      <w:pPr>
        <w:pStyle w:val="Lgende"/>
        <w:spacing w:line="276" w:lineRule="auto"/>
        <w:jc w:val="both"/>
        <w:rPr>
          <w:rFonts w:ascii="Arial Narrow" w:hAnsi="Arial Narrow"/>
          <w:lang w:val="fr-CA"/>
        </w:rPr>
      </w:pPr>
      <w:r w:rsidRPr="361FFF1E">
        <w:rPr>
          <w:rFonts w:ascii="Arial Narrow" w:hAnsi="Arial Narrow"/>
          <w:b w:val="0"/>
          <w:bCs w:val="0"/>
          <w:sz w:val="22"/>
          <w:szCs w:val="22"/>
          <w:lang w:val="fr-CA"/>
        </w:rPr>
        <w:t>L</w:t>
      </w:r>
      <w:r w:rsidR="00922849" w:rsidRPr="361FFF1E">
        <w:rPr>
          <w:rFonts w:ascii="Arial Narrow" w:hAnsi="Arial Narrow"/>
          <w:b w:val="0"/>
          <w:bCs w:val="0"/>
          <w:sz w:val="22"/>
          <w:szCs w:val="22"/>
          <w:lang w:val="fr-CA"/>
        </w:rPr>
        <w:t xml:space="preserve">e </w:t>
      </w:r>
      <w:r w:rsidR="009B6879" w:rsidRPr="361FFF1E">
        <w:rPr>
          <w:rFonts w:ascii="Arial Narrow" w:hAnsi="Arial Narrow"/>
          <w:b w:val="0"/>
          <w:bCs w:val="0"/>
          <w:sz w:val="22"/>
          <w:szCs w:val="22"/>
          <w:lang w:val="fr-CA"/>
        </w:rPr>
        <w:t xml:space="preserve">MADR </w:t>
      </w:r>
      <w:r w:rsidR="00782E19" w:rsidRPr="361FFF1E">
        <w:rPr>
          <w:rFonts w:ascii="Arial Narrow" w:hAnsi="Arial Narrow"/>
          <w:b w:val="0"/>
          <w:bCs w:val="0"/>
          <w:sz w:val="22"/>
          <w:szCs w:val="22"/>
          <w:lang w:val="fr-CA"/>
        </w:rPr>
        <w:t xml:space="preserve">et le MUVH </w:t>
      </w:r>
      <w:r w:rsidR="00922849" w:rsidRPr="361FFF1E">
        <w:rPr>
          <w:rFonts w:ascii="Arial Narrow" w:hAnsi="Arial Narrow" w:cstheme="minorBidi"/>
          <w:b w:val="0"/>
          <w:bCs w:val="0"/>
          <w:sz w:val="22"/>
          <w:szCs w:val="22"/>
          <w:lang w:val="fr-CA"/>
        </w:rPr>
        <w:t>à</w:t>
      </w:r>
      <w:r w:rsidR="00922849" w:rsidRPr="361FFF1E">
        <w:rPr>
          <w:rFonts w:ascii="Arial Narrow" w:hAnsi="Arial Narrow"/>
          <w:b w:val="0"/>
          <w:bCs w:val="0"/>
          <w:sz w:val="22"/>
          <w:szCs w:val="22"/>
          <w:lang w:val="fr-CA"/>
        </w:rPr>
        <w:t xml:space="preserve"> travers </w:t>
      </w:r>
      <w:r w:rsidR="00790DBE" w:rsidRPr="361FFF1E">
        <w:rPr>
          <w:rFonts w:ascii="Arial Narrow" w:hAnsi="Arial Narrow"/>
          <w:b w:val="0"/>
          <w:bCs w:val="0"/>
          <w:sz w:val="22"/>
          <w:szCs w:val="22"/>
          <w:lang w:val="fr-CA"/>
        </w:rPr>
        <w:t>l’</w:t>
      </w:r>
      <w:r w:rsidR="005511B2" w:rsidRPr="361FFF1E">
        <w:rPr>
          <w:rFonts w:ascii="Arial Narrow" w:hAnsi="Arial Narrow"/>
          <w:b w:val="0"/>
          <w:bCs w:val="0"/>
          <w:sz w:val="22"/>
          <w:szCs w:val="22"/>
          <w:lang w:val="fr-CA"/>
        </w:rPr>
        <w:t>UNCT PRADAC</w:t>
      </w:r>
      <w:r w:rsidR="00790DBE" w:rsidRPr="361FFF1E">
        <w:rPr>
          <w:rFonts w:ascii="Arial Narrow" w:hAnsi="Arial Narrow"/>
          <w:b w:val="0"/>
          <w:bCs w:val="0"/>
          <w:sz w:val="22"/>
          <w:szCs w:val="22"/>
          <w:lang w:val="fr-CA"/>
        </w:rPr>
        <w:t xml:space="preserve"> </w:t>
      </w:r>
      <w:r w:rsidR="00922849" w:rsidRPr="361FFF1E">
        <w:rPr>
          <w:rFonts w:ascii="Arial Narrow" w:hAnsi="Arial Narrow"/>
          <w:b w:val="0"/>
          <w:bCs w:val="0"/>
          <w:sz w:val="22"/>
          <w:szCs w:val="22"/>
          <w:lang w:val="fr-CA"/>
        </w:rPr>
        <w:t>engagera les parties prenantes dès que possible et poursuivra son engagement tout au long de la mise en œuvre du Projet, notamment lors des enquêtes et de la collecte de données de base</w:t>
      </w:r>
      <w:r w:rsidR="008C5419" w:rsidRPr="361FFF1E">
        <w:rPr>
          <w:rFonts w:ascii="Arial Narrow" w:hAnsi="Arial Narrow"/>
          <w:b w:val="0"/>
          <w:bCs w:val="0"/>
          <w:sz w:val="22"/>
          <w:szCs w:val="22"/>
          <w:lang w:val="fr-CA"/>
        </w:rPr>
        <w:t xml:space="preserve"> </w:t>
      </w:r>
      <w:r w:rsidR="008C5419" w:rsidRPr="00216BFC">
        <w:rPr>
          <w:rFonts w:ascii="Arial Narrow" w:hAnsi="Arial Narrow" w:cs="Calibri"/>
          <w:b w:val="0"/>
          <w:bCs w:val="0"/>
          <w:sz w:val="22"/>
          <w:szCs w:val="22"/>
          <w:lang w:val="fr-CA"/>
        </w:rPr>
        <w:t>pour prendre les avis des personnes susceptibles d’être affectées par les activités du Projet</w:t>
      </w:r>
      <w:r w:rsidR="00922849" w:rsidRPr="361FFF1E">
        <w:rPr>
          <w:rFonts w:ascii="Arial Narrow" w:hAnsi="Arial Narrow"/>
          <w:b w:val="0"/>
          <w:bCs w:val="0"/>
          <w:sz w:val="22"/>
          <w:szCs w:val="22"/>
          <w:lang w:val="fr-CA"/>
        </w:rPr>
        <w:t xml:space="preserve">. Ce processus </w:t>
      </w:r>
      <w:r w:rsidR="00BA232E" w:rsidRPr="361FFF1E">
        <w:rPr>
          <w:rFonts w:ascii="Arial Narrow" w:hAnsi="Arial Narrow"/>
          <w:b w:val="0"/>
          <w:bCs w:val="0"/>
          <w:sz w:val="22"/>
          <w:szCs w:val="22"/>
          <w:lang w:val="fr-CA"/>
        </w:rPr>
        <w:t xml:space="preserve">sera </w:t>
      </w:r>
      <w:r w:rsidR="006A21EE" w:rsidRPr="361FFF1E">
        <w:rPr>
          <w:rFonts w:ascii="Arial Narrow" w:hAnsi="Arial Narrow"/>
          <w:b w:val="0"/>
          <w:bCs w:val="0"/>
          <w:sz w:val="22"/>
          <w:szCs w:val="22"/>
          <w:lang w:val="fr-CA"/>
        </w:rPr>
        <w:t>mis</w:t>
      </w:r>
      <w:r w:rsidR="00BA232E" w:rsidRPr="361FFF1E">
        <w:rPr>
          <w:rFonts w:ascii="Arial Narrow" w:hAnsi="Arial Narrow"/>
          <w:b w:val="0"/>
          <w:bCs w:val="0"/>
          <w:sz w:val="22"/>
          <w:szCs w:val="22"/>
          <w:lang w:val="fr-CA"/>
        </w:rPr>
        <w:t xml:space="preserve"> en œuvre durant toutes les phases </w:t>
      </w:r>
      <w:r w:rsidR="0080391A" w:rsidRPr="361FFF1E">
        <w:rPr>
          <w:rFonts w:ascii="Arial Narrow" w:hAnsi="Arial Narrow"/>
          <w:b w:val="0"/>
          <w:bCs w:val="0"/>
          <w:sz w:val="22"/>
          <w:szCs w:val="22"/>
          <w:lang w:val="fr-CA"/>
        </w:rPr>
        <w:t xml:space="preserve">du </w:t>
      </w:r>
      <w:r w:rsidR="00922849" w:rsidRPr="361FFF1E">
        <w:rPr>
          <w:rFonts w:ascii="Arial Narrow" w:hAnsi="Arial Narrow"/>
          <w:b w:val="0"/>
          <w:bCs w:val="0"/>
          <w:sz w:val="22"/>
          <w:szCs w:val="22"/>
          <w:lang w:val="fr-CA"/>
        </w:rPr>
        <w:t xml:space="preserve">projet, en commençant par les étapes </w:t>
      </w:r>
      <w:r w:rsidR="007B0007" w:rsidRPr="361FFF1E">
        <w:rPr>
          <w:rFonts w:ascii="Arial Narrow" w:hAnsi="Arial Narrow"/>
          <w:b w:val="0"/>
          <w:bCs w:val="0"/>
          <w:sz w:val="22"/>
          <w:szCs w:val="22"/>
          <w:lang w:val="fr-CA"/>
        </w:rPr>
        <w:t xml:space="preserve">d’identification, </w:t>
      </w:r>
      <w:r w:rsidR="00922849" w:rsidRPr="361FFF1E">
        <w:rPr>
          <w:rFonts w:ascii="Arial Narrow" w:hAnsi="Arial Narrow"/>
          <w:b w:val="0"/>
          <w:bCs w:val="0"/>
          <w:sz w:val="22"/>
          <w:szCs w:val="22"/>
          <w:lang w:val="fr-CA"/>
        </w:rPr>
        <w:t>de planification, de mobilisation et de mise en œuvre, jusqu'à ce que le projet soit finalement clôturé. À ce stade, les décisions concernant les réunions publiques, les lieux et le calendrier des réunions seront t</w:t>
      </w:r>
      <w:r w:rsidR="008D312B" w:rsidRPr="361FFF1E">
        <w:rPr>
          <w:rFonts w:ascii="Arial Narrow" w:hAnsi="Arial Narrow"/>
          <w:b w:val="0"/>
          <w:bCs w:val="0"/>
          <w:sz w:val="22"/>
          <w:szCs w:val="22"/>
          <w:lang w:val="fr-CA"/>
        </w:rPr>
        <w:t>enues</w:t>
      </w:r>
      <w:r w:rsidR="00922849" w:rsidRPr="361FFF1E">
        <w:rPr>
          <w:rFonts w:ascii="Arial Narrow" w:hAnsi="Arial Narrow"/>
          <w:b w:val="0"/>
          <w:bCs w:val="0"/>
          <w:sz w:val="22"/>
          <w:szCs w:val="22"/>
          <w:lang w:val="fr-CA"/>
        </w:rPr>
        <w:t xml:space="preserve"> informés </w:t>
      </w:r>
      <w:r w:rsidR="00BB4BC3" w:rsidRPr="361FFF1E">
        <w:rPr>
          <w:rFonts w:ascii="Arial Narrow" w:hAnsi="Arial Narrow"/>
          <w:b w:val="0"/>
          <w:bCs w:val="0"/>
          <w:sz w:val="22"/>
          <w:szCs w:val="22"/>
          <w:lang w:val="fr-CA"/>
        </w:rPr>
        <w:t>à</w:t>
      </w:r>
      <w:r w:rsidR="00B56DB2" w:rsidRPr="361FFF1E">
        <w:rPr>
          <w:rFonts w:ascii="Arial Narrow" w:hAnsi="Arial Narrow"/>
          <w:b w:val="0"/>
          <w:bCs w:val="0"/>
          <w:sz w:val="22"/>
          <w:szCs w:val="22"/>
          <w:lang w:val="fr-CA"/>
        </w:rPr>
        <w:t xml:space="preserve"> toutes les parties prenantes </w:t>
      </w:r>
      <w:r w:rsidR="00922849" w:rsidRPr="361FFF1E">
        <w:rPr>
          <w:rFonts w:ascii="Arial Narrow" w:hAnsi="Arial Narrow"/>
          <w:b w:val="0"/>
          <w:bCs w:val="0"/>
          <w:sz w:val="22"/>
          <w:szCs w:val="22"/>
          <w:lang w:val="fr-CA"/>
        </w:rPr>
        <w:t xml:space="preserve">une fois que la nature et la fréquence des consultations de suivi </w:t>
      </w:r>
      <w:r w:rsidR="00B56DB2" w:rsidRPr="361FFF1E">
        <w:rPr>
          <w:rFonts w:ascii="Arial Narrow" w:hAnsi="Arial Narrow"/>
          <w:b w:val="0"/>
          <w:bCs w:val="0"/>
          <w:sz w:val="22"/>
          <w:szCs w:val="22"/>
          <w:lang w:val="fr-CA"/>
        </w:rPr>
        <w:t>seront approuvé</w:t>
      </w:r>
      <w:r w:rsidR="00BB4BC3" w:rsidRPr="361FFF1E">
        <w:rPr>
          <w:rFonts w:ascii="Arial Narrow" w:hAnsi="Arial Narrow"/>
          <w:b w:val="0"/>
          <w:bCs w:val="0"/>
          <w:sz w:val="22"/>
          <w:szCs w:val="22"/>
          <w:lang w:val="fr-CA"/>
        </w:rPr>
        <w:t>e</w:t>
      </w:r>
      <w:r w:rsidR="00B56DB2" w:rsidRPr="361FFF1E">
        <w:rPr>
          <w:rFonts w:ascii="Arial Narrow" w:hAnsi="Arial Narrow"/>
          <w:b w:val="0"/>
          <w:bCs w:val="0"/>
          <w:sz w:val="22"/>
          <w:szCs w:val="22"/>
          <w:lang w:val="fr-CA"/>
        </w:rPr>
        <w:t xml:space="preserve">s </w:t>
      </w:r>
      <w:r w:rsidR="00922849" w:rsidRPr="361FFF1E">
        <w:rPr>
          <w:rFonts w:ascii="Arial Narrow" w:hAnsi="Arial Narrow"/>
          <w:b w:val="0"/>
          <w:bCs w:val="0"/>
          <w:sz w:val="22"/>
          <w:szCs w:val="22"/>
          <w:lang w:val="fr-CA"/>
        </w:rPr>
        <w:t xml:space="preserve">selon les composantes et les activités du projet. </w:t>
      </w:r>
    </w:p>
    <w:p w14:paraId="27184608" w14:textId="77777777" w:rsidR="009328B1" w:rsidRPr="00836B2F" w:rsidRDefault="009328B1" w:rsidP="00B248DF">
      <w:pPr>
        <w:pStyle w:val="Lgende"/>
        <w:jc w:val="both"/>
        <w:rPr>
          <w:b w:val="0"/>
          <w:bCs w:val="0"/>
          <w:sz w:val="2"/>
          <w:szCs w:val="22"/>
          <w:lang w:val="fr-CA"/>
        </w:rPr>
      </w:pPr>
    </w:p>
    <w:p w14:paraId="69436F0E" w14:textId="77777777" w:rsidR="00AA7EF8" w:rsidRPr="00836B2F" w:rsidRDefault="00AA7EF8" w:rsidP="00B071FE">
      <w:pPr>
        <w:pStyle w:val="Paragraphedeliste"/>
        <w:numPr>
          <w:ilvl w:val="1"/>
          <w:numId w:val="9"/>
        </w:numPr>
        <w:spacing w:before="120" w:after="120" w:line="240" w:lineRule="auto"/>
        <w:ind w:left="709"/>
        <w:jc w:val="both"/>
        <w:rPr>
          <w:rFonts w:ascii="Arial Narrow" w:hAnsi="Arial Narrow" w:cs="Arial"/>
          <w:b/>
          <w:lang w:val="fr-FR"/>
        </w:rPr>
      </w:pPr>
      <w:r w:rsidRPr="00836B2F">
        <w:rPr>
          <w:rFonts w:ascii="Arial Narrow" w:hAnsi="Arial Narrow" w:cs="Arial"/>
          <w:b/>
          <w:lang w:val="fr-FR"/>
        </w:rPr>
        <w:t>Stratégie proposée pour la diffusion des informations</w:t>
      </w:r>
    </w:p>
    <w:p w14:paraId="5B08573B" w14:textId="0D9D3A3F" w:rsidR="00A13827" w:rsidRPr="00836B2F" w:rsidRDefault="00A13827" w:rsidP="00836B2F">
      <w:pPr>
        <w:pStyle w:val="Lgende"/>
        <w:spacing w:line="276" w:lineRule="auto"/>
        <w:jc w:val="both"/>
        <w:rPr>
          <w:rFonts w:ascii="Arial Narrow" w:hAnsi="Arial Narrow"/>
          <w:lang w:val="fr-CA"/>
        </w:rPr>
      </w:pPr>
      <w:r w:rsidRPr="00836B2F">
        <w:rPr>
          <w:rFonts w:ascii="Arial Narrow" w:hAnsi="Arial Narrow"/>
          <w:b w:val="0"/>
          <w:bCs w:val="0"/>
          <w:sz w:val="22"/>
          <w:szCs w:val="22"/>
          <w:lang w:val="fr-CA"/>
        </w:rPr>
        <w:t>De manière générale, le PMPP sera divulgué sur les sites web de la Banque et du Gouvernement (</w:t>
      </w:r>
      <w:r w:rsidR="00836B2F" w:rsidRPr="00836B2F">
        <w:rPr>
          <w:rFonts w:ascii="Arial Narrow" w:hAnsi="Arial Narrow"/>
          <w:b w:val="0"/>
          <w:bCs w:val="0"/>
          <w:sz w:val="22"/>
          <w:szCs w:val="22"/>
          <w:lang w:val="fr-CA"/>
        </w:rPr>
        <w:t>MADR)</w:t>
      </w:r>
      <w:r w:rsidR="0052661E">
        <w:rPr>
          <w:rFonts w:ascii="Arial Narrow" w:hAnsi="Arial Narrow"/>
          <w:b w:val="0"/>
          <w:bCs w:val="0"/>
          <w:sz w:val="22"/>
          <w:szCs w:val="22"/>
          <w:lang w:val="fr-CA"/>
        </w:rPr>
        <w:t xml:space="preserve"> et MUVH</w:t>
      </w:r>
      <w:r w:rsidR="003B0590">
        <w:rPr>
          <w:rFonts w:ascii="Arial Narrow" w:hAnsi="Arial Narrow"/>
          <w:b w:val="0"/>
          <w:bCs w:val="0"/>
          <w:sz w:val="22"/>
          <w:szCs w:val="22"/>
          <w:lang w:val="fr-CA"/>
        </w:rPr>
        <w:t xml:space="preserve"> et Mairie de Bangui</w:t>
      </w:r>
      <w:r w:rsidRPr="00836B2F">
        <w:rPr>
          <w:rFonts w:ascii="Arial Narrow" w:hAnsi="Arial Narrow"/>
          <w:b w:val="0"/>
          <w:bCs w:val="0"/>
          <w:sz w:val="22"/>
          <w:szCs w:val="22"/>
          <w:lang w:val="fr-CA"/>
        </w:rPr>
        <w:t xml:space="preserve">. En outre, des informations préalables et pendant la mise en œuvre du projet seront mises à disposition par le biais de rapports </w:t>
      </w:r>
      <w:r w:rsidR="009C4E57" w:rsidRPr="00836B2F">
        <w:rPr>
          <w:rFonts w:ascii="Arial Narrow" w:hAnsi="Arial Narrow"/>
          <w:b w:val="0"/>
          <w:bCs w:val="0"/>
          <w:sz w:val="22"/>
          <w:szCs w:val="22"/>
          <w:lang w:val="fr-CA"/>
        </w:rPr>
        <w:t xml:space="preserve">complets </w:t>
      </w:r>
      <w:r w:rsidRPr="00836B2F">
        <w:rPr>
          <w:rFonts w:ascii="Arial Narrow" w:hAnsi="Arial Narrow"/>
          <w:b w:val="0"/>
          <w:bCs w:val="0"/>
          <w:sz w:val="22"/>
          <w:szCs w:val="22"/>
          <w:lang w:val="fr-CA"/>
        </w:rPr>
        <w:t>non techniques et de réunions avec traduction dans les langues locales dans les communautés rurales où les activités du projet seront mises en œuvre. Dans ces zones</w:t>
      </w:r>
      <w:r w:rsidR="007124B3">
        <w:rPr>
          <w:rFonts w:ascii="Arial Narrow" w:hAnsi="Arial Narrow"/>
          <w:b w:val="0"/>
          <w:bCs w:val="0"/>
          <w:sz w:val="22"/>
          <w:szCs w:val="22"/>
          <w:lang w:val="fr-CA"/>
        </w:rPr>
        <w:t xml:space="preserve"> péri-urbaines, urbaines et</w:t>
      </w:r>
      <w:r w:rsidRPr="00836B2F">
        <w:rPr>
          <w:rFonts w:ascii="Arial Narrow" w:hAnsi="Arial Narrow"/>
          <w:b w:val="0"/>
          <w:bCs w:val="0"/>
          <w:sz w:val="22"/>
          <w:szCs w:val="22"/>
          <w:lang w:val="fr-CA"/>
        </w:rPr>
        <w:t xml:space="preserve"> rurales, les informations seront également transmises par les stations de radio nationales et communautaires locales dans les langues (</w:t>
      </w:r>
      <w:r w:rsidR="007B0007" w:rsidRPr="00836B2F">
        <w:rPr>
          <w:rFonts w:ascii="Arial Narrow" w:hAnsi="Arial Narrow"/>
          <w:b w:val="0"/>
          <w:bCs w:val="0"/>
          <w:sz w:val="22"/>
          <w:szCs w:val="22"/>
          <w:lang w:val="fr-CA"/>
        </w:rPr>
        <w:t xml:space="preserve">Sango </w:t>
      </w:r>
      <w:r w:rsidRPr="00836B2F">
        <w:rPr>
          <w:rFonts w:ascii="Arial Narrow" w:hAnsi="Arial Narrow"/>
          <w:b w:val="0"/>
          <w:bCs w:val="0"/>
          <w:sz w:val="22"/>
          <w:szCs w:val="22"/>
          <w:lang w:val="fr-CA"/>
        </w:rPr>
        <w:t>et locales).</w:t>
      </w:r>
    </w:p>
    <w:p w14:paraId="6A0768E5" w14:textId="37DD97EE" w:rsidR="00A13827" w:rsidRPr="00836B2F" w:rsidRDefault="00A13827" w:rsidP="00836B2F">
      <w:pPr>
        <w:pStyle w:val="Lgende"/>
        <w:spacing w:line="276" w:lineRule="auto"/>
        <w:jc w:val="both"/>
        <w:rPr>
          <w:rFonts w:ascii="Arial Narrow" w:hAnsi="Arial Narrow"/>
          <w:lang w:val="fr-CA"/>
        </w:rPr>
      </w:pPr>
      <w:r w:rsidRPr="623DF2C6">
        <w:rPr>
          <w:rFonts w:ascii="Arial Narrow" w:hAnsi="Arial Narrow"/>
          <w:b w:val="0"/>
          <w:bCs w:val="0"/>
          <w:sz w:val="22"/>
          <w:szCs w:val="22"/>
          <w:lang w:val="fr-CA"/>
        </w:rPr>
        <w:t xml:space="preserve">Dans le cadre spécifique de la mise en œuvre du </w:t>
      </w:r>
      <w:r w:rsidR="008D01EC" w:rsidRPr="623DF2C6">
        <w:rPr>
          <w:rFonts w:ascii="Arial Narrow" w:hAnsi="Arial Narrow"/>
          <w:b w:val="0"/>
          <w:bCs w:val="0"/>
          <w:sz w:val="22"/>
          <w:szCs w:val="22"/>
          <w:lang w:val="fr-CA"/>
        </w:rPr>
        <w:t>PRU</w:t>
      </w:r>
      <w:r w:rsidR="1791DF5C" w:rsidRPr="623DF2C6">
        <w:rPr>
          <w:rFonts w:ascii="Arial Narrow" w:hAnsi="Arial Narrow"/>
          <w:b w:val="0"/>
          <w:bCs w:val="0"/>
          <w:sz w:val="22"/>
          <w:szCs w:val="22"/>
          <w:lang w:val="fr-CA"/>
        </w:rPr>
        <w:t>C</w:t>
      </w:r>
      <w:r w:rsidR="008D01EC" w:rsidRPr="623DF2C6">
        <w:rPr>
          <w:rFonts w:ascii="Arial Narrow" w:hAnsi="Arial Narrow"/>
          <w:b w:val="0"/>
          <w:bCs w:val="0"/>
          <w:sz w:val="22"/>
          <w:szCs w:val="22"/>
          <w:lang w:val="fr-CA"/>
        </w:rPr>
        <w:t>A</w:t>
      </w:r>
      <w:r w:rsidR="670CD676" w:rsidRPr="623DF2C6">
        <w:rPr>
          <w:rFonts w:ascii="Arial Narrow" w:hAnsi="Arial Narrow"/>
          <w:b w:val="0"/>
          <w:bCs w:val="0"/>
          <w:sz w:val="22"/>
          <w:szCs w:val="22"/>
          <w:lang w:val="fr-CA"/>
        </w:rPr>
        <w:t>C</w:t>
      </w:r>
      <w:r w:rsidRPr="623DF2C6">
        <w:rPr>
          <w:rFonts w:ascii="Arial Narrow" w:hAnsi="Arial Narrow"/>
          <w:b w:val="0"/>
          <w:bCs w:val="0"/>
          <w:sz w:val="22"/>
          <w:szCs w:val="22"/>
          <w:lang w:val="fr-CA"/>
        </w:rPr>
        <w:t xml:space="preserve">, le </w:t>
      </w:r>
      <w:r w:rsidR="009B6879" w:rsidRPr="623DF2C6">
        <w:rPr>
          <w:rFonts w:ascii="Arial Narrow" w:hAnsi="Arial Narrow"/>
          <w:b w:val="0"/>
          <w:bCs w:val="0"/>
          <w:sz w:val="22"/>
          <w:szCs w:val="22"/>
          <w:lang w:val="fr-CA"/>
        </w:rPr>
        <w:t>MADR</w:t>
      </w:r>
      <w:r w:rsidRPr="623DF2C6">
        <w:rPr>
          <w:rFonts w:ascii="Arial Narrow" w:hAnsi="Arial Narrow"/>
          <w:b w:val="0"/>
          <w:bCs w:val="0"/>
          <w:sz w:val="22"/>
          <w:szCs w:val="22"/>
          <w:lang w:val="fr-CA"/>
        </w:rPr>
        <w:t xml:space="preserve"> </w:t>
      </w:r>
      <w:r w:rsidRPr="623DF2C6">
        <w:rPr>
          <w:rFonts w:ascii="Arial Narrow" w:hAnsi="Arial Narrow" w:cstheme="minorBidi"/>
          <w:b w:val="0"/>
          <w:bCs w:val="0"/>
          <w:sz w:val="22"/>
          <w:szCs w:val="22"/>
          <w:lang w:val="fr-CA"/>
        </w:rPr>
        <w:t>à</w:t>
      </w:r>
      <w:r w:rsidRPr="623DF2C6">
        <w:rPr>
          <w:rFonts w:ascii="Arial Narrow" w:hAnsi="Arial Narrow"/>
          <w:b w:val="0"/>
          <w:bCs w:val="0"/>
          <w:sz w:val="22"/>
          <w:szCs w:val="22"/>
          <w:lang w:val="fr-CA"/>
        </w:rPr>
        <w:t xml:space="preserve"> travers </w:t>
      </w:r>
      <w:r w:rsidR="00790DBE" w:rsidRPr="623DF2C6">
        <w:rPr>
          <w:rFonts w:ascii="Arial Narrow" w:hAnsi="Arial Narrow"/>
          <w:b w:val="0"/>
          <w:bCs w:val="0"/>
          <w:sz w:val="22"/>
          <w:szCs w:val="22"/>
          <w:lang w:val="fr-CA"/>
        </w:rPr>
        <w:t>l’</w:t>
      </w:r>
      <w:r w:rsidR="005511B2" w:rsidRPr="623DF2C6">
        <w:rPr>
          <w:rFonts w:ascii="Arial Narrow" w:hAnsi="Arial Narrow"/>
          <w:b w:val="0"/>
          <w:bCs w:val="0"/>
          <w:sz w:val="22"/>
          <w:szCs w:val="22"/>
          <w:lang w:val="fr-CA"/>
        </w:rPr>
        <w:t>UNCT PRADAC</w:t>
      </w:r>
      <w:r w:rsidR="00790DBE" w:rsidRPr="623DF2C6">
        <w:rPr>
          <w:rFonts w:ascii="Arial Narrow" w:hAnsi="Arial Narrow"/>
          <w:b w:val="0"/>
          <w:bCs w:val="0"/>
          <w:sz w:val="22"/>
          <w:szCs w:val="22"/>
          <w:lang w:val="fr-CA"/>
        </w:rPr>
        <w:t xml:space="preserve"> </w:t>
      </w:r>
      <w:r w:rsidRPr="623DF2C6">
        <w:rPr>
          <w:rFonts w:ascii="Arial Narrow" w:hAnsi="Arial Narrow"/>
          <w:b w:val="0"/>
          <w:bCs w:val="0"/>
          <w:sz w:val="22"/>
          <w:szCs w:val="22"/>
          <w:lang w:val="fr-CA"/>
        </w:rPr>
        <w:t xml:space="preserve">sera responsable du lancement du projet et de la divulgation du présent PMPP et du </w:t>
      </w:r>
      <w:r w:rsidR="0030188E" w:rsidRPr="623DF2C6">
        <w:rPr>
          <w:rFonts w:ascii="Arial Narrow" w:hAnsi="Arial Narrow"/>
          <w:b w:val="0"/>
          <w:bCs w:val="0"/>
          <w:sz w:val="22"/>
          <w:szCs w:val="22"/>
          <w:lang w:val="fr-CA"/>
        </w:rPr>
        <w:t>Mécanisme</w:t>
      </w:r>
      <w:r w:rsidR="006075B2" w:rsidRPr="623DF2C6">
        <w:rPr>
          <w:rFonts w:ascii="Arial Narrow" w:hAnsi="Arial Narrow"/>
          <w:b w:val="0"/>
          <w:bCs w:val="0"/>
          <w:sz w:val="22"/>
          <w:szCs w:val="22"/>
          <w:lang w:val="fr-CA"/>
        </w:rPr>
        <w:t xml:space="preserve"> de</w:t>
      </w:r>
      <w:r w:rsidR="0030188E" w:rsidRPr="623DF2C6">
        <w:rPr>
          <w:rFonts w:ascii="Arial Narrow" w:hAnsi="Arial Narrow"/>
          <w:b w:val="0"/>
          <w:bCs w:val="0"/>
          <w:sz w:val="22"/>
          <w:szCs w:val="22"/>
          <w:lang w:val="fr-CA"/>
        </w:rPr>
        <w:t xml:space="preserve"> Gestion des Plaintes (</w:t>
      </w:r>
      <w:r w:rsidRPr="623DF2C6">
        <w:rPr>
          <w:rFonts w:ascii="Arial Narrow" w:hAnsi="Arial Narrow"/>
          <w:b w:val="0"/>
          <w:bCs w:val="0"/>
          <w:sz w:val="22"/>
          <w:szCs w:val="22"/>
          <w:lang w:val="fr-CA"/>
        </w:rPr>
        <w:t>MGP</w:t>
      </w:r>
      <w:r w:rsidR="0030188E" w:rsidRPr="623DF2C6">
        <w:rPr>
          <w:rFonts w:ascii="Arial Narrow" w:hAnsi="Arial Narrow"/>
          <w:b w:val="0"/>
          <w:bCs w:val="0"/>
          <w:sz w:val="22"/>
          <w:szCs w:val="22"/>
          <w:lang w:val="fr-CA"/>
        </w:rPr>
        <w:t>)</w:t>
      </w:r>
      <w:r w:rsidRPr="623DF2C6">
        <w:rPr>
          <w:rFonts w:ascii="Arial Narrow" w:hAnsi="Arial Narrow"/>
          <w:b w:val="0"/>
          <w:bCs w:val="0"/>
          <w:sz w:val="22"/>
          <w:szCs w:val="22"/>
          <w:lang w:val="fr-CA"/>
        </w:rPr>
        <w:t xml:space="preserve"> afin que les principales parties prenantes y compris la communauté </w:t>
      </w:r>
      <w:r w:rsidR="00836B2F" w:rsidRPr="623DF2C6">
        <w:rPr>
          <w:rFonts w:ascii="Arial Narrow" w:hAnsi="Arial Narrow"/>
          <w:b w:val="0"/>
          <w:bCs w:val="0"/>
          <w:sz w:val="22"/>
          <w:szCs w:val="22"/>
          <w:lang w:val="fr-CA"/>
        </w:rPr>
        <w:t>soient</w:t>
      </w:r>
      <w:r w:rsidRPr="623DF2C6">
        <w:rPr>
          <w:rFonts w:ascii="Arial Narrow" w:hAnsi="Arial Narrow"/>
          <w:b w:val="0"/>
          <w:bCs w:val="0"/>
          <w:sz w:val="22"/>
          <w:szCs w:val="22"/>
          <w:lang w:val="fr-CA"/>
        </w:rPr>
        <w:t xml:space="preserve"> </w:t>
      </w:r>
      <w:r w:rsidR="00836B2F" w:rsidRPr="623DF2C6">
        <w:rPr>
          <w:rFonts w:ascii="Arial Narrow" w:hAnsi="Arial Narrow"/>
          <w:b w:val="0"/>
          <w:bCs w:val="0"/>
          <w:sz w:val="22"/>
          <w:szCs w:val="22"/>
          <w:lang w:val="fr-CA"/>
        </w:rPr>
        <w:t>informées</w:t>
      </w:r>
      <w:r w:rsidRPr="623DF2C6">
        <w:rPr>
          <w:rFonts w:ascii="Arial Narrow" w:hAnsi="Arial Narrow"/>
          <w:b w:val="0"/>
          <w:bCs w:val="0"/>
          <w:sz w:val="22"/>
          <w:szCs w:val="22"/>
          <w:lang w:val="fr-CA"/>
        </w:rPr>
        <w:t xml:space="preserve"> des canaux permettant de faire connaître ses plaintes</w:t>
      </w:r>
      <w:r w:rsidR="003D48BB" w:rsidRPr="623DF2C6">
        <w:rPr>
          <w:rFonts w:ascii="Arial Narrow" w:hAnsi="Arial Narrow"/>
          <w:b w:val="0"/>
          <w:bCs w:val="0"/>
          <w:sz w:val="22"/>
          <w:szCs w:val="22"/>
          <w:lang w:val="fr-CA"/>
        </w:rPr>
        <w:t xml:space="preserve"> relatives aux activités du projet</w:t>
      </w:r>
      <w:r w:rsidRPr="623DF2C6">
        <w:rPr>
          <w:rFonts w:ascii="Arial Narrow" w:hAnsi="Arial Narrow"/>
          <w:b w:val="0"/>
          <w:bCs w:val="0"/>
          <w:sz w:val="22"/>
          <w:szCs w:val="22"/>
          <w:lang w:val="fr-CA"/>
        </w:rPr>
        <w:t xml:space="preserve">. Durant toutes les phases du </w:t>
      </w:r>
      <w:r w:rsidR="007B0007" w:rsidRPr="623DF2C6">
        <w:rPr>
          <w:rFonts w:ascii="Arial Narrow" w:hAnsi="Arial Narrow"/>
          <w:b w:val="0"/>
          <w:bCs w:val="0"/>
          <w:sz w:val="22"/>
          <w:szCs w:val="22"/>
          <w:lang w:val="fr-CA"/>
        </w:rPr>
        <w:t>PR</w:t>
      </w:r>
      <w:r w:rsidR="00836B2F" w:rsidRPr="623DF2C6">
        <w:rPr>
          <w:rFonts w:ascii="Arial Narrow" w:hAnsi="Arial Narrow"/>
          <w:b w:val="0"/>
          <w:bCs w:val="0"/>
          <w:sz w:val="22"/>
          <w:szCs w:val="22"/>
          <w:lang w:val="fr-CA"/>
        </w:rPr>
        <w:t>U</w:t>
      </w:r>
      <w:r w:rsidR="395321EA" w:rsidRPr="623DF2C6">
        <w:rPr>
          <w:rFonts w:ascii="Arial Narrow" w:hAnsi="Arial Narrow"/>
          <w:b w:val="0"/>
          <w:bCs w:val="0"/>
          <w:sz w:val="22"/>
          <w:szCs w:val="22"/>
          <w:lang w:val="fr-CA"/>
        </w:rPr>
        <w:t>C</w:t>
      </w:r>
      <w:r w:rsidR="00836B2F" w:rsidRPr="623DF2C6">
        <w:rPr>
          <w:rFonts w:ascii="Arial Narrow" w:hAnsi="Arial Narrow"/>
          <w:b w:val="0"/>
          <w:bCs w:val="0"/>
          <w:sz w:val="22"/>
          <w:szCs w:val="22"/>
          <w:lang w:val="fr-CA"/>
        </w:rPr>
        <w:t>A</w:t>
      </w:r>
      <w:r w:rsidR="67CC1361" w:rsidRPr="623DF2C6">
        <w:rPr>
          <w:rFonts w:ascii="Arial Narrow" w:hAnsi="Arial Narrow"/>
          <w:b w:val="0"/>
          <w:bCs w:val="0"/>
          <w:sz w:val="22"/>
          <w:szCs w:val="22"/>
          <w:lang w:val="fr-CA"/>
        </w:rPr>
        <w:t>C</w:t>
      </w:r>
      <w:r w:rsidRPr="623DF2C6">
        <w:rPr>
          <w:rFonts w:ascii="Arial Narrow" w:hAnsi="Arial Narrow"/>
          <w:b w:val="0"/>
          <w:bCs w:val="0"/>
          <w:sz w:val="22"/>
          <w:szCs w:val="22"/>
          <w:lang w:val="fr-CA"/>
        </w:rPr>
        <w:t>, les informations seront transmises par les stations de radio</w:t>
      </w:r>
      <w:r w:rsidR="007B0007" w:rsidRPr="623DF2C6">
        <w:rPr>
          <w:rFonts w:ascii="Arial Narrow" w:hAnsi="Arial Narrow"/>
          <w:b w:val="0"/>
          <w:bCs w:val="0"/>
          <w:sz w:val="22"/>
          <w:szCs w:val="22"/>
          <w:lang w:val="fr-CA"/>
        </w:rPr>
        <w:t xml:space="preserve"> locales</w:t>
      </w:r>
      <w:r w:rsidRPr="623DF2C6">
        <w:rPr>
          <w:rFonts w:ascii="Arial Narrow" w:hAnsi="Arial Narrow"/>
          <w:b w:val="0"/>
          <w:bCs w:val="0"/>
          <w:sz w:val="22"/>
          <w:szCs w:val="22"/>
          <w:lang w:val="fr-CA"/>
        </w:rPr>
        <w:t xml:space="preserve"> et presses dans les langues </w:t>
      </w:r>
      <w:r w:rsidR="00836B2F" w:rsidRPr="623DF2C6">
        <w:rPr>
          <w:rFonts w:ascii="Arial Narrow" w:hAnsi="Arial Narrow"/>
          <w:b w:val="0"/>
          <w:bCs w:val="0"/>
          <w:sz w:val="22"/>
          <w:szCs w:val="22"/>
          <w:lang w:val="fr-CA"/>
        </w:rPr>
        <w:t>S</w:t>
      </w:r>
      <w:r w:rsidR="007B0007" w:rsidRPr="623DF2C6">
        <w:rPr>
          <w:rFonts w:ascii="Arial Narrow" w:hAnsi="Arial Narrow"/>
          <w:b w:val="0"/>
          <w:bCs w:val="0"/>
          <w:sz w:val="22"/>
          <w:szCs w:val="22"/>
          <w:lang w:val="fr-CA"/>
        </w:rPr>
        <w:t xml:space="preserve">ango </w:t>
      </w:r>
      <w:r w:rsidRPr="623DF2C6">
        <w:rPr>
          <w:rFonts w:ascii="Arial Narrow" w:hAnsi="Arial Narrow"/>
          <w:b w:val="0"/>
          <w:bCs w:val="0"/>
          <w:sz w:val="22"/>
          <w:szCs w:val="22"/>
          <w:lang w:val="fr-CA"/>
        </w:rPr>
        <w:t xml:space="preserve">et locales. Les réunions prendront la forme de discussions de groupes de réflexion; tous les points de vue et les réactions seront enregistrés. Les autorités locales jouent un rôle clé dans la mobilisation des parties prenantes </w:t>
      </w:r>
      <w:r w:rsidR="00165B5E" w:rsidRPr="623DF2C6">
        <w:rPr>
          <w:rFonts w:ascii="Arial Narrow" w:hAnsi="Arial Narrow"/>
          <w:b w:val="0"/>
          <w:bCs w:val="0"/>
          <w:sz w:val="22"/>
          <w:szCs w:val="22"/>
          <w:lang w:val="fr-CA"/>
        </w:rPr>
        <w:t xml:space="preserve">y compris la </w:t>
      </w:r>
      <w:r w:rsidRPr="623DF2C6">
        <w:rPr>
          <w:rFonts w:ascii="Arial Narrow" w:hAnsi="Arial Narrow"/>
          <w:b w:val="0"/>
          <w:bCs w:val="0"/>
          <w:sz w:val="22"/>
          <w:szCs w:val="22"/>
          <w:lang w:val="fr-CA"/>
        </w:rPr>
        <w:t xml:space="preserve">communauté, il sera donc important de tenir des réunions avec elles (durant les situations calmes) </w:t>
      </w:r>
      <w:r w:rsidR="00687E6E" w:rsidRPr="623DF2C6">
        <w:rPr>
          <w:rFonts w:ascii="Arial Narrow" w:hAnsi="Arial Narrow"/>
          <w:b w:val="0"/>
          <w:bCs w:val="0"/>
          <w:sz w:val="22"/>
          <w:szCs w:val="22"/>
          <w:lang w:val="fr-CA"/>
        </w:rPr>
        <w:t>avant</w:t>
      </w:r>
      <w:r w:rsidRPr="623DF2C6">
        <w:rPr>
          <w:rFonts w:ascii="Arial Narrow" w:hAnsi="Arial Narrow"/>
          <w:b w:val="0"/>
          <w:bCs w:val="0"/>
          <w:sz w:val="22"/>
          <w:szCs w:val="22"/>
          <w:lang w:val="fr-CA"/>
        </w:rPr>
        <w:t xml:space="preserve"> que des problèmes apparaîtront dans la communauté. En cas d’insécurité, les réunions physiques n’auront pas lieu. Les réunions se feront </w:t>
      </w:r>
      <w:r w:rsidRPr="623DF2C6">
        <w:rPr>
          <w:rFonts w:ascii="Arial Narrow" w:hAnsi="Arial Narrow" w:cs="Calibri"/>
          <w:b w:val="0"/>
          <w:bCs w:val="0"/>
          <w:sz w:val="22"/>
          <w:szCs w:val="22"/>
          <w:lang w:val="fr-CA"/>
        </w:rPr>
        <w:t>à</w:t>
      </w:r>
      <w:r w:rsidRPr="623DF2C6">
        <w:rPr>
          <w:rFonts w:ascii="Arial Narrow" w:hAnsi="Arial Narrow"/>
          <w:b w:val="0"/>
          <w:bCs w:val="0"/>
          <w:sz w:val="22"/>
          <w:szCs w:val="22"/>
          <w:lang w:val="fr-CA"/>
        </w:rPr>
        <w:t xml:space="preserve"> distance avec les représentants des communautés aux moyens des téléphones ou par procuration à travers les ONG et Associations.</w:t>
      </w:r>
    </w:p>
    <w:p w14:paraId="394FF9B3" w14:textId="2E2401A0" w:rsidR="00A13827" w:rsidRPr="00836B2F" w:rsidRDefault="00A13827" w:rsidP="00836B2F">
      <w:pPr>
        <w:pStyle w:val="Lgende"/>
        <w:spacing w:line="276" w:lineRule="auto"/>
        <w:jc w:val="both"/>
        <w:rPr>
          <w:rFonts w:ascii="Arial Narrow" w:hAnsi="Arial Narrow" w:cs="Calibri"/>
          <w:lang w:val="fr-CA"/>
        </w:rPr>
      </w:pPr>
      <w:r w:rsidRPr="00836B2F">
        <w:rPr>
          <w:rFonts w:ascii="Arial Narrow" w:hAnsi="Arial Narrow" w:cs="Calibri"/>
          <w:b w:val="0"/>
          <w:bCs w:val="0"/>
          <w:sz w:val="22"/>
          <w:szCs w:val="22"/>
          <w:lang w:val="fr-CA"/>
        </w:rPr>
        <w:t xml:space="preserve">En plus de ces moyens ci-haut identifiés, les brochures, dépliants, affiches, en </w:t>
      </w:r>
      <w:r w:rsidR="007B0007" w:rsidRPr="00836B2F">
        <w:rPr>
          <w:rFonts w:ascii="Arial Narrow" w:hAnsi="Arial Narrow" w:cs="Calibri"/>
          <w:b w:val="0"/>
          <w:bCs w:val="0"/>
          <w:sz w:val="22"/>
          <w:szCs w:val="22"/>
          <w:lang w:val="fr-CA"/>
        </w:rPr>
        <w:t xml:space="preserve">Sango </w:t>
      </w:r>
      <w:r w:rsidRPr="00836B2F">
        <w:rPr>
          <w:rFonts w:ascii="Arial Narrow" w:hAnsi="Arial Narrow" w:cs="Calibri"/>
          <w:b w:val="0"/>
          <w:bCs w:val="0"/>
          <w:sz w:val="22"/>
          <w:szCs w:val="22"/>
          <w:lang w:val="fr-CA"/>
        </w:rPr>
        <w:t>et en langues locales seront distribués durant l’accalmie pour faciliter la diffusion des informations sur les activités. Pour les parties prenantes qui sont instruites, en plus d</w:t>
      </w:r>
      <w:r w:rsidR="00EF7E09">
        <w:rPr>
          <w:rFonts w:ascii="Arial Narrow" w:hAnsi="Arial Narrow" w:cs="Calibri"/>
          <w:b w:val="0"/>
          <w:bCs w:val="0"/>
          <w:sz w:val="22"/>
          <w:szCs w:val="22"/>
          <w:lang w:val="fr-CA"/>
        </w:rPr>
        <w:t>es</w:t>
      </w:r>
      <w:r w:rsidRPr="00836B2F">
        <w:rPr>
          <w:rFonts w:ascii="Arial Narrow" w:hAnsi="Arial Narrow" w:cs="Calibri"/>
          <w:b w:val="0"/>
          <w:bCs w:val="0"/>
          <w:sz w:val="22"/>
          <w:szCs w:val="22"/>
          <w:lang w:val="fr-CA"/>
        </w:rPr>
        <w:t xml:space="preserve"> site</w:t>
      </w:r>
      <w:r w:rsidR="00EF7E09">
        <w:rPr>
          <w:rFonts w:ascii="Arial Narrow" w:hAnsi="Arial Narrow" w:cs="Calibri"/>
          <w:b w:val="0"/>
          <w:bCs w:val="0"/>
          <w:sz w:val="22"/>
          <w:szCs w:val="22"/>
          <w:lang w:val="fr-CA"/>
        </w:rPr>
        <w:t>s</w:t>
      </w:r>
      <w:r w:rsidRPr="00836B2F">
        <w:rPr>
          <w:rFonts w:ascii="Arial Narrow" w:hAnsi="Arial Narrow" w:cs="Calibri"/>
          <w:b w:val="0"/>
          <w:bCs w:val="0"/>
          <w:sz w:val="22"/>
          <w:szCs w:val="22"/>
          <w:lang w:val="fr-CA"/>
        </w:rPr>
        <w:t xml:space="preserve"> Internet du </w:t>
      </w:r>
      <w:r w:rsidR="007B0007" w:rsidRPr="00836B2F">
        <w:rPr>
          <w:rFonts w:ascii="Arial Narrow" w:hAnsi="Arial Narrow" w:cs="Calibri"/>
          <w:b w:val="0"/>
          <w:bCs w:val="0"/>
          <w:sz w:val="22"/>
          <w:szCs w:val="22"/>
          <w:lang w:val="fr-CA"/>
        </w:rPr>
        <w:t>MADR</w:t>
      </w:r>
      <w:r w:rsidR="00EF7E09">
        <w:rPr>
          <w:rFonts w:ascii="Arial Narrow" w:hAnsi="Arial Narrow" w:cs="Calibri"/>
          <w:b w:val="0"/>
          <w:bCs w:val="0"/>
          <w:sz w:val="22"/>
          <w:szCs w:val="22"/>
          <w:lang w:val="fr-CA"/>
        </w:rPr>
        <w:t>, MU</w:t>
      </w:r>
      <w:r w:rsidR="00CF5963">
        <w:rPr>
          <w:rFonts w:ascii="Arial Narrow" w:hAnsi="Arial Narrow" w:cs="Calibri"/>
          <w:b w:val="0"/>
          <w:bCs w:val="0"/>
          <w:sz w:val="22"/>
          <w:szCs w:val="22"/>
          <w:lang w:val="fr-CA"/>
        </w:rPr>
        <w:t>VH et Mairie de Bangui</w:t>
      </w:r>
      <w:r w:rsidRPr="00836B2F">
        <w:rPr>
          <w:rFonts w:ascii="Arial Narrow" w:hAnsi="Arial Narrow" w:cs="Calibri"/>
          <w:b w:val="0"/>
          <w:bCs w:val="0"/>
          <w:sz w:val="22"/>
          <w:szCs w:val="22"/>
          <w:lang w:val="fr-CA"/>
        </w:rPr>
        <w:t xml:space="preserve"> </w:t>
      </w:r>
      <w:r w:rsidR="007B0007" w:rsidRPr="00836B2F">
        <w:rPr>
          <w:rFonts w:ascii="Arial Narrow" w:hAnsi="Arial Narrow" w:cs="Calibri"/>
          <w:b w:val="0"/>
          <w:bCs w:val="0"/>
          <w:sz w:val="22"/>
          <w:szCs w:val="22"/>
          <w:lang w:val="fr-CA"/>
        </w:rPr>
        <w:t xml:space="preserve">crée </w:t>
      </w:r>
      <w:r w:rsidRPr="00836B2F">
        <w:rPr>
          <w:rFonts w:ascii="Arial Narrow" w:hAnsi="Arial Narrow" w:cs="Calibri"/>
          <w:b w:val="0"/>
          <w:bCs w:val="0"/>
          <w:sz w:val="22"/>
          <w:szCs w:val="22"/>
          <w:lang w:val="fr-CA"/>
        </w:rPr>
        <w:t>et régulièrement mis à jour, des informations seront aussi diffusées via les réseaux sociaux tels que WhatsApp, Facebook, etc. Les réunions seront annoncées à travers les lettres officielles ou communiqués radios envoyés aux parties prenantes au moins 72 heures avant, pour permettre leur intégration dans les agendas. Ces différents dispositifs permettront de fournir les informations actualisées aux parties prenantes.</w:t>
      </w:r>
    </w:p>
    <w:p w14:paraId="4C2B2011" w14:textId="088DEB52" w:rsidR="00A13827" w:rsidRPr="00836B2F" w:rsidRDefault="00A13827" w:rsidP="00836B2F">
      <w:pPr>
        <w:pStyle w:val="Lgende"/>
        <w:spacing w:line="276" w:lineRule="auto"/>
        <w:jc w:val="both"/>
        <w:rPr>
          <w:rFonts w:ascii="Arial Narrow" w:hAnsi="Arial Narrow"/>
          <w:lang w:val="fr-CA"/>
        </w:rPr>
      </w:pPr>
      <w:r w:rsidRPr="00836B2F">
        <w:rPr>
          <w:rFonts w:ascii="Arial Narrow" w:hAnsi="Arial Narrow" w:cs="Calibri"/>
          <w:b w:val="0"/>
          <w:bCs w:val="0"/>
          <w:sz w:val="22"/>
          <w:szCs w:val="22"/>
          <w:lang w:val="fr-CA"/>
        </w:rPr>
        <w:t xml:space="preserve">Cette stratégie sera mise à jour au fur et à mesure de l’avancement de la mise en œuvre </w:t>
      </w:r>
      <w:r w:rsidRPr="009961ED">
        <w:rPr>
          <w:rFonts w:ascii="Arial Narrow" w:hAnsi="Arial Narrow" w:cs="Calibri"/>
          <w:b w:val="0"/>
          <w:bCs w:val="0"/>
          <w:sz w:val="22"/>
          <w:szCs w:val="22"/>
          <w:lang w:val="fr-CA"/>
        </w:rPr>
        <w:t xml:space="preserve">du </w:t>
      </w:r>
      <w:r w:rsidR="009961ED" w:rsidRPr="005D4D81">
        <w:rPr>
          <w:rFonts w:ascii="Arial Narrow" w:hAnsi="Arial Narrow"/>
          <w:b w:val="0"/>
          <w:sz w:val="22"/>
          <w:szCs w:val="22"/>
          <w:lang w:val="fr-CA"/>
        </w:rPr>
        <w:t>Projet</w:t>
      </w:r>
      <w:r w:rsidRPr="00836B2F">
        <w:rPr>
          <w:rFonts w:ascii="Arial Narrow" w:hAnsi="Arial Narrow" w:cs="Calibri"/>
          <w:b w:val="0"/>
          <w:bCs w:val="0"/>
          <w:sz w:val="22"/>
          <w:szCs w:val="22"/>
          <w:lang w:val="fr-CA"/>
        </w:rPr>
        <w:t>. Elle sera consacrée pour décrire les informations qui seront communiquées, définir les formats et les modes de communication.</w:t>
      </w:r>
      <w:r w:rsidRPr="00836B2F">
        <w:rPr>
          <w:rFonts w:ascii="Arial Narrow" w:hAnsi="Arial Narrow"/>
          <w:lang w:val="fr-CA"/>
        </w:rPr>
        <w:t xml:space="preserve"> </w:t>
      </w:r>
    </w:p>
    <w:p w14:paraId="2D7A166D" w14:textId="77777777" w:rsidR="00A13827" w:rsidRDefault="00A13827" w:rsidP="00AA7EF8">
      <w:pPr>
        <w:widowControl w:val="0"/>
        <w:autoSpaceDE w:val="0"/>
        <w:autoSpaceDN w:val="0"/>
        <w:adjustRightInd w:val="0"/>
        <w:spacing w:after="120" w:line="276" w:lineRule="auto"/>
        <w:jc w:val="both"/>
        <w:rPr>
          <w:rFonts w:asciiTheme="minorHAnsi" w:hAnsiTheme="minorHAnsi" w:cs="Calibri"/>
          <w:lang w:val="fr-FR"/>
        </w:rPr>
      </w:pPr>
    </w:p>
    <w:p w14:paraId="3FBB1CCE" w14:textId="77777777" w:rsidR="005C41A1" w:rsidRPr="00916AFF" w:rsidRDefault="005C41A1" w:rsidP="00AA7EF8">
      <w:pPr>
        <w:widowControl w:val="0"/>
        <w:autoSpaceDE w:val="0"/>
        <w:autoSpaceDN w:val="0"/>
        <w:adjustRightInd w:val="0"/>
        <w:spacing w:after="120" w:line="276" w:lineRule="auto"/>
        <w:jc w:val="both"/>
        <w:rPr>
          <w:rFonts w:ascii="Arial Narrow" w:hAnsi="Arial Narrow" w:cs="Arial"/>
          <w:lang w:val="fr-FR"/>
        </w:rPr>
      </w:pPr>
      <w:r w:rsidRPr="00916AFF">
        <w:rPr>
          <w:rFonts w:ascii="Arial Narrow" w:hAnsi="Arial Narrow" w:cs="Calibri"/>
          <w:lang w:val="fr-FR"/>
        </w:rPr>
        <w:t xml:space="preserve">Le tableau </w:t>
      </w:r>
      <w:r w:rsidR="003D0BFE" w:rsidRPr="00916AFF">
        <w:rPr>
          <w:rFonts w:ascii="Arial Narrow" w:hAnsi="Arial Narrow" w:cs="Calibri"/>
          <w:lang w:val="fr-FR"/>
        </w:rPr>
        <w:t xml:space="preserve">2 </w:t>
      </w:r>
      <w:r w:rsidRPr="00916AFF">
        <w:rPr>
          <w:rFonts w:ascii="Arial Narrow" w:hAnsi="Arial Narrow" w:cs="Calibri"/>
          <w:lang w:val="fr-FR"/>
        </w:rPr>
        <w:t>ci-après donne la synthèse de la stratégie de diffusion des informations</w:t>
      </w:r>
      <w:r w:rsidRPr="00916AFF">
        <w:rPr>
          <w:rFonts w:ascii="Arial Narrow" w:hAnsi="Arial Narrow" w:cs="Arial"/>
          <w:lang w:val="fr-FR"/>
        </w:rPr>
        <w:t>.</w:t>
      </w:r>
    </w:p>
    <w:p w14:paraId="1DF1B338" w14:textId="77777777" w:rsidR="005C41A1" w:rsidRPr="00916AFF" w:rsidRDefault="005C41A1" w:rsidP="00AA7EF8">
      <w:pPr>
        <w:widowControl w:val="0"/>
        <w:autoSpaceDE w:val="0"/>
        <w:autoSpaceDN w:val="0"/>
        <w:adjustRightInd w:val="0"/>
        <w:spacing w:after="120" w:line="276" w:lineRule="auto"/>
        <w:jc w:val="both"/>
        <w:rPr>
          <w:rFonts w:ascii="Arial Narrow" w:hAnsi="Arial Narrow" w:cs="Arial"/>
          <w:lang w:val="fr-FR"/>
        </w:rPr>
        <w:sectPr w:rsidR="005C41A1" w:rsidRPr="00916AFF" w:rsidSect="009A6A3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14:paraId="5C754076" w14:textId="77777777" w:rsidR="00D725F9" w:rsidRPr="00F64532" w:rsidRDefault="00FC1D2E" w:rsidP="00F64532">
      <w:pPr>
        <w:pStyle w:val="Lgende"/>
        <w:spacing w:after="0"/>
        <w:rPr>
          <w:rFonts w:cs="Calibri"/>
          <w:b w:val="0"/>
          <w:lang w:val="fr-FR"/>
        </w:rPr>
      </w:pPr>
      <w:r w:rsidRPr="00F64532">
        <w:rPr>
          <w:rFonts w:cs="Calibri"/>
          <w:bCs w:val="0"/>
          <w:lang w:val="fr-FR"/>
        </w:rPr>
        <w:t xml:space="preserve">Tableau </w:t>
      </w:r>
      <w:r w:rsidR="001C0F8A" w:rsidRPr="00F64532">
        <w:rPr>
          <w:rFonts w:cs="Calibri"/>
          <w:bCs w:val="0"/>
          <w:lang w:val="fr-FR"/>
        </w:rPr>
        <w:t>2</w:t>
      </w:r>
      <w:r w:rsidR="003D0BFE" w:rsidRPr="00F64532">
        <w:rPr>
          <w:rFonts w:cs="Calibri"/>
          <w:bCs w:val="0"/>
          <w:lang w:val="fr-FR"/>
        </w:rPr>
        <w:t xml:space="preserve"> </w:t>
      </w:r>
      <w:r w:rsidRPr="00F64532">
        <w:rPr>
          <w:rFonts w:cs="Calibri"/>
          <w:bCs w:val="0"/>
          <w:lang w:val="fr-FR"/>
        </w:rPr>
        <w:t>:</w:t>
      </w:r>
      <w:r w:rsidRPr="00F64532">
        <w:rPr>
          <w:rFonts w:cs="Calibri"/>
          <w:b w:val="0"/>
          <w:lang w:val="fr-FR"/>
        </w:rPr>
        <w:t xml:space="preserve"> </w:t>
      </w:r>
      <w:r w:rsidR="00AA7EF8" w:rsidRPr="00916AFF">
        <w:rPr>
          <w:rFonts w:ascii="Arial Narrow" w:hAnsi="Arial Narrow" w:cs="Calibri"/>
          <w:lang w:val="fr-FR"/>
        </w:rPr>
        <w:t>Synthèse de la stratégie de diffusion des inform</w:t>
      </w:r>
      <w:r w:rsidR="005C41A1" w:rsidRPr="00916AFF">
        <w:rPr>
          <w:rFonts w:ascii="Arial Narrow" w:hAnsi="Arial Narrow" w:cs="Calibri"/>
          <w:lang w:val="fr-FR"/>
        </w:rPr>
        <w:t>ations</w:t>
      </w:r>
    </w:p>
    <w:p w14:paraId="1936D5E5" w14:textId="77777777" w:rsidR="00073C09" w:rsidRPr="00F64532" w:rsidRDefault="00073C09" w:rsidP="00F64532">
      <w:pPr>
        <w:spacing w:after="0"/>
        <w:rPr>
          <w:highlight w:val="yellow"/>
          <w:lang w:val="fr-FR"/>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410"/>
        <w:gridCol w:w="2409"/>
        <w:gridCol w:w="2552"/>
        <w:gridCol w:w="2977"/>
        <w:gridCol w:w="2126"/>
      </w:tblGrid>
      <w:tr w:rsidR="008064D5" w:rsidRPr="00F64532" w14:paraId="45A561B8" w14:textId="77777777" w:rsidTr="7004B77C">
        <w:trPr>
          <w:trHeight w:val="210"/>
          <w:tblHeader/>
        </w:trPr>
        <w:tc>
          <w:tcPr>
            <w:tcW w:w="2269" w:type="dxa"/>
            <w:shd w:val="clear" w:color="auto" w:fill="auto"/>
          </w:tcPr>
          <w:p w14:paraId="67B882AA" w14:textId="77777777" w:rsidR="008064D5" w:rsidRPr="00F64532" w:rsidRDefault="13978E73" w:rsidP="00F64532">
            <w:pPr>
              <w:widowControl w:val="0"/>
              <w:autoSpaceDE w:val="0"/>
              <w:autoSpaceDN w:val="0"/>
              <w:adjustRightInd w:val="0"/>
              <w:spacing w:after="0" w:line="240" w:lineRule="auto"/>
              <w:jc w:val="center"/>
              <w:rPr>
                <w:rFonts w:asciiTheme="minorHAnsi" w:hAnsiTheme="minorHAnsi" w:cstheme="minorBidi"/>
                <w:b/>
                <w:bCs/>
                <w:color w:val="000000"/>
                <w:sz w:val="20"/>
                <w:szCs w:val="20"/>
                <w:lang w:val="fr-FR"/>
              </w:rPr>
            </w:pPr>
            <w:r w:rsidRPr="00F64532">
              <w:rPr>
                <w:rFonts w:asciiTheme="minorHAnsi" w:hAnsiTheme="minorHAnsi" w:cstheme="minorBidi"/>
                <w:b/>
                <w:bCs/>
                <w:color w:val="000000" w:themeColor="text1"/>
                <w:sz w:val="20"/>
                <w:szCs w:val="20"/>
                <w:lang w:val="fr-FR"/>
              </w:rPr>
              <w:t xml:space="preserve">Phase du </w:t>
            </w:r>
            <w:r w:rsidR="5FEEF3FB" w:rsidRPr="00F64532">
              <w:rPr>
                <w:rFonts w:asciiTheme="minorHAnsi" w:hAnsiTheme="minorHAnsi" w:cstheme="minorBidi"/>
                <w:b/>
                <w:bCs/>
                <w:color w:val="000000" w:themeColor="text1"/>
                <w:sz w:val="20"/>
                <w:szCs w:val="20"/>
                <w:lang w:val="fr-FR"/>
              </w:rPr>
              <w:t>P</w:t>
            </w:r>
            <w:r w:rsidRPr="00F64532">
              <w:rPr>
                <w:rFonts w:asciiTheme="minorHAnsi" w:hAnsiTheme="minorHAnsi" w:cstheme="minorBidi"/>
                <w:b/>
                <w:bCs/>
                <w:color w:val="000000" w:themeColor="text1"/>
                <w:sz w:val="20"/>
                <w:szCs w:val="20"/>
                <w:lang w:val="fr-FR"/>
              </w:rPr>
              <w:t>rojet/sous-projet</w:t>
            </w:r>
            <w:r w:rsidR="484D7666" w:rsidRPr="00F64532">
              <w:rPr>
                <w:rFonts w:asciiTheme="minorHAnsi" w:hAnsiTheme="minorHAnsi" w:cstheme="minorBidi"/>
                <w:b/>
                <w:bCs/>
                <w:color w:val="000000" w:themeColor="text1"/>
                <w:sz w:val="20"/>
                <w:szCs w:val="20"/>
                <w:lang w:val="fr-FR"/>
              </w:rPr>
              <w: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7990BF"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Liste des informations à communiquer</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EB2B2D2"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Méthodes proposées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830E69"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Période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CCB01C"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Parties prenantes ciblées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8CCD1B" w14:textId="77777777" w:rsidR="008064D5" w:rsidRPr="00F64532" w:rsidRDefault="008064D5" w:rsidP="00F64532">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F64532">
              <w:rPr>
                <w:rFonts w:asciiTheme="minorHAnsi" w:hAnsiTheme="minorHAnsi" w:cstheme="minorHAnsi"/>
                <w:b/>
                <w:bCs/>
                <w:color w:val="000000"/>
                <w:sz w:val="20"/>
                <w:szCs w:val="20"/>
                <w:lang w:val="fr-FR"/>
              </w:rPr>
              <w:t>Responsabilités</w:t>
            </w:r>
          </w:p>
        </w:tc>
      </w:tr>
      <w:tr w:rsidR="008064D5" w:rsidRPr="00C459EB" w14:paraId="52E85A35" w14:textId="77777777" w:rsidTr="7004B77C">
        <w:trPr>
          <w:trHeight w:val="1990"/>
        </w:trPr>
        <w:tc>
          <w:tcPr>
            <w:tcW w:w="2269" w:type="dxa"/>
            <w:shd w:val="clear" w:color="auto" w:fill="auto"/>
          </w:tcPr>
          <w:p w14:paraId="74A2B2AC" w14:textId="77777777" w:rsidR="008064D5" w:rsidRPr="00F64532" w:rsidRDefault="13978E73" w:rsidP="00F64532">
            <w:pPr>
              <w:widowControl w:val="0"/>
              <w:autoSpaceDE w:val="0"/>
              <w:autoSpaceDN w:val="0"/>
              <w:adjustRightInd w:val="0"/>
              <w:spacing w:after="0" w:line="240" w:lineRule="auto"/>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Préparation du </w:t>
            </w:r>
            <w:r w:rsidR="4DFFD8C4"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AD60B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Contenu du Projet ;</w:t>
            </w:r>
          </w:p>
          <w:p w14:paraId="36649D4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Participation à la formulation des instruments de sauvegarde</w:t>
            </w:r>
          </w:p>
          <w:p w14:paraId="4CF39C1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Facilitation des consultations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8B807A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Courriel</w:t>
            </w:r>
          </w:p>
          <w:p w14:paraId="07098D3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Téléphone</w:t>
            </w:r>
          </w:p>
          <w:p w14:paraId="147A8B9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Réunion sur site</w:t>
            </w:r>
          </w:p>
          <w:p w14:paraId="3C4AAE59" w14:textId="77777777"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Diffusion des documents du </w:t>
            </w:r>
            <w:r w:rsidR="5302E9DA"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p w14:paraId="180F5B8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Vidéo-conférence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374A06" w14:textId="77777777"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Tout le long de la préparation du </w:t>
            </w:r>
            <w:r w:rsidR="067DF213"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1F84F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Préfet/Sous-préfet</w:t>
            </w:r>
          </w:p>
          <w:p w14:paraId="483C1DA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454AF63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déconcentrés</w:t>
            </w:r>
          </w:p>
          <w:p w14:paraId="67D4BF06" w14:textId="77777777"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ONG et société civile</w:t>
            </w:r>
          </w:p>
          <w:p w14:paraId="67B12C9C" w14:textId="77777777" w:rsidR="00D31528" w:rsidRDefault="00DD0BF8"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130937F0" w14:textId="77777777" w:rsidR="00DD0BF8" w:rsidRPr="00F64532" w:rsidRDefault="00DD0BF8"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19DA289E" w14:textId="77777777"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p>
          <w:p w14:paraId="63B3AECD" w14:textId="6B141193" w:rsidR="007A2E5B" w:rsidRPr="00CD7385" w:rsidRDefault="007A2E5B"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5D4D81">
              <w:rPr>
                <w:rFonts w:asciiTheme="minorHAnsi" w:hAnsiTheme="minorHAnsi" w:cstheme="minorHAnsi"/>
                <w:sz w:val="20"/>
                <w:szCs w:val="20"/>
                <w:lang w:val="fr-CA"/>
              </w:rPr>
              <w:t>Autres groupes vulnérables (les femmes chefs des ménages ; les déplacées internes, retournées et refugiées, les personnes vivant avec handicaps, les filles enroulées dans des groupes armés non étatiques,</w:t>
            </w:r>
            <w:r w:rsidR="00506F8C" w:rsidRPr="005D4D81">
              <w:rPr>
                <w:rFonts w:asciiTheme="minorHAnsi" w:hAnsiTheme="minorHAnsi" w:cstheme="minorHAnsi"/>
                <w:sz w:val="20"/>
                <w:szCs w:val="20"/>
                <w:lang w:val="fr-CA"/>
              </w:rPr>
              <w:t xml:space="preserve">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5ECA6" w14:textId="77777777" w:rsidR="008064D5" w:rsidRPr="00241095" w:rsidRDefault="00BA566C"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MADR</w:t>
            </w:r>
          </w:p>
          <w:p w14:paraId="38949803" w14:textId="2551FACE" w:rsidR="00BA566C" w:rsidRDefault="00BA566C"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MESA</w:t>
            </w:r>
          </w:p>
          <w:p w14:paraId="550F7DDC" w14:textId="498044D6" w:rsidR="00386768" w:rsidRPr="00241095" w:rsidRDefault="00386768"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MUVH</w:t>
            </w:r>
          </w:p>
          <w:p w14:paraId="379880BC" w14:textId="77777777" w:rsidR="00BA566C" w:rsidRPr="00241095" w:rsidRDefault="00BA566C"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Ministère de l’Aviation civile</w:t>
            </w:r>
          </w:p>
          <w:p w14:paraId="708F775F" w14:textId="77777777" w:rsidR="00BA566C" w:rsidRPr="00241095" w:rsidRDefault="00BA566C"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Ministère des Eaux et forêts, Chasses et Pêches</w:t>
            </w:r>
          </w:p>
          <w:p w14:paraId="4AE377DD" w14:textId="073F3772" w:rsidR="008064D5" w:rsidRDefault="005511B2"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UNCT PRADAC</w:t>
            </w:r>
          </w:p>
          <w:p w14:paraId="1F3ECA1C" w14:textId="71C9F978" w:rsidR="00EF18D0" w:rsidRDefault="00EF18D0"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Municipalités</w:t>
            </w:r>
          </w:p>
          <w:p w14:paraId="6C7459B7" w14:textId="780C2CD9" w:rsidR="00EF18D0" w:rsidRDefault="00EF18D0"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Ministère de l’Urbanisme</w:t>
            </w:r>
          </w:p>
          <w:p w14:paraId="06216637" w14:textId="3C2E4277" w:rsidR="00EF18D0" w:rsidRDefault="00EF18D0"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AGETIP</w:t>
            </w:r>
          </w:p>
          <w:p w14:paraId="55B8B1AF" w14:textId="3D9D53D4" w:rsidR="00544FCA" w:rsidRDefault="00544FCA"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FAO</w:t>
            </w:r>
          </w:p>
          <w:p w14:paraId="57A5CC72" w14:textId="08B9C2BA" w:rsidR="00544FCA" w:rsidRPr="00241095" w:rsidRDefault="00544FCA"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PAM</w:t>
            </w:r>
          </w:p>
          <w:p w14:paraId="137A38F9" w14:textId="77777777" w:rsidR="008064D5" w:rsidRPr="00241095" w:rsidRDefault="008064D5" w:rsidP="00241095">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r>
      <w:tr w:rsidR="008064D5" w:rsidRPr="00C459EB" w14:paraId="11242A18" w14:textId="77777777" w:rsidTr="7004B77C">
        <w:trPr>
          <w:trHeight w:val="210"/>
        </w:trPr>
        <w:tc>
          <w:tcPr>
            <w:tcW w:w="2269" w:type="dxa"/>
            <w:shd w:val="clear" w:color="auto" w:fill="auto"/>
          </w:tcPr>
          <w:p w14:paraId="36D99479"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Identification de la</w:t>
            </w:r>
          </w:p>
          <w:p w14:paraId="5421AB0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localisation/sites</w:t>
            </w:r>
          </w:p>
          <w:p w14:paraId="2AAB8A9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et caractéristiques</w:t>
            </w:r>
          </w:p>
          <w:p w14:paraId="11F12C5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techniques des</w:t>
            </w:r>
          </w:p>
          <w:p w14:paraId="6C3E926A"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r w:rsidRPr="00F64532">
              <w:rPr>
                <w:rFonts w:asciiTheme="minorHAnsi" w:eastAsiaTheme="minorHAnsi" w:hAnsiTheme="minorHAnsi" w:cstheme="minorHAnsi"/>
                <w:sz w:val="20"/>
                <w:szCs w:val="20"/>
                <w:lang w:val="fr-FR" w:eastAsia="en-US"/>
              </w:rPr>
              <w:t>sous-projets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83EF09" w14:textId="77777777" w:rsidR="00BA566C" w:rsidRPr="00241095"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241095">
              <w:rPr>
                <w:rFonts w:asciiTheme="minorHAnsi" w:hAnsiTheme="minorHAnsi" w:cstheme="minorBidi"/>
                <w:color w:val="000000" w:themeColor="text1"/>
                <w:sz w:val="20"/>
                <w:szCs w:val="20"/>
                <w:lang w:val="fr-FR"/>
              </w:rPr>
              <w:t xml:space="preserve">Liste des </w:t>
            </w:r>
            <w:r w:rsidR="00BA566C" w:rsidRPr="00241095">
              <w:rPr>
                <w:rFonts w:asciiTheme="minorHAnsi" w:hAnsiTheme="minorHAnsi" w:cstheme="minorBidi"/>
                <w:color w:val="000000" w:themeColor="text1"/>
                <w:sz w:val="20"/>
                <w:szCs w:val="20"/>
                <w:lang w:val="fr-FR"/>
              </w:rPr>
              <w:t>collecteurs à curer/entretenir ;</w:t>
            </w:r>
          </w:p>
          <w:p w14:paraId="5B75EFEE" w14:textId="7A215E4F" w:rsidR="00BA566C" w:rsidRPr="00DE240E" w:rsidRDefault="00BA566C"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241095">
              <w:rPr>
                <w:rFonts w:asciiTheme="minorHAnsi" w:hAnsiTheme="minorHAnsi" w:cstheme="minorBidi"/>
                <w:color w:val="000000" w:themeColor="text1"/>
                <w:sz w:val="20"/>
                <w:szCs w:val="20"/>
                <w:lang w:val="fr-FR"/>
              </w:rPr>
              <w:t>Liste des potentiels bénéficiaires ;</w:t>
            </w:r>
          </w:p>
          <w:p w14:paraId="6D2C0032" w14:textId="1A974F45" w:rsidR="00DE240E" w:rsidRPr="00241095" w:rsidRDefault="00DE240E"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Pr>
                <w:rFonts w:asciiTheme="minorHAnsi" w:hAnsiTheme="minorHAnsi" w:cstheme="minorBidi"/>
                <w:color w:val="000000" w:themeColor="text1"/>
                <w:sz w:val="20"/>
                <w:szCs w:val="20"/>
                <w:lang w:val="fr-FR"/>
              </w:rPr>
              <w:t>Liste des infrastructures agricoles à petite échelle</w:t>
            </w:r>
          </w:p>
          <w:p w14:paraId="56825820" w14:textId="77777777" w:rsidR="008064D5" w:rsidRPr="00241095" w:rsidRDefault="00BA566C" w:rsidP="00241095">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241095">
              <w:rPr>
                <w:rFonts w:asciiTheme="minorHAnsi" w:hAnsiTheme="minorHAnsi" w:cstheme="minorBidi"/>
                <w:color w:val="000000" w:themeColor="text1"/>
                <w:sz w:val="20"/>
                <w:szCs w:val="20"/>
                <w:lang w:val="fr-FR"/>
              </w:rPr>
              <w:t>Liste des communes bénéficiaires du projet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7B9538"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 xml:space="preserve">Annonce dans les radios rurales, communautaires et locales </w:t>
            </w:r>
          </w:p>
          <w:p w14:paraId="5D187E20"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Panneaux d’affichage dans les communes concernées</w:t>
            </w:r>
            <w:r w:rsidR="00BA566C" w:rsidRPr="00241095">
              <w:rPr>
                <w:rFonts w:asciiTheme="minorHAnsi" w:hAnsiTheme="minorHAnsi" w:cstheme="minorHAnsi"/>
                <w:bCs/>
                <w:color w:val="000000"/>
                <w:sz w:val="20"/>
                <w:szCs w:val="20"/>
                <w:lang w:val="fr-FR"/>
              </w:rPr>
              <w:t> ;</w:t>
            </w:r>
          </w:p>
          <w:p w14:paraId="0FAB8A56" w14:textId="77777777" w:rsidR="00BA566C" w:rsidRPr="00241095" w:rsidRDefault="00BA566C"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Presses privées ;</w:t>
            </w:r>
          </w:p>
          <w:p w14:paraId="42E6D09F" w14:textId="77777777" w:rsidR="00BA566C" w:rsidRPr="00241095" w:rsidRDefault="00BA566C"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Dépliants et prospectus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DE3343"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 xml:space="preserve">Après l’identification des </w:t>
            </w:r>
            <w:r w:rsidR="00BA566C" w:rsidRPr="00241095">
              <w:rPr>
                <w:rFonts w:asciiTheme="minorHAnsi" w:eastAsiaTheme="minorHAnsi" w:hAnsiTheme="minorHAnsi" w:cstheme="minorHAnsi"/>
                <w:sz w:val="20"/>
                <w:szCs w:val="20"/>
                <w:lang w:val="fr-FR" w:eastAsia="en-US"/>
              </w:rPr>
              <w:t xml:space="preserve">bénéficiaires </w:t>
            </w:r>
            <w:r w:rsidRPr="00241095">
              <w:rPr>
                <w:rFonts w:asciiTheme="minorHAnsi" w:eastAsiaTheme="minorHAnsi" w:hAnsiTheme="minorHAnsi" w:cstheme="minorHAnsi"/>
                <w:sz w:val="20"/>
                <w:szCs w:val="20"/>
                <w:lang w:val="fr-FR" w:eastAsia="en-US"/>
              </w:rPr>
              <w:t xml:space="preserve">et </w:t>
            </w:r>
            <w:r w:rsidR="00BA566C" w:rsidRPr="00241095">
              <w:rPr>
                <w:rFonts w:asciiTheme="minorHAnsi" w:eastAsiaTheme="minorHAnsi" w:hAnsiTheme="minorHAnsi" w:cstheme="minorHAnsi"/>
                <w:sz w:val="20"/>
                <w:szCs w:val="20"/>
                <w:lang w:val="fr-FR" w:eastAsia="en-US"/>
              </w:rPr>
              <w:t>communes retenus</w:t>
            </w:r>
            <w:r w:rsidRPr="00241095">
              <w:rPr>
                <w:rFonts w:asciiTheme="minorHAnsi" w:eastAsiaTheme="minorHAnsi" w:hAnsiTheme="minorHAnsi" w:cstheme="minorHAnsi"/>
                <w:sz w:val="20"/>
                <w:szCs w:val="20"/>
                <w:lang w:val="fr-FR" w:eastAsia="en-US"/>
              </w:rPr>
              <w:t xml:space="preserve"> </w:t>
            </w:r>
          </w:p>
          <w:p w14:paraId="06616078" w14:textId="77777777" w:rsidR="008064D5" w:rsidRPr="00241095"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0BE87E0"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Conseils communaux</w:t>
            </w:r>
          </w:p>
          <w:p w14:paraId="086F83A1"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Communautés</w:t>
            </w:r>
          </w:p>
          <w:p w14:paraId="39197681"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ONG locales et société civile</w:t>
            </w:r>
          </w:p>
          <w:p w14:paraId="20E4037D" w14:textId="77777777" w:rsidR="00DD0BF8" w:rsidRPr="00241095" w:rsidRDefault="00DD0BF8" w:rsidP="00DD0BF8">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Association des PA Pygmées</w:t>
            </w:r>
          </w:p>
          <w:p w14:paraId="666696F8" w14:textId="77777777" w:rsidR="00DD0BF8" w:rsidRPr="00241095" w:rsidRDefault="00DD0BF8" w:rsidP="00DD0BF8">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Association des Femmes</w:t>
            </w:r>
          </w:p>
          <w:p w14:paraId="71F6146D" w14:textId="77777777"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Autres services déconcentrés</w:t>
            </w:r>
          </w:p>
          <w:p w14:paraId="08BA89A7" w14:textId="087A9396" w:rsidR="00EB6A56" w:rsidRPr="00241095" w:rsidDel="002D3743" w:rsidRDefault="00EB6A56"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00A06">
              <w:rPr>
                <w:rFonts w:asciiTheme="minorHAnsi" w:hAnsiTheme="minorHAnsi" w:cstheme="minorHAnsi"/>
                <w:sz w:val="20"/>
                <w:szCs w:val="20"/>
                <w:lang w:val="fr-CA"/>
              </w:rPr>
              <w:t>Autres groupes vulnérables (les femmes chefs des ménages ; les déplacées internes, retournées et refugiées, les personnes vivant avec handicaps, les filles enroulées dans des groupes armés non étatiques,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3F922C" w14:textId="77777777" w:rsidR="00BA566C" w:rsidRPr="00C3175C" w:rsidRDefault="00BA566C" w:rsidP="00BA566C">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C3175C">
              <w:rPr>
                <w:rFonts w:asciiTheme="minorHAnsi" w:hAnsiTheme="minorHAnsi" w:cstheme="minorHAnsi"/>
                <w:bCs/>
                <w:color w:val="000000"/>
                <w:sz w:val="20"/>
                <w:szCs w:val="20"/>
                <w:lang w:val="fr-FR"/>
              </w:rPr>
              <w:t>MADR</w:t>
            </w:r>
          </w:p>
          <w:p w14:paraId="5CD79F43" w14:textId="58DDB22A" w:rsidR="00BA566C" w:rsidRDefault="00BA566C" w:rsidP="00BA566C">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C3175C">
              <w:rPr>
                <w:rFonts w:asciiTheme="minorHAnsi" w:hAnsiTheme="minorHAnsi" w:cstheme="minorHAnsi"/>
                <w:bCs/>
                <w:color w:val="000000"/>
                <w:sz w:val="20"/>
                <w:szCs w:val="20"/>
                <w:lang w:val="fr-FR"/>
              </w:rPr>
              <w:t>MESA</w:t>
            </w:r>
          </w:p>
          <w:p w14:paraId="4C08C8BA" w14:textId="5310EED1" w:rsidR="00386768" w:rsidRPr="00C3175C" w:rsidRDefault="00386768" w:rsidP="00BA566C">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MUVH</w:t>
            </w:r>
          </w:p>
          <w:p w14:paraId="5705C227" w14:textId="77777777" w:rsidR="00BA566C" w:rsidRPr="00C3175C" w:rsidRDefault="00BA566C" w:rsidP="00BA566C">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C3175C">
              <w:rPr>
                <w:rFonts w:asciiTheme="minorHAnsi" w:hAnsiTheme="minorHAnsi" w:cstheme="minorHAnsi"/>
                <w:bCs/>
                <w:color w:val="000000"/>
                <w:sz w:val="20"/>
                <w:szCs w:val="20"/>
                <w:lang w:val="fr-FR"/>
              </w:rPr>
              <w:t>Ministère de l’Aviation civile</w:t>
            </w:r>
          </w:p>
          <w:p w14:paraId="12F632D4" w14:textId="77777777" w:rsidR="00BA566C" w:rsidRPr="00C3175C" w:rsidRDefault="00BA566C" w:rsidP="00BA566C">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C3175C">
              <w:rPr>
                <w:rFonts w:asciiTheme="minorHAnsi" w:hAnsiTheme="minorHAnsi" w:cstheme="minorHAnsi"/>
                <w:bCs/>
                <w:color w:val="000000"/>
                <w:sz w:val="20"/>
                <w:szCs w:val="20"/>
                <w:lang w:val="fr-FR"/>
              </w:rPr>
              <w:t>Ministère des Eaux et forêts, Chasses et Pêches</w:t>
            </w:r>
          </w:p>
          <w:p w14:paraId="0A08AEA2" w14:textId="09793C22" w:rsidR="00BA566C" w:rsidRDefault="00BA566C" w:rsidP="00BA566C">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C3175C">
              <w:rPr>
                <w:rFonts w:asciiTheme="minorHAnsi" w:hAnsiTheme="minorHAnsi" w:cstheme="minorHAnsi"/>
                <w:bCs/>
                <w:color w:val="000000"/>
                <w:sz w:val="20"/>
                <w:szCs w:val="20"/>
                <w:lang w:val="fr-FR"/>
              </w:rPr>
              <w:t>UNCT PRADAC</w:t>
            </w:r>
          </w:p>
          <w:p w14:paraId="4AABCCE7" w14:textId="77777777" w:rsidR="00CD7385" w:rsidRDefault="00CD7385" w:rsidP="00CD7385">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Municipalités</w:t>
            </w:r>
          </w:p>
          <w:p w14:paraId="3BE09448" w14:textId="77777777" w:rsidR="00CD7385" w:rsidRDefault="00CD7385" w:rsidP="00CD7385">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Ministère de l’Urbanisme</w:t>
            </w:r>
          </w:p>
          <w:p w14:paraId="31A56A3F" w14:textId="0EACAAC0" w:rsidR="00CD7385" w:rsidRDefault="00CD7385" w:rsidP="00CD7385">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AGETIP</w:t>
            </w:r>
          </w:p>
          <w:p w14:paraId="111F3D1A" w14:textId="45A2C717" w:rsidR="00544FCA" w:rsidRDefault="00544FCA" w:rsidP="00CD7385">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FAO</w:t>
            </w:r>
          </w:p>
          <w:p w14:paraId="10BC9E17" w14:textId="259E123C" w:rsidR="00544FCA" w:rsidRPr="00241095" w:rsidRDefault="00544FCA" w:rsidP="00CD7385">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PAM</w:t>
            </w:r>
          </w:p>
          <w:p w14:paraId="0B049A9A" w14:textId="77777777" w:rsidR="00CD7385" w:rsidRPr="00C3175C" w:rsidRDefault="00CD7385" w:rsidP="00BA566C">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p>
          <w:p w14:paraId="0A203880" w14:textId="77777777" w:rsidR="008064D5" w:rsidRPr="00241095"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highlight w:val="yellow"/>
                <w:lang w:val="fr-FR"/>
              </w:rPr>
            </w:pPr>
          </w:p>
        </w:tc>
      </w:tr>
      <w:tr w:rsidR="008064D5" w:rsidRPr="008D01EC" w14:paraId="33458B12" w14:textId="77777777" w:rsidTr="7004B77C">
        <w:trPr>
          <w:trHeight w:val="210"/>
        </w:trPr>
        <w:tc>
          <w:tcPr>
            <w:tcW w:w="2269" w:type="dxa"/>
            <w:shd w:val="clear" w:color="auto" w:fill="auto"/>
          </w:tcPr>
          <w:p w14:paraId="3F09427F" w14:textId="5D04C2A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Screening par le</w:t>
            </w:r>
            <w:r w:rsidR="006758FC">
              <w:rPr>
                <w:rFonts w:asciiTheme="minorHAnsi" w:eastAsiaTheme="minorHAnsi" w:hAnsiTheme="minorHAnsi" w:cstheme="minorHAnsi"/>
                <w:sz w:val="20"/>
                <w:szCs w:val="20"/>
                <w:lang w:val="fr-FR" w:eastAsia="en-US"/>
              </w:rPr>
              <w:t xml:space="preserve"> </w:t>
            </w:r>
            <w:r w:rsidRPr="00F64532">
              <w:rPr>
                <w:rFonts w:asciiTheme="minorHAnsi" w:eastAsiaTheme="minorHAnsi" w:hAnsiTheme="minorHAnsi" w:cstheme="minorHAnsi"/>
                <w:sz w:val="20"/>
                <w:szCs w:val="20"/>
                <w:lang w:val="fr-FR" w:eastAsia="en-US"/>
              </w:rPr>
              <w:t>remplissage des</w:t>
            </w:r>
            <w:r w:rsidR="00970E50">
              <w:rPr>
                <w:rFonts w:asciiTheme="minorHAnsi" w:eastAsiaTheme="minorHAnsi" w:hAnsiTheme="minorHAnsi" w:cstheme="minorHAnsi"/>
                <w:sz w:val="20"/>
                <w:szCs w:val="20"/>
                <w:lang w:val="fr-FR" w:eastAsia="en-US"/>
              </w:rPr>
              <w:t xml:space="preserve"> </w:t>
            </w:r>
            <w:r w:rsidRPr="00F64532">
              <w:rPr>
                <w:rFonts w:asciiTheme="minorHAnsi" w:eastAsiaTheme="minorHAnsi" w:hAnsiTheme="minorHAnsi" w:cstheme="minorHAnsi"/>
                <w:sz w:val="20"/>
                <w:szCs w:val="20"/>
                <w:lang w:val="fr-FR" w:eastAsia="en-US"/>
              </w:rPr>
              <w:t>formulaires et</w:t>
            </w:r>
          </w:p>
          <w:p w14:paraId="6148DF92"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détermination du</w:t>
            </w:r>
          </w:p>
          <w:p w14:paraId="43B5D149"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type d’instruments</w:t>
            </w:r>
          </w:p>
          <w:p w14:paraId="312AB0EA"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spécifiques de</w:t>
            </w:r>
          </w:p>
          <w:p w14:paraId="4DD1E137"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sauvegarde (EIES,</w:t>
            </w:r>
          </w:p>
          <w:p w14:paraId="07B9DD84"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PAR, Audit Social et Environnemental, etc.)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73BEF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Formulaire de sélection</w:t>
            </w:r>
          </w:p>
          <w:p w14:paraId="7371AB1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Environnementale (Fiches de screening)</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BCCB3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Rencontres/réunions avec les acteurs locaux</w:t>
            </w:r>
          </w:p>
          <w:p w14:paraId="67CD2E7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Visites des sites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7D30A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Après le filtrage des </w:t>
            </w:r>
            <w:r w:rsidR="00BA566C" w:rsidRPr="00C3175C">
              <w:rPr>
                <w:rFonts w:asciiTheme="minorHAnsi" w:eastAsiaTheme="minorHAnsi" w:hAnsiTheme="minorHAnsi" w:cstheme="minorHAnsi"/>
                <w:sz w:val="20"/>
                <w:szCs w:val="20"/>
                <w:lang w:val="fr-FR" w:eastAsia="en-US"/>
              </w:rPr>
              <w:t>bénéficiaires et communes retenus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EC035D4" w14:textId="77777777" w:rsidR="00D077EB" w:rsidRPr="00241095" w:rsidRDefault="00D077EB"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Services déconcentrés ;</w:t>
            </w:r>
          </w:p>
          <w:p w14:paraId="5EDE0AF0" w14:textId="77777777" w:rsidR="008064D5" w:rsidRPr="00241095" w:rsidRDefault="00D077EB"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sidDel="00D077EB">
              <w:rPr>
                <w:rFonts w:asciiTheme="minorHAnsi" w:hAnsiTheme="minorHAnsi" w:cstheme="minorHAnsi"/>
                <w:bCs/>
                <w:color w:val="000000"/>
                <w:sz w:val="20"/>
                <w:szCs w:val="20"/>
                <w:lang w:val="fr-FR"/>
              </w:rPr>
              <w:t xml:space="preserve"> </w:t>
            </w:r>
            <w:r w:rsidR="008064D5" w:rsidRPr="00241095">
              <w:rPr>
                <w:rFonts w:asciiTheme="minorHAnsi" w:hAnsiTheme="minorHAnsi" w:cstheme="minorHAnsi"/>
                <w:bCs/>
                <w:color w:val="000000"/>
                <w:sz w:val="20"/>
                <w:szCs w:val="20"/>
                <w:lang w:val="fr-FR"/>
              </w:rPr>
              <w:t>Conseils communaux</w:t>
            </w:r>
          </w:p>
          <w:p w14:paraId="07567C06"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Communautés</w:t>
            </w:r>
          </w:p>
          <w:p w14:paraId="01C252E9" w14:textId="77777777" w:rsidR="008064D5" w:rsidRPr="005D4D81"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241095">
              <w:rPr>
                <w:rFonts w:asciiTheme="minorHAnsi" w:hAnsiTheme="minorHAnsi" w:cstheme="minorBidi"/>
                <w:color w:val="000000" w:themeColor="text1"/>
                <w:sz w:val="20"/>
                <w:szCs w:val="20"/>
                <w:lang w:val="fr-FR"/>
              </w:rPr>
              <w:t>ONG locales et société civile</w:t>
            </w:r>
          </w:p>
          <w:p w14:paraId="449B0CE6" w14:textId="1AAC6167" w:rsidR="00EB6A56" w:rsidRPr="005D4D81" w:rsidRDefault="00EB6A56"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Pr>
                <w:rFonts w:asciiTheme="minorHAnsi" w:hAnsiTheme="minorHAnsi" w:cstheme="minorBidi"/>
                <w:color w:val="000000" w:themeColor="text1"/>
                <w:sz w:val="20"/>
                <w:szCs w:val="20"/>
                <w:lang w:val="fr-FR"/>
              </w:rPr>
              <w:t xml:space="preserve">Peuples </w:t>
            </w:r>
            <w:r w:rsidR="006758FC">
              <w:rPr>
                <w:rFonts w:asciiTheme="minorHAnsi" w:hAnsiTheme="minorHAnsi" w:cstheme="minorBidi"/>
                <w:color w:val="000000" w:themeColor="text1"/>
                <w:sz w:val="20"/>
                <w:szCs w:val="20"/>
                <w:lang w:val="fr-FR"/>
              </w:rPr>
              <w:t>Autochtones</w:t>
            </w:r>
          </w:p>
          <w:p w14:paraId="1BE095B3" w14:textId="0B4AAB60" w:rsidR="00EB6A56" w:rsidRPr="00241095" w:rsidRDefault="00EB6A56"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800A06">
              <w:rPr>
                <w:rFonts w:asciiTheme="minorHAnsi" w:hAnsiTheme="minorHAnsi" w:cstheme="minorHAnsi"/>
                <w:sz w:val="20"/>
                <w:szCs w:val="20"/>
                <w:lang w:val="fr-CA"/>
              </w:rPr>
              <w:t>Autres groupes vulnérables (les femmes chefs des ménages ; les déplacées internes, retournées et refugiées, les personnes vivant avec handicaps, les filles enroulées dans des groupes armés non étatiques,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DBAB41" w14:textId="77777777" w:rsidR="008064D5" w:rsidRPr="00241095" w:rsidRDefault="005511B2"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UNCT PRADAC</w:t>
            </w:r>
            <w:r w:rsidR="008064D5" w:rsidRPr="00241095">
              <w:rPr>
                <w:rFonts w:asciiTheme="minorHAnsi" w:hAnsiTheme="minorHAnsi" w:cstheme="minorHAnsi"/>
                <w:bCs/>
                <w:color w:val="000000"/>
                <w:sz w:val="20"/>
                <w:szCs w:val="20"/>
                <w:lang w:val="fr-FR"/>
              </w:rPr>
              <w:t>/ Spécialistes en sauvegardes</w:t>
            </w:r>
          </w:p>
        </w:tc>
      </w:tr>
      <w:tr w:rsidR="008064D5" w:rsidRPr="008D01EC" w14:paraId="7D37FA9D" w14:textId="77777777" w:rsidTr="7004B77C">
        <w:trPr>
          <w:trHeight w:val="210"/>
        </w:trPr>
        <w:tc>
          <w:tcPr>
            <w:tcW w:w="2269" w:type="dxa"/>
            <w:shd w:val="clear" w:color="auto" w:fill="auto"/>
          </w:tcPr>
          <w:p w14:paraId="0DF4FCB2"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Approbation de la</w:t>
            </w:r>
          </w:p>
          <w:p w14:paraId="0A8EF343"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Catégorisation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170677" w14:textId="3845A4E3"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Formulaire de recommandation sur la</w:t>
            </w:r>
            <w:r w:rsidR="00017F60">
              <w:rPr>
                <w:rFonts w:asciiTheme="minorHAnsi" w:hAnsiTheme="minorHAnsi" w:cstheme="minorBidi"/>
                <w:color w:val="000000" w:themeColor="text1"/>
                <w:sz w:val="20"/>
                <w:szCs w:val="20"/>
                <w:lang w:val="fr-FR"/>
              </w:rPr>
              <w:t xml:space="preserve"> </w:t>
            </w:r>
            <w:r w:rsidRPr="00F64532">
              <w:rPr>
                <w:rFonts w:asciiTheme="minorHAnsi" w:hAnsiTheme="minorHAnsi" w:cstheme="minorBidi"/>
                <w:color w:val="000000" w:themeColor="text1"/>
                <w:sz w:val="20"/>
                <w:szCs w:val="20"/>
                <w:lang w:val="fr-FR"/>
              </w:rPr>
              <w:t>catégorisation</w:t>
            </w:r>
            <w:r w:rsidR="00017F60">
              <w:rPr>
                <w:rFonts w:asciiTheme="minorHAnsi" w:hAnsiTheme="minorHAnsi" w:cstheme="minorBidi"/>
                <w:color w:val="000000" w:themeColor="text1"/>
                <w:sz w:val="20"/>
                <w:szCs w:val="20"/>
                <w:lang w:val="fr-FR"/>
              </w:rPr>
              <w:t xml:space="preserve"> </w:t>
            </w:r>
            <w:r w:rsidRPr="00F64532">
              <w:rPr>
                <w:rFonts w:asciiTheme="minorHAnsi" w:hAnsiTheme="minorHAnsi" w:cstheme="minorBidi"/>
                <w:color w:val="000000" w:themeColor="text1"/>
                <w:sz w:val="20"/>
                <w:szCs w:val="20"/>
                <w:lang w:val="fr-FR"/>
              </w:rPr>
              <w:t>environnemental des sous</w:t>
            </w:r>
            <w:r w:rsidR="4D6234DC" w:rsidRPr="00F64532">
              <w:rPr>
                <w:rFonts w:asciiTheme="minorHAnsi" w:hAnsiTheme="minorHAnsi" w:cstheme="minorBidi"/>
                <w:color w:val="000000" w:themeColor="text1"/>
                <w:sz w:val="20"/>
                <w:szCs w:val="20"/>
                <w:lang w:val="fr-FR"/>
              </w:rPr>
              <w:t>-</w:t>
            </w:r>
            <w:r w:rsidRPr="00F64532">
              <w:rPr>
                <w:rFonts w:asciiTheme="minorHAnsi" w:hAnsiTheme="minorHAnsi" w:cstheme="minorBidi"/>
                <w:color w:val="000000" w:themeColor="text1"/>
                <w:sz w:val="20"/>
                <w:szCs w:val="20"/>
                <w:lang w:val="fr-FR"/>
              </w:rPr>
              <w:t>projets</w:t>
            </w:r>
          </w:p>
          <w:p w14:paraId="735FD4C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E71BB9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Réunion d’approbation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358038"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Après approbation de screening </w:t>
            </w:r>
          </w:p>
          <w:p w14:paraId="1B84B651"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Environnemental et social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D531053"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Direction de la Planification Environnementale</w:t>
            </w:r>
          </w:p>
          <w:p w14:paraId="06A62443"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ONG et Société civile</w:t>
            </w:r>
          </w:p>
          <w:p w14:paraId="2EC9C53B"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Personnes-ressources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A02654" w14:textId="77777777" w:rsidR="008064D5" w:rsidRPr="00241095" w:rsidRDefault="005511B2"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UNCT PRADAC</w:t>
            </w:r>
          </w:p>
          <w:p w14:paraId="53EB1957"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Direction Générale de l’Environnement (DGE)</w:t>
            </w:r>
          </w:p>
        </w:tc>
      </w:tr>
      <w:tr w:rsidR="008064D5" w:rsidRPr="00C459EB" w14:paraId="4063458D" w14:textId="77777777" w:rsidTr="7004B77C">
        <w:trPr>
          <w:trHeight w:val="210"/>
        </w:trPr>
        <w:tc>
          <w:tcPr>
            <w:tcW w:w="2269" w:type="dxa"/>
            <w:shd w:val="clear" w:color="auto" w:fill="auto"/>
          </w:tcPr>
          <w:p w14:paraId="0E3AC74A" w14:textId="2C7F42C0"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Préparation et</w:t>
            </w:r>
            <w:r w:rsidR="00017F60">
              <w:rPr>
                <w:rFonts w:asciiTheme="minorHAnsi" w:eastAsiaTheme="minorHAnsi" w:hAnsiTheme="minorHAnsi" w:cstheme="minorHAnsi"/>
                <w:sz w:val="20"/>
                <w:szCs w:val="20"/>
                <w:lang w:val="fr-FR" w:eastAsia="en-US"/>
              </w:rPr>
              <w:t xml:space="preserve"> </w:t>
            </w:r>
            <w:r w:rsidRPr="00F64532">
              <w:rPr>
                <w:rFonts w:asciiTheme="minorHAnsi" w:eastAsiaTheme="minorHAnsi" w:hAnsiTheme="minorHAnsi" w:cstheme="minorHAnsi"/>
                <w:sz w:val="20"/>
                <w:szCs w:val="20"/>
                <w:lang w:val="fr-FR" w:eastAsia="en-US"/>
              </w:rPr>
              <w:t>approbation des</w:t>
            </w:r>
          </w:p>
          <w:p w14:paraId="7FFC1B93" w14:textId="227E77E1"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TDR</w:t>
            </w:r>
            <w:r w:rsidR="00306D07">
              <w:rPr>
                <w:rFonts w:asciiTheme="minorHAnsi" w:eastAsiaTheme="minorHAnsi" w:hAnsiTheme="minorHAnsi" w:cstheme="minorHAnsi"/>
                <w:sz w:val="20"/>
                <w:szCs w:val="20"/>
                <w:lang w:val="fr-FR" w:eastAsia="en-US"/>
              </w:rPr>
              <w:t xml:space="preserve"> </w:t>
            </w:r>
            <w:r w:rsidR="00077E32">
              <w:rPr>
                <w:rFonts w:asciiTheme="minorHAnsi" w:eastAsiaTheme="minorHAnsi" w:hAnsiTheme="minorHAnsi" w:cstheme="minorHAnsi"/>
                <w:sz w:val="20"/>
                <w:szCs w:val="20"/>
                <w:lang w:val="fr-FR" w:eastAsia="en-US"/>
              </w:rPr>
              <w:t xml:space="preserve">des </w:t>
            </w:r>
            <w:r w:rsidR="00077E32" w:rsidRPr="00DE240E">
              <w:rPr>
                <w:lang w:val="fr-FR"/>
              </w:rPr>
              <w:t>études socio-environnementales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BAD15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Enjeux environnementaux et sociaux locaux </w:t>
            </w:r>
          </w:p>
          <w:p w14:paraId="6AFE931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Liste des acteurs communautaires et acteurs institutionnels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35E671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Rencontres</w:t>
            </w:r>
            <w:r w:rsidRPr="00F64532">
              <w:rPr>
                <w:rFonts w:asciiTheme="minorHAnsi" w:eastAsiaTheme="minorHAnsi" w:hAnsiTheme="minorHAnsi" w:cstheme="minorHAnsi"/>
                <w:sz w:val="20"/>
                <w:szCs w:val="20"/>
                <w:lang w:val="fr-FR" w:eastAsia="en-US"/>
              </w:rPr>
              <w:t xml:space="preserve"> </w:t>
            </w:r>
          </w:p>
          <w:p w14:paraId="17A6005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Réunions</w:t>
            </w:r>
          </w:p>
          <w:p w14:paraId="56674C9D"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F3026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Avant la réalisation de l’étude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B0A57A" w14:textId="10F5A660"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 xml:space="preserve">Services </w:t>
            </w:r>
            <w:r w:rsidRPr="00F64532">
              <w:rPr>
                <w:rFonts w:asciiTheme="minorHAnsi" w:eastAsiaTheme="minorHAnsi" w:hAnsiTheme="minorHAnsi" w:cstheme="minorHAnsi"/>
                <w:sz w:val="20"/>
                <w:szCs w:val="20"/>
                <w:lang w:val="fr-FR" w:eastAsia="en-US"/>
              </w:rPr>
              <w:t>techniques</w:t>
            </w:r>
            <w:r w:rsidR="00441407">
              <w:rPr>
                <w:rFonts w:asciiTheme="minorHAnsi" w:eastAsiaTheme="minorHAnsi" w:hAnsiTheme="minorHAnsi" w:cstheme="minorHAnsi"/>
                <w:sz w:val="20"/>
                <w:szCs w:val="20"/>
                <w:lang w:val="fr-FR" w:eastAsia="en-US"/>
              </w:rPr>
              <w:t xml:space="preserve"> </w:t>
            </w:r>
          </w:p>
          <w:p w14:paraId="713493AB" w14:textId="77777777" w:rsidR="008064D5"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centraux </w:t>
            </w:r>
          </w:p>
          <w:p w14:paraId="0FC914A9" w14:textId="0DC0A66A" w:rsidR="00BE76BF" w:rsidRPr="00F64532" w:rsidRDefault="00BE76BF"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Services techniques des municipalités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2A5AFB" w14:textId="77777777" w:rsidR="008064D5" w:rsidRPr="00B24D76" w:rsidRDefault="005511B2"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UNCT PRADAC</w:t>
            </w:r>
            <w:r w:rsidR="008064D5" w:rsidRPr="00B24D76">
              <w:rPr>
                <w:rFonts w:asciiTheme="minorHAnsi" w:hAnsiTheme="minorHAnsi" w:cstheme="minorHAnsi"/>
                <w:bCs/>
                <w:color w:val="000000"/>
                <w:sz w:val="20"/>
                <w:szCs w:val="20"/>
                <w:lang w:val="fr-FR"/>
              </w:rPr>
              <w:t>/Spécialistes en Sauvegardes</w:t>
            </w:r>
          </w:p>
          <w:p w14:paraId="63F122E0" w14:textId="2A4AC650"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B24D76">
              <w:rPr>
                <w:rFonts w:asciiTheme="minorHAnsi" w:hAnsiTheme="minorHAnsi" w:cstheme="minorHAnsi"/>
                <w:bCs/>
                <w:color w:val="000000"/>
                <w:sz w:val="20"/>
                <w:szCs w:val="20"/>
                <w:lang w:val="fr-FR"/>
              </w:rPr>
              <w:t>DGE</w:t>
            </w:r>
          </w:p>
          <w:p w14:paraId="11A6A283" w14:textId="7C0BDEA0" w:rsidR="00FB0969" w:rsidRDefault="00FB0969"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Municipalités</w:t>
            </w:r>
          </w:p>
          <w:p w14:paraId="7C825DFF" w14:textId="5FF28857" w:rsidR="00FB0969" w:rsidRDefault="00BE76BF"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AGETIP</w:t>
            </w:r>
          </w:p>
          <w:p w14:paraId="766563DE" w14:textId="41000FB3" w:rsidR="00BE76BF" w:rsidRDefault="00BE76BF"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Ministère de l’Urbanisme</w:t>
            </w:r>
          </w:p>
          <w:p w14:paraId="3A671634" w14:textId="300B1E57" w:rsidR="00544FCA" w:rsidRDefault="00544FCA"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FAO</w:t>
            </w:r>
          </w:p>
          <w:p w14:paraId="3597C699" w14:textId="5B27531F" w:rsidR="00544FCA" w:rsidRPr="00B24D76" w:rsidRDefault="00544FCA"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PAM</w:t>
            </w:r>
          </w:p>
          <w:p w14:paraId="34D3E775" w14:textId="77777777" w:rsidR="008064D5" w:rsidRPr="00241095"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highlight w:val="magenta"/>
                <w:lang w:val="fr-FR"/>
              </w:rPr>
            </w:pPr>
          </w:p>
        </w:tc>
      </w:tr>
      <w:tr w:rsidR="008064D5" w:rsidRPr="00C459EB" w14:paraId="174A9CAF" w14:textId="77777777" w:rsidTr="7004B77C">
        <w:trPr>
          <w:trHeight w:val="210"/>
        </w:trPr>
        <w:tc>
          <w:tcPr>
            <w:tcW w:w="2269" w:type="dxa"/>
            <w:shd w:val="clear" w:color="auto" w:fill="auto"/>
          </w:tcPr>
          <w:p w14:paraId="3B700817"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Validation des documents de sauvegardes spécifiques</w:t>
            </w:r>
            <w:r w:rsidR="00D73B92" w:rsidRPr="00F64532">
              <w:rPr>
                <w:rFonts w:asciiTheme="minorHAnsi" w:eastAsiaTheme="minorHAnsi" w:hAnsiTheme="minorHAnsi" w:cstheme="minorHAnsi"/>
                <w:sz w:val="20"/>
                <w:szCs w:val="20"/>
                <w:lang w:val="fr-FR" w:eastAsia="en-US"/>
              </w:rPr>
              <w:t xml:space="preserve"> </w:t>
            </w:r>
            <w:r w:rsidR="000517BD" w:rsidRPr="00F64532">
              <w:rPr>
                <w:rFonts w:asciiTheme="minorHAnsi" w:eastAsiaTheme="minorHAnsi" w:hAnsiTheme="minorHAnsi" w:cstheme="minorHAnsi"/>
                <w:sz w:val="20"/>
                <w:szCs w:val="20"/>
                <w:lang w:val="fr-FR" w:eastAsia="en-US"/>
              </w:rPr>
              <w:t>(</w:t>
            </w:r>
            <w:r w:rsidR="00E609AE" w:rsidRPr="00F64532">
              <w:rPr>
                <w:rFonts w:asciiTheme="minorHAnsi" w:eastAsiaTheme="minorHAnsi" w:hAnsiTheme="minorHAnsi" w:cstheme="minorHAnsi"/>
                <w:sz w:val="20"/>
                <w:szCs w:val="20"/>
                <w:lang w:val="fr-FR" w:eastAsia="en-US"/>
              </w:rPr>
              <w:t>EIES-</w:t>
            </w:r>
            <w:r w:rsidR="000517BD" w:rsidRPr="00F64532">
              <w:rPr>
                <w:rFonts w:asciiTheme="minorHAnsi" w:eastAsiaTheme="minorHAnsi" w:hAnsiTheme="minorHAnsi" w:cstheme="minorHAnsi"/>
                <w:sz w:val="20"/>
                <w:szCs w:val="20"/>
                <w:lang w:val="fr-FR" w:eastAsia="en-US"/>
              </w:rPr>
              <w:t>PGES-MGP-Mesures VBG</w:t>
            </w:r>
            <w:r w:rsidR="00AB785D" w:rsidRPr="00F64532">
              <w:rPr>
                <w:rFonts w:asciiTheme="minorHAnsi" w:eastAsiaTheme="minorHAnsi" w:hAnsiTheme="minorHAnsi" w:cstheme="minorHAnsi"/>
                <w:sz w:val="20"/>
                <w:szCs w:val="20"/>
                <w:lang w:val="fr-FR" w:eastAsia="en-US"/>
              </w:rPr>
              <w:t>,</w:t>
            </w:r>
            <w:r w:rsidR="00E609AE" w:rsidRPr="00F64532">
              <w:rPr>
                <w:rFonts w:asciiTheme="minorHAnsi" w:eastAsiaTheme="minorHAnsi" w:hAnsiTheme="minorHAnsi" w:cstheme="minorHAnsi"/>
                <w:sz w:val="20"/>
                <w:szCs w:val="20"/>
                <w:lang w:val="fr-FR" w:eastAsia="en-US"/>
              </w:rPr>
              <w:t xml:space="preserve"> etc.)</w:t>
            </w:r>
            <w:r w:rsidRPr="00F64532">
              <w:rPr>
                <w:rFonts w:asciiTheme="minorHAnsi" w:eastAsiaTheme="minorHAnsi" w:hAnsiTheme="minorHAnsi" w:cstheme="minorHAnsi"/>
                <w:sz w:val="20"/>
                <w:szCs w:val="20"/>
                <w:lang w:val="fr-FR" w:eastAsia="en-US"/>
              </w:rPr>
              <w:t>,</w:t>
            </w:r>
          </w:p>
          <w:p w14:paraId="53F33A5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obtention du certificat de conformité</w:t>
            </w:r>
          </w:p>
          <w:p w14:paraId="3511E93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environnementale</w:t>
            </w:r>
          </w:p>
          <w:p w14:paraId="0B2D5D2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et sociale et</w:t>
            </w:r>
          </w:p>
          <w:p w14:paraId="665C0134"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publication du résumé des instruments de sauvegardes</w:t>
            </w:r>
          </w:p>
          <w:p w14:paraId="72A705C6"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6DA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Rapport de l’atelier de validation des instruments de sauvegardes </w:t>
            </w:r>
          </w:p>
          <w:p w14:paraId="5B9B4DC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Résumés des instruments de sauvegardes</w:t>
            </w:r>
          </w:p>
          <w:p w14:paraId="7004473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Certificat de conformité</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F2C634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Ateliers/réunions</w:t>
            </w:r>
          </w:p>
          <w:p w14:paraId="14EA002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Publication à travers les médias et sur le site internet du </w:t>
            </w:r>
            <w:r w:rsidR="00D077EB">
              <w:rPr>
                <w:rFonts w:asciiTheme="minorHAnsi" w:hAnsiTheme="minorHAnsi" w:cstheme="minorHAnsi"/>
                <w:bCs/>
                <w:color w:val="000000"/>
                <w:sz w:val="20"/>
                <w:szCs w:val="20"/>
                <w:lang w:val="fr-FR"/>
              </w:rPr>
              <w:t>MADR</w:t>
            </w:r>
            <w:r w:rsidR="00D077EB" w:rsidRPr="00F64532">
              <w:rPr>
                <w:rFonts w:asciiTheme="minorHAnsi" w:hAnsiTheme="minorHAnsi" w:cstheme="minorHAnsi"/>
                <w:bCs/>
                <w:color w:val="000000"/>
                <w:sz w:val="20"/>
                <w:szCs w:val="20"/>
                <w:lang w:val="fr-FR"/>
              </w:rPr>
              <w:t xml:space="preserve"> </w:t>
            </w:r>
            <w:r w:rsidRPr="00F64532">
              <w:rPr>
                <w:rFonts w:asciiTheme="minorHAnsi" w:hAnsiTheme="minorHAnsi" w:cstheme="minorHAnsi"/>
                <w:bCs/>
                <w:color w:val="000000"/>
                <w:sz w:val="20"/>
                <w:szCs w:val="20"/>
                <w:lang w:val="fr-FR"/>
              </w:rPr>
              <w:t>et de la Banque Mondiale</w:t>
            </w:r>
          </w:p>
          <w:p w14:paraId="70148BC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Dépôt des rapports dans les bibliothèques communales</w:t>
            </w:r>
          </w:p>
          <w:p w14:paraId="5F43CA5A" w14:textId="29308D27" w:rsidR="008064D5" w:rsidRPr="00F64532" w:rsidRDefault="1CFD0CEC" w:rsidP="7004B77C">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7004B77C">
              <w:rPr>
                <w:rFonts w:asciiTheme="minorHAnsi" w:hAnsiTheme="minorHAnsi" w:cstheme="minorBidi"/>
                <w:color w:val="000000" w:themeColor="text1"/>
                <w:sz w:val="20"/>
                <w:szCs w:val="20"/>
                <w:lang w:val="fr-FR"/>
              </w:rPr>
              <w:t>Publicité</w:t>
            </w:r>
            <w:r w:rsidR="0032666A">
              <w:rPr>
                <w:rFonts w:asciiTheme="minorHAnsi" w:hAnsiTheme="minorHAnsi" w:cstheme="minorBidi"/>
                <w:color w:val="000000" w:themeColor="text1"/>
                <w:sz w:val="20"/>
                <w:szCs w:val="20"/>
                <w:lang w:val="fr-FR"/>
              </w:rPr>
              <w:t xml:space="preserve"> </w:t>
            </w:r>
            <w:r w:rsidR="0032666A" w:rsidRPr="00547188">
              <w:rPr>
                <w:rFonts w:asciiTheme="minorHAnsi" w:hAnsiTheme="minorHAnsi" w:cstheme="minorBidi"/>
                <w:i/>
                <w:iCs/>
                <w:color w:val="000000" w:themeColor="text1"/>
                <w:sz w:val="20"/>
                <w:szCs w:val="20"/>
                <w:lang w:val="fr-FR"/>
              </w:rPr>
              <w:t>(y</w:t>
            </w:r>
            <w:r w:rsidR="001B2F21" w:rsidRPr="00547188">
              <w:rPr>
                <w:rFonts w:asciiTheme="minorHAnsi" w:hAnsiTheme="minorHAnsi" w:cstheme="minorBidi"/>
                <w:i/>
                <w:iCs/>
                <w:color w:val="000000" w:themeColor="text1"/>
                <w:sz w:val="20"/>
                <w:szCs w:val="20"/>
                <w:lang w:val="fr-FR"/>
              </w:rPr>
              <w:t xml:space="preserve"> compris les </w:t>
            </w:r>
            <w:r w:rsidR="001B2F21" w:rsidRPr="000374D3">
              <w:rPr>
                <w:i/>
                <w:iCs/>
                <w:sz w:val="20"/>
                <w:szCs w:val="20"/>
                <w:lang w:val="fr-FR"/>
              </w:rPr>
              <w:t>communes là o</w:t>
            </w:r>
            <w:r w:rsidR="00974F4B" w:rsidRPr="000374D3">
              <w:rPr>
                <w:rFonts w:cs="Calibri"/>
                <w:i/>
                <w:iCs/>
                <w:sz w:val="20"/>
                <w:szCs w:val="20"/>
                <w:lang w:val="fr-FR"/>
              </w:rPr>
              <w:t>ù</w:t>
            </w:r>
            <w:r w:rsidR="001B2F21" w:rsidRPr="000374D3">
              <w:rPr>
                <w:i/>
                <w:iCs/>
                <w:sz w:val="20"/>
                <w:szCs w:val="20"/>
                <w:lang w:val="fr-FR"/>
              </w:rPr>
              <w:t xml:space="preserve"> les populations autochtones et groupes vuln</w:t>
            </w:r>
            <w:r w:rsidR="00974F4B" w:rsidRPr="000374D3">
              <w:rPr>
                <w:rFonts w:cs="Calibri"/>
                <w:i/>
                <w:iCs/>
                <w:sz w:val="20"/>
                <w:szCs w:val="20"/>
                <w:lang w:val="fr-FR"/>
              </w:rPr>
              <w:t>é</w:t>
            </w:r>
            <w:r w:rsidR="001B2F21" w:rsidRPr="000374D3">
              <w:rPr>
                <w:i/>
                <w:iCs/>
                <w:sz w:val="20"/>
                <w:szCs w:val="20"/>
                <w:lang w:val="fr-FR"/>
              </w:rPr>
              <w:t>rable sont plus pr</w:t>
            </w:r>
            <w:r w:rsidR="00974F4B" w:rsidRPr="000374D3">
              <w:rPr>
                <w:rFonts w:cs="Calibri"/>
                <w:i/>
                <w:iCs/>
                <w:sz w:val="20"/>
                <w:szCs w:val="20"/>
                <w:lang w:val="fr-FR"/>
              </w:rPr>
              <w:t>é</w:t>
            </w:r>
            <w:r w:rsidR="001B2F21" w:rsidRPr="000374D3">
              <w:rPr>
                <w:i/>
                <w:iCs/>
                <w:sz w:val="20"/>
                <w:szCs w:val="20"/>
                <w:lang w:val="fr-FR"/>
              </w:rPr>
              <w:t>sents)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B6D63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Avant le démarrage des travaux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F447E3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Membres de commission de validation</w:t>
            </w:r>
          </w:p>
          <w:p w14:paraId="31AB6225"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Direction de la Planification Environnementale</w:t>
            </w:r>
          </w:p>
          <w:p w14:paraId="16E0EEA6" w14:textId="77777777"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ONG et Société civile</w:t>
            </w:r>
          </w:p>
          <w:p w14:paraId="4E301B8A" w14:textId="77777777" w:rsidR="00284493" w:rsidRDefault="00284493" w:rsidP="00284493">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269D50AE" w14:textId="77777777" w:rsidR="00284493" w:rsidRPr="00F64532" w:rsidRDefault="00284493" w:rsidP="00284493">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7C2CEAF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Personnes-ressources</w:t>
            </w:r>
          </w:p>
          <w:p w14:paraId="623FEC8F" w14:textId="73C13484" w:rsidR="008064D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Communautés susceptibles d’être affectées </w:t>
            </w:r>
          </w:p>
          <w:p w14:paraId="5608B2C0" w14:textId="433C553F" w:rsidR="006A1D22" w:rsidRPr="00F64532" w:rsidRDefault="006A1D22"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Peuples Autochtones</w:t>
            </w:r>
          </w:p>
          <w:p w14:paraId="54AC0C8B" w14:textId="4317666D" w:rsidR="006A1D22" w:rsidRPr="006A1D22" w:rsidRDefault="008064D5" w:rsidP="006A1D2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Groupes vulnérables</w:t>
            </w:r>
            <w:r w:rsidR="006A1D22" w:rsidRPr="006A1D22">
              <w:rPr>
                <w:rFonts w:asciiTheme="minorHAnsi" w:hAnsiTheme="minorHAnsi" w:cstheme="minorHAnsi"/>
                <w:sz w:val="20"/>
                <w:szCs w:val="20"/>
                <w:lang w:val="fr-CA"/>
              </w:rPr>
              <w:t xml:space="preserve"> (les femmes chefs des ménages ; les déplacées internes, retournées et refugiées, les personnes vivant avec handicaps, les filles enroulées dans des groupes armés non étatiques, etc.)</w:t>
            </w:r>
          </w:p>
          <w:p w14:paraId="7BA2B3DB"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DACB46" w14:textId="77777777" w:rsidR="008064D5" w:rsidRPr="00241095" w:rsidRDefault="005511B2"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UNCT PRADAC</w:t>
            </w:r>
            <w:r w:rsidR="008064D5" w:rsidRPr="00241095">
              <w:rPr>
                <w:rFonts w:asciiTheme="minorHAnsi" w:hAnsiTheme="minorHAnsi" w:cstheme="minorHAnsi"/>
                <w:bCs/>
                <w:color w:val="000000"/>
                <w:sz w:val="20"/>
                <w:szCs w:val="20"/>
                <w:lang w:val="fr-FR"/>
              </w:rPr>
              <w:t>/Spécialistes en Sauvegardes</w:t>
            </w:r>
          </w:p>
          <w:p w14:paraId="03B519DF"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DGE</w:t>
            </w:r>
          </w:p>
          <w:p w14:paraId="55AE2088" w14:textId="68C9ABE8"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MEDD</w:t>
            </w:r>
          </w:p>
          <w:p w14:paraId="1BD4D3D3" w14:textId="64D916E3" w:rsidR="00077E32" w:rsidRDefault="00077E32"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FAO</w:t>
            </w:r>
          </w:p>
          <w:p w14:paraId="774FDF39" w14:textId="18EF0942" w:rsidR="00077E32" w:rsidRPr="00241095" w:rsidRDefault="00077E32"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AGETIP</w:t>
            </w:r>
          </w:p>
          <w:p w14:paraId="1422D4CE" w14:textId="77777777" w:rsidR="008064D5" w:rsidRPr="00241095"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r>
      <w:tr w:rsidR="008064D5" w:rsidRPr="008D01EC" w14:paraId="7B3B8D5A" w14:textId="77777777" w:rsidTr="7004B77C">
        <w:trPr>
          <w:trHeight w:val="210"/>
        </w:trPr>
        <w:tc>
          <w:tcPr>
            <w:tcW w:w="2269" w:type="dxa"/>
            <w:shd w:val="clear" w:color="auto" w:fill="auto"/>
          </w:tcPr>
          <w:p w14:paraId="2469A1BE" w14:textId="77777777" w:rsidR="008064D5" w:rsidRPr="00241095"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Intégration des mesures de sauvegardes environnementales et</w:t>
            </w:r>
          </w:p>
          <w:p w14:paraId="036ECA66" w14:textId="77777777" w:rsidR="008064D5" w:rsidRPr="00241095"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sociales dans le</w:t>
            </w:r>
          </w:p>
          <w:p w14:paraId="4C574C66" w14:textId="77777777" w:rsidR="008064D5" w:rsidRPr="00241095"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dossier d’appel</w:t>
            </w:r>
          </w:p>
          <w:p w14:paraId="4C1AB860" w14:textId="77777777" w:rsidR="008064D5" w:rsidRPr="00241095"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d’offres (DAO) des</w:t>
            </w:r>
          </w:p>
          <w:p w14:paraId="3820141E" w14:textId="77777777" w:rsidR="008064D5" w:rsidRPr="00241095"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sous-projets et les contrats des entreprises</w:t>
            </w:r>
          </w:p>
          <w:p w14:paraId="2BA59C6F" w14:textId="241731E4" w:rsidR="008064D5" w:rsidRPr="00241095"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adjudicataires et</w:t>
            </w:r>
            <w:r w:rsidR="00013A5D">
              <w:rPr>
                <w:rFonts w:asciiTheme="minorHAnsi" w:eastAsiaTheme="minorHAnsi" w:hAnsiTheme="minorHAnsi" w:cstheme="minorHAnsi"/>
                <w:sz w:val="20"/>
                <w:szCs w:val="20"/>
                <w:lang w:val="fr-FR" w:eastAsia="en-US"/>
              </w:rPr>
              <w:t xml:space="preserve"> </w:t>
            </w:r>
            <w:r w:rsidRPr="00241095">
              <w:rPr>
                <w:rFonts w:asciiTheme="minorHAnsi" w:eastAsiaTheme="minorHAnsi" w:hAnsiTheme="minorHAnsi" w:cstheme="minorHAnsi"/>
                <w:sz w:val="20"/>
                <w:szCs w:val="20"/>
                <w:lang w:val="fr-FR" w:eastAsia="en-US"/>
              </w:rPr>
              <w:t>approbation du</w:t>
            </w:r>
          </w:p>
          <w:p w14:paraId="0B6F198E" w14:textId="77777777" w:rsidR="008064D5" w:rsidRPr="00241095"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PGES-chantier et Plan de Santé et Sécurité (PSS)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341E26"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Clauses des sauvegardes environnementales et sociales</w:t>
            </w:r>
          </w:p>
          <w:p w14:paraId="2A756F2C"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Cahier des Clause Administratives Générales (CCAG)</w:t>
            </w:r>
          </w:p>
          <w:p w14:paraId="7636BCE1"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PGES-chantier</w:t>
            </w:r>
          </w:p>
          <w:p w14:paraId="2CF8F209"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PSS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56A0521"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Dépôt des documents dans les communes concernées</w:t>
            </w:r>
          </w:p>
          <w:p w14:paraId="2F53B63B"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Traduction du résumé des documents de sauvegardes dans les langues locales et publier dans les communes concernées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82B6D9"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00241095">
              <w:rPr>
                <w:rFonts w:asciiTheme="minorHAnsi" w:eastAsiaTheme="minorEastAsia" w:hAnsiTheme="minorHAnsi" w:cstheme="minorBidi"/>
                <w:sz w:val="20"/>
                <w:szCs w:val="20"/>
                <w:lang w:val="fr-FR" w:eastAsia="en-US"/>
              </w:rPr>
              <w:t>Avant la publication des DAO et le démarrage des travaux</w:t>
            </w:r>
            <w:r w:rsidR="00D077EB" w:rsidRPr="00241095">
              <w:rPr>
                <w:rFonts w:asciiTheme="minorHAnsi" w:eastAsiaTheme="minorEastAsia" w:hAnsiTheme="minorHAnsi" w:cstheme="minorBidi"/>
                <w:sz w:val="20"/>
                <w:szCs w:val="20"/>
                <w:lang w:val="fr-FR" w:eastAsia="en-US"/>
              </w:rPr>
              <w:t xml:space="preserve"> (à insérer dans le DAO)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AD6C42"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Points Focaux</w:t>
            </w:r>
            <w:r w:rsidR="00D077EB" w:rsidRPr="00241095">
              <w:rPr>
                <w:rFonts w:asciiTheme="minorHAnsi" w:eastAsiaTheme="minorHAnsi" w:hAnsiTheme="minorHAnsi" w:cstheme="minorHAnsi"/>
                <w:sz w:val="20"/>
                <w:szCs w:val="20"/>
                <w:lang w:val="fr-FR" w:eastAsia="en-US"/>
              </w:rPr>
              <w:t> ;</w:t>
            </w:r>
          </w:p>
          <w:p w14:paraId="261F207B" w14:textId="77777777" w:rsidR="00D077EB" w:rsidRPr="00241095" w:rsidRDefault="00D077EB"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Services déconcentrés</w:t>
            </w:r>
          </w:p>
          <w:p w14:paraId="132DD5DE" w14:textId="77777777" w:rsidR="008064D5" w:rsidRPr="00241095"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726E8D" w14:textId="2A34B6DD" w:rsidR="008064D5" w:rsidRDefault="005511B2"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UNCT PRADAC</w:t>
            </w:r>
          </w:p>
          <w:p w14:paraId="4357FC33" w14:textId="7CEB459D" w:rsidR="00306E3B" w:rsidRPr="00241095" w:rsidRDefault="00306E3B"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AGETIP</w:t>
            </w:r>
          </w:p>
          <w:p w14:paraId="21080D50"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Spécialistes en sauvegardes (SSE et SSS</w:t>
            </w:r>
            <w:r w:rsidR="000D3F63" w:rsidRPr="00241095">
              <w:rPr>
                <w:rFonts w:asciiTheme="minorHAnsi" w:hAnsiTheme="minorHAnsi" w:cstheme="minorHAnsi"/>
                <w:bCs/>
                <w:color w:val="000000"/>
                <w:sz w:val="20"/>
                <w:szCs w:val="20"/>
                <w:lang w:val="fr-FR"/>
              </w:rPr>
              <w:t xml:space="preserve"> et /HS</w:t>
            </w:r>
            <w:r w:rsidRPr="00241095">
              <w:rPr>
                <w:rFonts w:asciiTheme="minorHAnsi" w:hAnsiTheme="minorHAnsi" w:cstheme="minorHAnsi"/>
                <w:bCs/>
                <w:color w:val="000000"/>
                <w:sz w:val="20"/>
                <w:szCs w:val="20"/>
                <w:lang w:val="fr-FR"/>
              </w:rPr>
              <w:t>)</w:t>
            </w:r>
          </w:p>
          <w:p w14:paraId="4CF373BA"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Spécialiste en Passation de Marchés (SPM)</w:t>
            </w:r>
          </w:p>
          <w:p w14:paraId="32AB9338"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Spécialiste en Gestion Financière (SGF)</w:t>
            </w:r>
          </w:p>
        </w:tc>
      </w:tr>
      <w:tr w:rsidR="008064D5" w:rsidRPr="00C459EB" w14:paraId="374990E8" w14:textId="77777777" w:rsidTr="7004B77C">
        <w:trPr>
          <w:trHeight w:val="210"/>
        </w:trPr>
        <w:tc>
          <w:tcPr>
            <w:tcW w:w="2269" w:type="dxa"/>
            <w:shd w:val="clear" w:color="auto" w:fill="auto"/>
          </w:tcPr>
          <w:p w14:paraId="36AAB6DF" w14:textId="77777777" w:rsidR="008064D5" w:rsidRPr="00241095"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Exécution/mise en œuvre des sauvegardes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36688B"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Rapport de suivi de chantier</w:t>
            </w:r>
          </w:p>
          <w:p w14:paraId="18558D0B"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Rapport d’inspection et de contrôle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5108BBB"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Dépôt des rapports dans les communes concernées</w:t>
            </w:r>
          </w:p>
          <w:p w14:paraId="06CD4946"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 xml:space="preserve">Publication des rapports sur le site internet du </w:t>
            </w:r>
            <w:r w:rsidR="00D077EB" w:rsidRPr="00241095">
              <w:rPr>
                <w:rFonts w:asciiTheme="minorHAnsi" w:hAnsiTheme="minorHAnsi" w:cstheme="minorHAnsi"/>
                <w:bCs/>
                <w:color w:val="000000"/>
                <w:sz w:val="20"/>
                <w:szCs w:val="20"/>
                <w:lang w:val="fr-FR"/>
              </w:rPr>
              <w:t>MADR</w:t>
            </w:r>
          </w:p>
          <w:p w14:paraId="0C80A8B9" w14:textId="77777777" w:rsidR="008064D5" w:rsidRPr="00241095"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D56DB7"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Pendant toute la période d’exécution des travaux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DEDB47"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Maires et conseillers communaux</w:t>
            </w:r>
          </w:p>
          <w:p w14:paraId="2C8EE572"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Services déconcentrés</w:t>
            </w:r>
          </w:p>
          <w:p w14:paraId="0105182A"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Leaders communautaires et religieux</w:t>
            </w:r>
            <w:r w:rsidRPr="00241095">
              <w:rPr>
                <w:rFonts w:asciiTheme="minorHAnsi" w:eastAsiaTheme="minorHAnsi" w:hAnsiTheme="minorHAnsi" w:cstheme="minorHAnsi"/>
                <w:sz w:val="20"/>
                <w:szCs w:val="20"/>
                <w:lang w:val="fr-FR" w:eastAsia="en-US"/>
              </w:rPr>
              <w:t xml:space="preserve"> </w:t>
            </w:r>
          </w:p>
          <w:p w14:paraId="3B7CBD41"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ONG locales et Société civile</w:t>
            </w:r>
          </w:p>
          <w:p w14:paraId="3B7530B8" w14:textId="77777777" w:rsidR="000609B1" w:rsidRPr="00241095" w:rsidRDefault="000609B1" w:rsidP="000609B1">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Association des PA Pygmées</w:t>
            </w:r>
          </w:p>
          <w:p w14:paraId="19DADA70" w14:textId="3216366F" w:rsidR="000609B1" w:rsidRDefault="000609B1" w:rsidP="000609B1">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Association des Femmes</w:t>
            </w:r>
          </w:p>
          <w:p w14:paraId="1932FEE4" w14:textId="54693E01" w:rsidR="009843B5" w:rsidRPr="00241095" w:rsidRDefault="009843B5" w:rsidP="000609B1">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00A06">
              <w:rPr>
                <w:rFonts w:asciiTheme="minorHAnsi" w:hAnsiTheme="minorHAnsi" w:cstheme="minorHAnsi"/>
                <w:sz w:val="20"/>
                <w:szCs w:val="20"/>
                <w:lang w:val="fr-CA"/>
              </w:rPr>
              <w:t>Autres groupes vulnérables (les femmes chefs des ménages ; les déplacées internes, retournées et refugiées, les personnes vivant avec handicaps, les filles enroulées dans des groupes armés non étatiques, etc.)</w:t>
            </w:r>
          </w:p>
          <w:p w14:paraId="7BFABB1F" w14:textId="77777777" w:rsidR="008064D5" w:rsidRPr="00241095"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E99C8E" w14:textId="77777777" w:rsidR="008064D5" w:rsidRPr="00241095" w:rsidRDefault="005511B2"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UNCT PRADAC</w:t>
            </w:r>
          </w:p>
          <w:p w14:paraId="0927DD04"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DGE</w:t>
            </w:r>
          </w:p>
          <w:p w14:paraId="5956855E" w14:textId="647C89A6" w:rsidR="008064D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Entreprises</w:t>
            </w:r>
          </w:p>
          <w:p w14:paraId="18B9849E" w14:textId="20B57FC6" w:rsidR="009843B5" w:rsidRDefault="009843B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AGETIP</w:t>
            </w:r>
          </w:p>
          <w:p w14:paraId="6DF38DB8" w14:textId="46E5B4B6" w:rsidR="007E386B" w:rsidRDefault="007E386B"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Municipalités</w:t>
            </w:r>
          </w:p>
          <w:p w14:paraId="75528A8C" w14:textId="30C358D8" w:rsidR="00544FCA" w:rsidRDefault="00544FCA"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FAO</w:t>
            </w:r>
          </w:p>
          <w:p w14:paraId="51341508" w14:textId="3256A4E1" w:rsidR="00544FCA" w:rsidRPr="00241095" w:rsidRDefault="00544FCA"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PAM</w:t>
            </w:r>
          </w:p>
          <w:p w14:paraId="674759B6" w14:textId="77777777" w:rsidR="00D077EB" w:rsidRPr="00241095" w:rsidRDefault="00D077EB" w:rsidP="00241095">
            <w:pPr>
              <w:widowControl w:val="0"/>
              <w:autoSpaceDE w:val="0"/>
              <w:autoSpaceDN w:val="0"/>
              <w:adjustRightInd w:val="0"/>
              <w:spacing w:after="0" w:line="240" w:lineRule="auto"/>
              <w:rPr>
                <w:rFonts w:asciiTheme="minorHAnsi" w:eastAsiaTheme="minorHAnsi" w:hAnsiTheme="minorHAnsi" w:cstheme="minorHAnsi"/>
                <w:sz w:val="20"/>
                <w:szCs w:val="20"/>
                <w:lang w:val="fr-FR" w:eastAsia="en-US"/>
              </w:rPr>
            </w:pPr>
          </w:p>
        </w:tc>
      </w:tr>
      <w:tr w:rsidR="008064D5" w:rsidRPr="00C459EB" w14:paraId="527016D3" w14:textId="77777777" w:rsidTr="7004B77C">
        <w:trPr>
          <w:trHeight w:val="210"/>
        </w:trPr>
        <w:tc>
          <w:tcPr>
            <w:tcW w:w="2269" w:type="dxa"/>
            <w:shd w:val="clear" w:color="auto" w:fill="auto"/>
          </w:tcPr>
          <w:p w14:paraId="1C48DC71"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Surveillance interne de la mise en œuvre des</w:t>
            </w:r>
          </w:p>
          <w:p w14:paraId="323D8B75"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sauvegardes et diffusion du rapport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1BC80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Rapports</w:t>
            </w:r>
            <w:r w:rsidRPr="00F64532">
              <w:rPr>
                <w:rFonts w:asciiTheme="minorHAnsi" w:eastAsiaTheme="minorHAnsi" w:hAnsiTheme="minorHAnsi" w:cstheme="minorHAnsi"/>
                <w:sz w:val="20"/>
                <w:szCs w:val="20"/>
                <w:lang w:val="fr-FR" w:eastAsia="en-US"/>
              </w:rPr>
              <w:t xml:space="preserve"> internes de surveillance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AD52A5B"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hAnsiTheme="minorHAnsi" w:cstheme="minorHAnsi"/>
                <w:bCs/>
                <w:color w:val="000000"/>
                <w:sz w:val="20"/>
                <w:szCs w:val="20"/>
                <w:lang w:val="fr-FR"/>
              </w:rPr>
              <w:t>Dépôt</w:t>
            </w:r>
            <w:r w:rsidRPr="00241095">
              <w:rPr>
                <w:rFonts w:asciiTheme="minorHAnsi" w:eastAsiaTheme="minorHAnsi" w:hAnsiTheme="minorHAnsi" w:cstheme="minorHAnsi"/>
                <w:sz w:val="20"/>
                <w:szCs w:val="20"/>
                <w:lang w:val="fr-FR" w:eastAsia="en-US"/>
              </w:rPr>
              <w:t xml:space="preserve"> des documents dans les communes concernées</w:t>
            </w:r>
          </w:p>
          <w:p w14:paraId="2EC6A3ED" w14:textId="77777777" w:rsidR="008064D5" w:rsidRPr="00241095" w:rsidRDefault="008064D5" w:rsidP="00F64532">
            <w:pPr>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58B7DC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Pendant l’exécution des travaux des sous-projets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36554D3"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Maires et conseillers communaux</w:t>
            </w:r>
          </w:p>
          <w:p w14:paraId="0173DD1A"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Services déconcentrés</w:t>
            </w:r>
          </w:p>
          <w:p w14:paraId="54F5D5A2"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241095">
              <w:rPr>
                <w:rFonts w:asciiTheme="minorHAnsi" w:hAnsiTheme="minorHAnsi" w:cstheme="minorHAnsi"/>
                <w:bCs/>
                <w:color w:val="000000"/>
                <w:sz w:val="20"/>
                <w:szCs w:val="20"/>
                <w:lang w:val="fr-FR"/>
              </w:rPr>
              <w:t>Leaders communautaires et religieux</w:t>
            </w:r>
            <w:r w:rsidRPr="00241095">
              <w:rPr>
                <w:rFonts w:asciiTheme="minorHAnsi" w:eastAsiaTheme="minorHAnsi" w:hAnsiTheme="minorHAnsi" w:cstheme="minorHAnsi"/>
                <w:sz w:val="20"/>
                <w:szCs w:val="20"/>
                <w:lang w:val="fr-FR" w:eastAsia="en-US"/>
              </w:rPr>
              <w:t xml:space="preserve"> </w:t>
            </w:r>
          </w:p>
          <w:p w14:paraId="7611819D" w14:textId="0BFC133F" w:rsidR="008064D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ONG locales et Société civile</w:t>
            </w:r>
          </w:p>
          <w:p w14:paraId="607B06B7" w14:textId="78A720F9" w:rsidR="004366B9" w:rsidRDefault="004366B9"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 xml:space="preserve">Services techniques des </w:t>
            </w:r>
            <w:r w:rsidR="00AC201C">
              <w:rPr>
                <w:rFonts w:asciiTheme="minorHAnsi" w:eastAsiaTheme="minorHAnsi" w:hAnsiTheme="minorHAnsi" w:cstheme="minorHAnsi"/>
                <w:sz w:val="20"/>
                <w:szCs w:val="20"/>
                <w:lang w:val="fr-FR" w:eastAsia="en-US"/>
              </w:rPr>
              <w:t>municipalités</w:t>
            </w:r>
          </w:p>
          <w:p w14:paraId="52361506" w14:textId="72E254D3" w:rsidR="00AC201C" w:rsidRPr="00241095" w:rsidRDefault="00AC201C"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AGETIP</w:t>
            </w:r>
          </w:p>
          <w:p w14:paraId="18A66092" w14:textId="77777777" w:rsidR="008064D5" w:rsidRPr="00241095"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D37052" w14:textId="77777777" w:rsidR="008064D5" w:rsidRPr="00241095" w:rsidRDefault="005511B2"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UNCT PRADAC</w:t>
            </w:r>
          </w:p>
          <w:p w14:paraId="6788C4DD"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Inspecteur préfectoral de l’Environnement</w:t>
            </w:r>
          </w:p>
          <w:p w14:paraId="04F552A4"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Mission de contrôle</w:t>
            </w:r>
          </w:p>
        </w:tc>
      </w:tr>
      <w:tr w:rsidR="008064D5" w:rsidRPr="00C459EB" w14:paraId="58946192" w14:textId="77777777" w:rsidTr="7004B77C">
        <w:trPr>
          <w:trHeight w:val="210"/>
        </w:trPr>
        <w:tc>
          <w:tcPr>
            <w:tcW w:w="2269" w:type="dxa"/>
            <w:shd w:val="clear" w:color="auto" w:fill="auto"/>
          </w:tcPr>
          <w:p w14:paraId="31286DCD"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Surveillance externe de la mise en œuvre des</w:t>
            </w:r>
          </w:p>
          <w:p w14:paraId="77092072"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mesures sociales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2EA07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Rapport de surveillance</w:t>
            </w:r>
          </w:p>
          <w:p w14:paraId="7BCFA49D" w14:textId="77777777" w:rsidR="008064D5" w:rsidRPr="00F64532" w:rsidRDefault="00C950C6"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w:t>
            </w:r>
            <w:r w:rsidR="008064D5" w:rsidRPr="00F64532">
              <w:rPr>
                <w:rFonts w:asciiTheme="minorHAnsi" w:eastAsiaTheme="minorHAnsi" w:hAnsiTheme="minorHAnsi" w:cstheme="minorHAnsi"/>
                <w:sz w:val="20"/>
                <w:szCs w:val="20"/>
                <w:lang w:val="fr-FR" w:eastAsia="en-US"/>
              </w:rPr>
              <w:t>xterne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7EB06A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hAnsiTheme="minorHAnsi" w:cstheme="minorHAnsi"/>
                <w:bCs/>
                <w:color w:val="000000"/>
                <w:sz w:val="20"/>
                <w:szCs w:val="20"/>
                <w:lang w:val="fr-FR"/>
              </w:rPr>
              <w:t>Dépôt</w:t>
            </w:r>
            <w:r w:rsidRPr="00F64532">
              <w:rPr>
                <w:rFonts w:asciiTheme="minorHAnsi" w:eastAsiaTheme="minorHAnsi" w:hAnsiTheme="minorHAnsi" w:cstheme="minorHAnsi"/>
                <w:sz w:val="20"/>
                <w:szCs w:val="20"/>
                <w:lang w:val="fr-FR" w:eastAsia="en-US"/>
              </w:rPr>
              <w:t xml:space="preserve"> des documents dans les communes concernées</w:t>
            </w:r>
          </w:p>
          <w:p w14:paraId="3E6A4866" w14:textId="77777777" w:rsidR="008064D5" w:rsidRPr="00F64532" w:rsidRDefault="008064D5" w:rsidP="00F64532">
            <w:pPr>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6838D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Pendant l’exécution des travaux</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F59440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2E93BC0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déconcentrés</w:t>
            </w:r>
          </w:p>
          <w:p w14:paraId="74A1193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6350D6B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2F4A7AB5"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524320" w14:textId="77777777" w:rsidR="008064D5" w:rsidRPr="00241095" w:rsidRDefault="005511B2"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UNCT PRADAC</w:t>
            </w:r>
          </w:p>
          <w:p w14:paraId="09E60682"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 xml:space="preserve">DGE </w:t>
            </w:r>
          </w:p>
        </w:tc>
      </w:tr>
      <w:tr w:rsidR="008064D5" w:rsidRPr="00C459EB" w14:paraId="0036959C" w14:textId="77777777" w:rsidTr="7004B77C">
        <w:trPr>
          <w:trHeight w:val="210"/>
        </w:trPr>
        <w:tc>
          <w:tcPr>
            <w:tcW w:w="2269" w:type="dxa"/>
            <w:shd w:val="clear" w:color="auto" w:fill="auto"/>
          </w:tcPr>
          <w:p w14:paraId="4F700EA8"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Renforcement des</w:t>
            </w:r>
          </w:p>
          <w:p w14:paraId="18EF1D19"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capacités des acteurs dans la mise en œuvre  des mesures de sauvegardes</w:t>
            </w:r>
          </w:p>
          <w:p w14:paraId="283C084C"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1718A3" w14:textId="28E1CCB9"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Rapport d’évaluation de besoins de formation</w:t>
            </w:r>
          </w:p>
          <w:p w14:paraId="6B18F49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Critères de sélection des candidats</w:t>
            </w:r>
          </w:p>
          <w:p w14:paraId="376B1FD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Rapport de formation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3B23C53" w14:textId="7977A753"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Annonce des thèmes de formation dans les radios communautaires</w:t>
            </w:r>
          </w:p>
          <w:p w14:paraId="07C10A3B"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Dépôt des documents dans les communes concernées</w:t>
            </w:r>
          </w:p>
          <w:p w14:paraId="13B2374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Affichage des thèmes, de la liste des participants, des critères de participation et des programmes de formation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6FE6678"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Avant et après les séances de formation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8ADE9BA"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22EC602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techniques déconcentrés</w:t>
            </w:r>
          </w:p>
          <w:p w14:paraId="6130D0D7" w14:textId="77777777" w:rsidR="009B65AB" w:rsidRDefault="009B65AB" w:rsidP="009B65AB">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28C8B5CD" w14:textId="77777777" w:rsidR="009B65AB" w:rsidRPr="00F64532" w:rsidRDefault="009B65AB" w:rsidP="009B65AB">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36F3505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2F5CFAE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1D127B10" w14:textId="3EA8F05C" w:rsidR="008064D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Entreprises</w:t>
            </w:r>
          </w:p>
          <w:p w14:paraId="6C5EDC4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p w14:paraId="0E3461D0" w14:textId="77777777"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992509" w14:textId="77777777" w:rsidR="008064D5" w:rsidRPr="00241095" w:rsidRDefault="005511B2"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UNCT PRADAC</w:t>
            </w:r>
          </w:p>
          <w:p w14:paraId="302E6DC9"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 xml:space="preserve">DGE </w:t>
            </w:r>
          </w:p>
        </w:tc>
      </w:tr>
      <w:tr w:rsidR="008064D5" w:rsidRPr="00C459EB" w14:paraId="551BCFBD" w14:textId="77777777" w:rsidTr="7004B77C">
        <w:trPr>
          <w:trHeight w:val="210"/>
        </w:trPr>
        <w:tc>
          <w:tcPr>
            <w:tcW w:w="2269" w:type="dxa"/>
            <w:shd w:val="clear" w:color="auto" w:fill="auto"/>
          </w:tcPr>
          <w:p w14:paraId="49163021" w14:textId="7E5B1E59" w:rsidR="008064D5" w:rsidRPr="00F64532" w:rsidRDefault="008064D5" w:rsidP="00F64532">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Audit de mise en œuvre</w:t>
            </w:r>
            <w:r w:rsidR="009315D3">
              <w:rPr>
                <w:rFonts w:asciiTheme="minorHAnsi" w:eastAsiaTheme="minorHAnsi" w:hAnsiTheme="minorHAnsi" w:cstheme="minorHAnsi"/>
                <w:sz w:val="20"/>
                <w:szCs w:val="20"/>
                <w:lang w:val="fr-FR" w:eastAsia="en-US"/>
              </w:rPr>
              <w:t xml:space="preserve"> </w:t>
            </w:r>
            <w:r w:rsidRPr="00F64532">
              <w:rPr>
                <w:rFonts w:asciiTheme="minorHAnsi" w:eastAsiaTheme="minorHAnsi" w:hAnsiTheme="minorHAnsi" w:cstheme="minorHAnsi"/>
                <w:sz w:val="20"/>
                <w:szCs w:val="20"/>
                <w:lang w:val="fr-FR" w:eastAsia="en-US"/>
              </w:rPr>
              <w:t xml:space="preserve"> des mesures de sauvegardes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412D2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Rapport d’audit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66DAD6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Publication sur le site internet du gouvernement</w:t>
            </w:r>
          </w:p>
          <w:p w14:paraId="58A2DF13"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Dépôt dans les bibliothèques communales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54C9BE" w14:textId="77777777" w:rsidR="008064D5" w:rsidRPr="00F64532" w:rsidRDefault="13978E73" w:rsidP="00F64532">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00F64532">
              <w:rPr>
                <w:rFonts w:asciiTheme="minorHAnsi" w:eastAsiaTheme="minorEastAsia" w:hAnsiTheme="minorHAnsi" w:cstheme="minorBidi"/>
                <w:sz w:val="20"/>
                <w:szCs w:val="20"/>
                <w:lang w:val="fr-FR" w:eastAsia="en-US"/>
              </w:rPr>
              <w:t xml:space="preserve">A la fin de la réalisation du </w:t>
            </w:r>
            <w:r w:rsidR="46A60297" w:rsidRPr="00F64532">
              <w:rPr>
                <w:rFonts w:asciiTheme="minorHAnsi" w:eastAsiaTheme="minorEastAsia" w:hAnsiTheme="minorHAnsi" w:cstheme="minorBidi"/>
                <w:sz w:val="20"/>
                <w:szCs w:val="20"/>
                <w:lang w:val="fr-FR" w:eastAsia="en-US"/>
              </w:rPr>
              <w:t>P</w:t>
            </w:r>
            <w:r w:rsidRPr="00F64532">
              <w:rPr>
                <w:rFonts w:asciiTheme="minorHAnsi" w:eastAsiaTheme="minorEastAsia" w:hAnsiTheme="minorHAnsi" w:cstheme="minorBidi"/>
                <w:sz w:val="20"/>
                <w:szCs w:val="20"/>
                <w:lang w:val="fr-FR" w:eastAsia="en-US"/>
              </w:rPr>
              <w:t>rojet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ECC892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Services techniques centraux et déconcentrés</w:t>
            </w:r>
          </w:p>
          <w:p w14:paraId="07B6F5F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Communes concernées</w:t>
            </w:r>
          </w:p>
          <w:p w14:paraId="1105BE6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 xml:space="preserve">ONG locales </w:t>
            </w:r>
          </w:p>
          <w:p w14:paraId="24660A1A" w14:textId="77777777" w:rsidR="008064D5" w:rsidRPr="00F64532"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E4003" w14:textId="77777777" w:rsidR="008064D5" w:rsidRPr="00241095" w:rsidRDefault="005511B2"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UNCT PRADAC</w:t>
            </w:r>
          </w:p>
          <w:p w14:paraId="470AB89D"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Consultants</w:t>
            </w:r>
          </w:p>
          <w:p w14:paraId="01592CE4" w14:textId="77777777" w:rsidR="008064D5" w:rsidRPr="00241095"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r>
      <w:tr w:rsidR="008064D5" w:rsidRPr="00C459EB" w14:paraId="4A0D5954" w14:textId="77777777" w:rsidTr="7004B77C">
        <w:trPr>
          <w:trHeight w:val="210"/>
        </w:trPr>
        <w:tc>
          <w:tcPr>
            <w:tcW w:w="2269" w:type="dxa"/>
            <w:shd w:val="clear" w:color="auto" w:fill="auto"/>
          </w:tcPr>
          <w:p w14:paraId="26FD663F"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Préparation des instruments de sauvegarde sociale (CPR et PAR)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4842FF"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Critères d’éligibilité des personnes affectées et des personnes vulnérables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93F0EC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Consultations</w:t>
            </w:r>
          </w:p>
          <w:p w14:paraId="5325949F"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Réunions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C36C6E" w14:textId="3977A1E5"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 xml:space="preserve">Avant la réalisation </w:t>
            </w:r>
            <w:r w:rsidR="00AE46C0">
              <w:rPr>
                <w:rFonts w:asciiTheme="minorHAnsi" w:hAnsiTheme="minorHAnsi" w:cstheme="minorHAnsi"/>
                <w:bCs/>
                <w:color w:val="000000"/>
                <w:sz w:val="20"/>
                <w:szCs w:val="20"/>
                <w:lang w:val="fr-FR"/>
              </w:rPr>
              <w:t>des activités</w:t>
            </w:r>
          </w:p>
          <w:p w14:paraId="5B239B8A" w14:textId="77777777" w:rsidR="008064D5" w:rsidRPr="00F64532" w:rsidRDefault="008064D5" w:rsidP="00F64532">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012E656"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Préfets/Sous-préfets</w:t>
            </w:r>
          </w:p>
          <w:p w14:paraId="701B259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5C7EF6F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techniques déconcentrés</w:t>
            </w:r>
          </w:p>
          <w:p w14:paraId="0DD53DD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48B15DD5" w14:textId="77777777" w:rsidR="008064D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5769853A" w14:textId="77777777" w:rsidR="001060B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0628DB8A" w14:textId="77777777" w:rsidR="001060B2" w:rsidRPr="00F6453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20C0E717" w14:textId="77777777" w:rsidR="008064D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Entreprises</w:t>
            </w:r>
          </w:p>
          <w:p w14:paraId="687AEBF6" w14:textId="0930D9F6" w:rsidR="00A455EB" w:rsidRPr="00F64532" w:rsidRDefault="00A455EB"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00A06">
              <w:rPr>
                <w:rFonts w:asciiTheme="minorHAnsi" w:hAnsiTheme="minorHAnsi" w:cstheme="minorHAnsi"/>
                <w:sz w:val="20"/>
                <w:szCs w:val="20"/>
                <w:lang w:val="fr-CA"/>
              </w:rPr>
              <w:t>Autres groupes vulnérables (les femmes chefs des ménages ; les déplacées internes, retournées et refugiées, les personnes vivant avec handicaps, les filles enroulées dans des groupes armés non étatiques,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BB2A5D" w14:textId="77777777" w:rsidR="008064D5" w:rsidRPr="00241095" w:rsidRDefault="005511B2"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UNCT PRADAC</w:t>
            </w:r>
          </w:p>
          <w:p w14:paraId="7D54FE22" w14:textId="77777777" w:rsidR="008064D5" w:rsidRPr="00241095"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Consultants</w:t>
            </w:r>
          </w:p>
          <w:p w14:paraId="40A66213" w14:textId="77777777" w:rsidR="008064D5" w:rsidRPr="00241095" w:rsidRDefault="008064D5" w:rsidP="00F64532">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r>
      <w:tr w:rsidR="008064D5" w:rsidRPr="00C459EB" w14:paraId="47DC7F45" w14:textId="77777777" w:rsidTr="7004B77C">
        <w:trPr>
          <w:trHeight w:val="210"/>
        </w:trPr>
        <w:tc>
          <w:tcPr>
            <w:tcW w:w="2269" w:type="dxa"/>
            <w:shd w:val="clear" w:color="auto" w:fill="auto"/>
          </w:tcPr>
          <w:p w14:paraId="7D28D0F7" w14:textId="77777777" w:rsidR="008064D5" w:rsidRPr="00F64532" w:rsidRDefault="008064D5" w:rsidP="00F64532">
            <w:pPr>
              <w:widowControl w:val="0"/>
              <w:autoSpaceDE w:val="0"/>
              <w:autoSpaceDN w:val="0"/>
              <w:adjustRightInd w:val="0"/>
              <w:spacing w:after="0" w:line="240" w:lineRule="auto"/>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Suivi-évaluation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E591B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Indicateurs de suivi</w:t>
            </w:r>
          </w:p>
          <w:p w14:paraId="7F12CD7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Méthodes/techniques de renseignement des indicateurs</w:t>
            </w:r>
          </w:p>
          <w:p w14:paraId="0F609DAE"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Rôles des acteurs dans la collecte des données</w:t>
            </w:r>
          </w:p>
          <w:p w14:paraId="088DDB1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Période de collecte des données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51A50F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Courriel</w:t>
            </w:r>
          </w:p>
          <w:p w14:paraId="1DA06D72"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Téléphone</w:t>
            </w:r>
          </w:p>
          <w:p w14:paraId="2E9368DC"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Réunion sur site</w:t>
            </w:r>
          </w:p>
          <w:p w14:paraId="682A8D7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Diffusion documents</w:t>
            </w:r>
          </w:p>
          <w:p w14:paraId="438234B9"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Formation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2D67E8"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Bidi"/>
                <w:color w:val="000000"/>
                <w:sz w:val="20"/>
                <w:szCs w:val="20"/>
                <w:lang w:val="fr-FR"/>
              </w:rPr>
            </w:pPr>
            <w:r w:rsidRPr="00F64532">
              <w:rPr>
                <w:rFonts w:asciiTheme="minorHAnsi" w:hAnsiTheme="minorHAnsi" w:cstheme="minorBidi"/>
                <w:color w:val="000000" w:themeColor="text1"/>
                <w:sz w:val="20"/>
                <w:szCs w:val="20"/>
                <w:lang w:val="fr-FR"/>
              </w:rPr>
              <w:t xml:space="preserve">Pendant l’exécution et à la clôture du </w:t>
            </w:r>
            <w:r w:rsidR="27EDE242" w:rsidRPr="00F64532">
              <w:rPr>
                <w:rFonts w:asciiTheme="minorHAnsi" w:hAnsiTheme="minorHAnsi" w:cstheme="minorBidi"/>
                <w:color w:val="000000" w:themeColor="text1"/>
                <w:sz w:val="20"/>
                <w:szCs w:val="20"/>
                <w:lang w:val="fr-FR"/>
              </w:rPr>
              <w:t>P</w:t>
            </w:r>
            <w:r w:rsidRPr="00F64532">
              <w:rPr>
                <w:rFonts w:asciiTheme="minorHAnsi" w:hAnsiTheme="minorHAnsi" w:cstheme="minorBidi"/>
                <w:color w:val="000000" w:themeColor="text1"/>
                <w:sz w:val="20"/>
                <w:szCs w:val="20"/>
                <w:lang w:val="fr-FR"/>
              </w:rPr>
              <w:t>rojet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F83327"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Préfets/Sous-préfets</w:t>
            </w:r>
          </w:p>
          <w:p w14:paraId="71CF536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Maires et conseillers communaux</w:t>
            </w:r>
          </w:p>
          <w:p w14:paraId="39BEA5E0"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Services techniques centraux et déconcentrés</w:t>
            </w:r>
          </w:p>
          <w:p w14:paraId="61EE631B" w14:textId="77777777" w:rsidR="008064D5"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ONG et société civile</w:t>
            </w:r>
          </w:p>
          <w:p w14:paraId="115CEFC2" w14:textId="77777777" w:rsidR="001060B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PA Pygmées</w:t>
            </w:r>
          </w:p>
          <w:p w14:paraId="35669D00" w14:textId="77777777" w:rsidR="001060B2" w:rsidRPr="00F64532" w:rsidRDefault="001060B2" w:rsidP="001060B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 des Femmes</w:t>
            </w:r>
          </w:p>
          <w:p w14:paraId="3CA1D354"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hAnsiTheme="minorHAnsi" w:cstheme="minorHAnsi"/>
                <w:bCs/>
                <w:color w:val="000000"/>
                <w:sz w:val="20"/>
                <w:szCs w:val="20"/>
                <w:lang w:val="fr-FR"/>
              </w:rPr>
              <w:t>Leaders communautaires et religieux</w:t>
            </w:r>
            <w:r w:rsidRPr="00F64532">
              <w:rPr>
                <w:rFonts w:asciiTheme="minorHAnsi" w:eastAsiaTheme="minorHAnsi" w:hAnsiTheme="minorHAnsi" w:cstheme="minorHAnsi"/>
                <w:sz w:val="20"/>
                <w:szCs w:val="20"/>
                <w:lang w:val="fr-FR" w:eastAsia="en-US"/>
              </w:rPr>
              <w:t xml:space="preserve"> </w:t>
            </w:r>
          </w:p>
          <w:p w14:paraId="27351E8D"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F64532">
              <w:rPr>
                <w:rFonts w:asciiTheme="minorHAnsi" w:eastAsiaTheme="minorHAnsi" w:hAnsiTheme="minorHAnsi" w:cstheme="minorHAnsi"/>
                <w:sz w:val="20"/>
                <w:szCs w:val="20"/>
                <w:lang w:val="fr-FR" w:eastAsia="en-US"/>
              </w:rPr>
              <w:t>ONG locales et Société civile</w:t>
            </w:r>
          </w:p>
          <w:p w14:paraId="3BE1C351" w14:textId="77777777" w:rsidR="008064D5" w:rsidRPr="00F64532" w:rsidRDefault="008064D5" w:rsidP="00F64532">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F64532">
              <w:rPr>
                <w:rFonts w:asciiTheme="minorHAnsi" w:eastAsiaTheme="minorHAnsi" w:hAnsiTheme="minorHAnsi" w:cstheme="minorHAnsi"/>
                <w:sz w:val="20"/>
                <w:szCs w:val="20"/>
                <w:lang w:val="fr-FR" w:eastAsia="en-US"/>
              </w:rPr>
              <w:t>Entreprises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0EC7D3" w14:textId="77777777" w:rsidR="008064D5" w:rsidRPr="00241095" w:rsidRDefault="005511B2"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UNCT PRADAC</w:t>
            </w:r>
          </w:p>
          <w:p w14:paraId="5514DBD8" w14:textId="77777777" w:rsidR="008064D5" w:rsidRPr="00241095" w:rsidRDefault="009F0E0E"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MADR</w:t>
            </w:r>
          </w:p>
          <w:p w14:paraId="5C716DD6" w14:textId="77777777" w:rsidR="008064D5" w:rsidRDefault="009F0E0E"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241095">
              <w:rPr>
                <w:rFonts w:asciiTheme="minorHAnsi" w:eastAsiaTheme="minorHAnsi" w:hAnsiTheme="minorHAnsi" w:cstheme="minorHAnsi"/>
                <w:sz w:val="20"/>
                <w:szCs w:val="20"/>
                <w:lang w:val="fr-FR" w:eastAsia="en-US"/>
              </w:rPr>
              <w:t>Services déconcentrés</w:t>
            </w:r>
          </w:p>
          <w:p w14:paraId="08B1B95C" w14:textId="4840153C" w:rsidR="00544FCA" w:rsidRDefault="00544FCA"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Municipalités</w:t>
            </w:r>
          </w:p>
          <w:p w14:paraId="25DE8637" w14:textId="77777777" w:rsidR="00544FCA" w:rsidRDefault="00544FCA"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AGETIP</w:t>
            </w:r>
          </w:p>
          <w:p w14:paraId="34CB30E7" w14:textId="77777777" w:rsidR="00544FCA" w:rsidRDefault="00544FCA"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FAO</w:t>
            </w:r>
          </w:p>
          <w:p w14:paraId="1C42C06B" w14:textId="65C16251" w:rsidR="00544FCA" w:rsidRPr="00241095" w:rsidRDefault="00544FCA" w:rsidP="00F64532">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PAM</w:t>
            </w:r>
          </w:p>
        </w:tc>
      </w:tr>
    </w:tbl>
    <w:p w14:paraId="710B4EF5" w14:textId="77777777" w:rsidR="005C41A1" w:rsidRDefault="005C41A1" w:rsidP="00F64532">
      <w:pPr>
        <w:widowControl w:val="0"/>
        <w:autoSpaceDE w:val="0"/>
        <w:autoSpaceDN w:val="0"/>
        <w:adjustRightInd w:val="0"/>
        <w:spacing w:after="120" w:line="276" w:lineRule="auto"/>
        <w:jc w:val="both"/>
        <w:rPr>
          <w:rFonts w:ascii="Arial" w:hAnsi="Arial" w:cs="Arial"/>
          <w:sz w:val="20"/>
          <w:szCs w:val="20"/>
          <w:lang w:val="fr-FR"/>
        </w:rPr>
        <w:sectPr w:rsidR="005C41A1" w:rsidSect="005C41A1">
          <w:pgSz w:w="16838" w:h="11906" w:orient="landscape"/>
          <w:pgMar w:top="1417" w:right="1417" w:bottom="1417" w:left="1417" w:header="708" w:footer="708" w:gutter="0"/>
          <w:cols w:space="708"/>
          <w:titlePg/>
          <w:docGrid w:linePitch="360"/>
        </w:sectPr>
      </w:pPr>
    </w:p>
    <w:p w14:paraId="59E1057D" w14:textId="77777777" w:rsidR="00AA7EF8" w:rsidRPr="00916AFF" w:rsidRDefault="00AA7EF8" w:rsidP="00B071FE">
      <w:pPr>
        <w:pStyle w:val="Paragraphedeliste"/>
        <w:numPr>
          <w:ilvl w:val="1"/>
          <w:numId w:val="9"/>
        </w:numPr>
        <w:spacing w:before="120" w:after="120" w:line="240" w:lineRule="auto"/>
        <w:ind w:left="709"/>
        <w:jc w:val="both"/>
        <w:rPr>
          <w:rFonts w:ascii="Arial Narrow" w:hAnsi="Arial Narrow" w:cs="Arial"/>
          <w:b/>
          <w:lang w:val="fr-FR"/>
        </w:rPr>
      </w:pPr>
      <w:r w:rsidRPr="00916AFF">
        <w:rPr>
          <w:rFonts w:ascii="Arial Narrow" w:hAnsi="Arial Narrow" w:cs="Arial"/>
          <w:b/>
          <w:lang w:val="fr-FR"/>
        </w:rPr>
        <w:t>Stratégie proposée pour les consultations</w:t>
      </w:r>
    </w:p>
    <w:p w14:paraId="289C6940" w14:textId="77777777" w:rsidR="000A58E7" w:rsidRPr="00916AFF" w:rsidRDefault="000A58E7" w:rsidP="000A58E7">
      <w:pPr>
        <w:widowControl w:val="0"/>
        <w:autoSpaceDE w:val="0"/>
        <w:autoSpaceDN w:val="0"/>
        <w:adjustRightInd w:val="0"/>
        <w:spacing w:after="120" w:line="276" w:lineRule="auto"/>
        <w:jc w:val="both"/>
        <w:rPr>
          <w:rFonts w:ascii="Arial Narrow" w:hAnsi="Arial Narrow" w:cs="Calibri"/>
          <w:lang w:val="fr-CA"/>
        </w:rPr>
      </w:pPr>
      <w:r w:rsidRPr="00916AFF">
        <w:rPr>
          <w:rFonts w:ascii="Arial Narrow" w:hAnsi="Arial Narrow" w:cs="Calibri"/>
          <w:lang w:val="fr-CA"/>
        </w:rPr>
        <w:t>Diff</w:t>
      </w:r>
      <w:r w:rsidRPr="00916AFF">
        <w:rPr>
          <w:rFonts w:ascii="Arial Narrow" w:hAnsi="Arial Narrow" w:cstheme="minorHAnsi"/>
          <w:lang w:val="fr-CA"/>
        </w:rPr>
        <w:t>é</w:t>
      </w:r>
      <w:r w:rsidRPr="00916AFF">
        <w:rPr>
          <w:rFonts w:ascii="Arial Narrow" w:hAnsi="Arial Narrow" w:cs="Calibri"/>
          <w:lang w:val="fr-CA"/>
        </w:rPr>
        <w:t xml:space="preserve">rentes méthodes de consultation seront adaptées aux cibles visées </w:t>
      </w:r>
      <w:r w:rsidRPr="00916AFF">
        <w:rPr>
          <w:rFonts w:ascii="Arial Narrow" w:hAnsi="Arial Narrow"/>
          <w:lang w:val="fr-CA"/>
        </w:rPr>
        <w:t xml:space="preserve">en fonction de la nature des activités et du groupe de parties prenantes à consulter durant la mise en œuvre du </w:t>
      </w:r>
      <w:r w:rsidR="00662405" w:rsidRPr="00916AFF">
        <w:rPr>
          <w:rFonts w:ascii="Arial Narrow" w:hAnsi="Arial Narrow"/>
          <w:lang w:val="fr-CA"/>
        </w:rPr>
        <w:t>PR</w:t>
      </w:r>
      <w:r w:rsidR="00916AFF" w:rsidRPr="00916AFF">
        <w:rPr>
          <w:rFonts w:ascii="Arial Narrow" w:hAnsi="Arial Narrow"/>
          <w:lang w:val="fr-CA"/>
        </w:rPr>
        <w:t>UA</w:t>
      </w:r>
      <w:r w:rsidR="00662405" w:rsidRPr="00916AFF">
        <w:rPr>
          <w:rFonts w:ascii="Arial Narrow" w:hAnsi="Arial Narrow" w:cs="Calibri"/>
          <w:lang w:val="fr-CA"/>
        </w:rPr>
        <w:t> </w:t>
      </w:r>
      <w:r w:rsidRPr="00916AFF">
        <w:rPr>
          <w:rFonts w:ascii="Arial Narrow" w:hAnsi="Arial Narrow" w:cs="Calibri"/>
          <w:lang w:val="fr-CA"/>
        </w:rPr>
        <w:t>:</w:t>
      </w:r>
    </w:p>
    <w:p w14:paraId="137E71C0" w14:textId="3D8AAE40" w:rsidR="000A58E7" w:rsidRPr="00916AFF" w:rsidRDefault="000A58E7" w:rsidP="000A58E7">
      <w:pPr>
        <w:pStyle w:val="Paragraphedeliste"/>
        <w:widowControl w:val="0"/>
        <w:numPr>
          <w:ilvl w:val="0"/>
          <w:numId w:val="2"/>
        </w:numPr>
        <w:autoSpaceDE w:val="0"/>
        <w:autoSpaceDN w:val="0"/>
        <w:adjustRightInd w:val="0"/>
        <w:spacing w:after="120" w:line="276" w:lineRule="auto"/>
        <w:jc w:val="both"/>
        <w:rPr>
          <w:rFonts w:ascii="Arial Narrow" w:hAnsi="Arial Narrow" w:cs="Calibri"/>
          <w:lang w:val="fr-CA"/>
        </w:rPr>
      </w:pPr>
      <w:r w:rsidRPr="00916AFF">
        <w:rPr>
          <w:rFonts w:ascii="Arial Narrow" w:hAnsi="Arial Narrow" w:cs="Calibri"/>
          <w:lang w:val="fr-CA"/>
        </w:rPr>
        <w:t>Les entretiens seront organisés avec les différents acteurs étatiques (</w:t>
      </w:r>
      <w:r w:rsidR="00C459EB" w:rsidRPr="00916AFF">
        <w:rPr>
          <w:rFonts w:ascii="Arial Narrow" w:hAnsi="Arial Narrow" w:cs="Calibri"/>
          <w:lang w:val="fr-CA"/>
        </w:rPr>
        <w:t>MADR</w:t>
      </w:r>
      <w:r w:rsidR="00916AFF" w:rsidRPr="00916AFF">
        <w:rPr>
          <w:rFonts w:ascii="Arial Narrow" w:hAnsi="Arial Narrow" w:cs="Calibri"/>
          <w:lang w:val="fr-CA"/>
        </w:rPr>
        <w:t>)</w:t>
      </w:r>
      <w:r w:rsidR="00C459EB" w:rsidRPr="00916AFF">
        <w:rPr>
          <w:rFonts w:ascii="Arial Narrow" w:hAnsi="Arial Narrow" w:cs="Calibri"/>
          <w:lang w:val="fr-CA"/>
        </w:rPr>
        <w:t xml:space="preserve"> </w:t>
      </w:r>
      <w:r w:rsidRPr="00916AFF">
        <w:rPr>
          <w:rFonts w:ascii="Arial Narrow" w:hAnsi="Arial Narrow" w:cs="Calibri"/>
          <w:lang w:val="fr-CA"/>
        </w:rPr>
        <w:t>et les autres ministères impliqu</w:t>
      </w:r>
      <w:r w:rsidRPr="00916AFF">
        <w:rPr>
          <w:rFonts w:ascii="Arial Narrow" w:hAnsi="Arial Narrow" w:cstheme="minorHAnsi"/>
          <w:lang w:val="fr-CA"/>
        </w:rPr>
        <w:t>é</w:t>
      </w:r>
      <w:r w:rsidRPr="00916AFF">
        <w:rPr>
          <w:rFonts w:ascii="Arial Narrow" w:hAnsi="Arial Narrow" w:cs="Calibri"/>
          <w:lang w:val="fr-CA"/>
        </w:rPr>
        <w:t>s, etc.), partenaires techniques et financiers, société civile</w:t>
      </w:r>
      <w:r w:rsidRPr="00916AFF">
        <w:rPr>
          <w:rFonts w:ascii="Arial" w:hAnsi="Arial" w:cs="Arial"/>
          <w:lang w:val="fr-CA"/>
        </w:rPr>
        <w:t> </w:t>
      </w:r>
      <w:r w:rsidRPr="00916AFF">
        <w:rPr>
          <w:rFonts w:ascii="Arial Narrow" w:hAnsi="Arial Narrow" w:cs="Calibri"/>
          <w:lang w:val="fr-CA"/>
        </w:rPr>
        <w:t>;</w:t>
      </w:r>
    </w:p>
    <w:p w14:paraId="74DEA0BF" w14:textId="0C4BA1D9" w:rsidR="000A58E7" w:rsidRPr="00916AFF" w:rsidRDefault="000A58E7" w:rsidP="000A58E7">
      <w:pPr>
        <w:pStyle w:val="Paragraphedeliste"/>
        <w:widowControl w:val="0"/>
        <w:numPr>
          <w:ilvl w:val="0"/>
          <w:numId w:val="2"/>
        </w:numPr>
        <w:autoSpaceDE w:val="0"/>
        <w:autoSpaceDN w:val="0"/>
        <w:adjustRightInd w:val="0"/>
        <w:spacing w:after="120" w:line="276" w:lineRule="auto"/>
        <w:jc w:val="both"/>
        <w:rPr>
          <w:rFonts w:ascii="Arial Narrow" w:hAnsi="Arial Narrow" w:cs="Calibri"/>
          <w:lang w:val="fr-CA"/>
        </w:rPr>
      </w:pPr>
      <w:r w:rsidRPr="00916AFF">
        <w:rPr>
          <w:rFonts w:ascii="Arial Narrow" w:hAnsi="Arial Narrow" w:cs="Calibri"/>
          <w:lang w:val="fr-CA"/>
        </w:rPr>
        <w:t>Les enquêtes, sondages et questionnaires seront utilisés pour prendre les avis des personnes susceptibles d’être affectées par les activités du P</w:t>
      </w:r>
      <w:r w:rsidR="00E71550" w:rsidRPr="00916AFF">
        <w:rPr>
          <w:rFonts w:ascii="Arial Narrow" w:hAnsi="Arial Narrow" w:cs="Calibri"/>
          <w:lang w:val="fr-CA"/>
        </w:rPr>
        <w:t>rojet</w:t>
      </w:r>
      <w:r w:rsidR="00DE240E">
        <w:rPr>
          <w:rFonts w:ascii="Arial Narrow" w:hAnsi="Arial Narrow" w:cs="Calibri"/>
          <w:lang w:val="fr-CA"/>
        </w:rPr>
        <w:t xml:space="preserve">. Ces enquêtes seront annuelles et sous la coordination du </w:t>
      </w:r>
      <w:r w:rsidR="00A22520">
        <w:rPr>
          <w:rFonts w:ascii="Arial Narrow" w:hAnsi="Arial Narrow" w:cs="Calibri"/>
          <w:lang w:val="fr-CA"/>
        </w:rPr>
        <w:t>spécialiste</w:t>
      </w:r>
      <w:r w:rsidR="00DE240E">
        <w:rPr>
          <w:rFonts w:ascii="Arial Narrow" w:hAnsi="Arial Narrow" w:cs="Calibri"/>
          <w:lang w:val="fr-CA"/>
        </w:rPr>
        <w:t xml:space="preserve"> suivi-évaluation de l’UNCTP</w:t>
      </w:r>
      <w:r w:rsidRPr="00916AFF">
        <w:rPr>
          <w:rFonts w:ascii="Arial Narrow" w:hAnsi="Arial Narrow" w:cs="Calibri"/>
          <w:lang w:val="fr-CA"/>
        </w:rPr>
        <w:t> ;</w:t>
      </w:r>
    </w:p>
    <w:p w14:paraId="1BC9C2F7" w14:textId="0154A49D" w:rsidR="000A58E7" w:rsidRPr="00916AFF" w:rsidRDefault="000A58E7" w:rsidP="000A58E7">
      <w:pPr>
        <w:pStyle w:val="Paragraphedeliste"/>
        <w:widowControl w:val="0"/>
        <w:numPr>
          <w:ilvl w:val="0"/>
          <w:numId w:val="2"/>
        </w:numPr>
        <w:autoSpaceDE w:val="0"/>
        <w:autoSpaceDN w:val="0"/>
        <w:adjustRightInd w:val="0"/>
        <w:spacing w:after="120" w:line="276" w:lineRule="auto"/>
        <w:jc w:val="both"/>
        <w:rPr>
          <w:rFonts w:ascii="Arial Narrow" w:hAnsi="Arial Narrow" w:cs="Calibri"/>
          <w:lang w:val="fr-CA"/>
        </w:rPr>
      </w:pPr>
      <w:r w:rsidRPr="00916AFF">
        <w:rPr>
          <w:rFonts w:ascii="Arial Narrow" w:hAnsi="Arial Narrow" w:cs="Calibri"/>
          <w:lang w:val="fr-CA"/>
        </w:rPr>
        <w:t xml:space="preserve">Les réunions publiques ou communautaires ou </w:t>
      </w:r>
      <w:r w:rsidR="472DC791" w:rsidRPr="00916AFF">
        <w:rPr>
          <w:rFonts w:ascii="Arial Narrow" w:hAnsi="Arial Narrow" w:cs="Calibri"/>
          <w:lang w:val="fr-CA"/>
        </w:rPr>
        <w:t>l</w:t>
      </w:r>
      <w:r w:rsidRPr="00916AFF">
        <w:rPr>
          <w:rFonts w:ascii="Arial Narrow" w:hAnsi="Arial Narrow" w:cs="Calibri"/>
          <w:lang w:val="fr-CA"/>
        </w:rPr>
        <w:t>es focus groupes seront régulièrement organisées à l’intention des acteurs les plus éloignés. Leur organisation prendra en considération les emplois du temps des femmes et des hommes afin de s’assurer une participation équitable des femmes et des hommes aux réunions publiques.</w:t>
      </w:r>
      <w:r w:rsidR="00B7774A" w:rsidRPr="00916AFF">
        <w:rPr>
          <w:rFonts w:ascii="Arial Narrow" w:hAnsi="Arial Narrow" w:cs="Calibri"/>
          <w:lang w:val="fr-CA"/>
        </w:rPr>
        <w:t xml:space="preserve"> </w:t>
      </w:r>
      <w:r w:rsidR="005E1A96" w:rsidRPr="00916AFF">
        <w:rPr>
          <w:rFonts w:ascii="Arial Narrow" w:hAnsi="Arial Narrow" w:cs="Calibri"/>
          <w:lang w:val="fr-CA"/>
        </w:rPr>
        <w:t>Ces réunion</w:t>
      </w:r>
      <w:r w:rsidR="00E4338E" w:rsidRPr="00916AFF">
        <w:rPr>
          <w:rFonts w:ascii="Arial Narrow" w:hAnsi="Arial Narrow" w:cs="Calibri"/>
          <w:lang w:val="fr-CA"/>
        </w:rPr>
        <w:t>s</w:t>
      </w:r>
      <w:r w:rsidR="005E1A96" w:rsidRPr="00916AFF">
        <w:rPr>
          <w:rFonts w:ascii="Arial Narrow" w:hAnsi="Arial Narrow" w:cs="Calibri"/>
          <w:lang w:val="fr-CA"/>
        </w:rPr>
        <w:t xml:space="preserve"> prendront en considération</w:t>
      </w:r>
      <w:r w:rsidR="00E4338E" w:rsidRPr="00916AFF">
        <w:rPr>
          <w:rFonts w:ascii="Arial Narrow" w:hAnsi="Arial Narrow" w:cs="Calibri"/>
          <w:lang w:val="fr-CA"/>
        </w:rPr>
        <w:t xml:space="preserve"> les mesures de prévention contre la transmission</w:t>
      </w:r>
      <w:r w:rsidR="007F3CCF" w:rsidRPr="00916AFF">
        <w:rPr>
          <w:rFonts w:ascii="Arial Narrow" w:hAnsi="Arial Narrow" w:cs="Calibri"/>
          <w:lang w:val="fr-CA"/>
        </w:rPr>
        <w:t xml:space="preserve"> du Covid-19</w:t>
      </w:r>
      <w:r w:rsidR="00286A3E" w:rsidRPr="00916AFF">
        <w:rPr>
          <w:rFonts w:ascii="Arial Narrow" w:hAnsi="Arial Narrow" w:cs="Calibri"/>
          <w:lang w:val="fr-CA"/>
        </w:rPr>
        <w:t xml:space="preserve"> (distanciation sociale</w:t>
      </w:r>
      <w:r w:rsidR="00971088" w:rsidRPr="00916AFF">
        <w:rPr>
          <w:rFonts w:ascii="Arial Narrow" w:hAnsi="Arial Narrow" w:cs="Calibri"/>
          <w:lang w:val="fr-CA"/>
        </w:rPr>
        <w:t>)</w:t>
      </w:r>
      <w:r w:rsidR="00385CBF">
        <w:rPr>
          <w:rFonts w:ascii="Arial Narrow" w:hAnsi="Arial Narrow" w:cs="Calibri"/>
          <w:lang w:val="fr-CA"/>
        </w:rPr>
        <w:t xml:space="preserve"> (voir en bas)</w:t>
      </w:r>
      <w:r w:rsidR="00971088" w:rsidRPr="00916AFF">
        <w:rPr>
          <w:rFonts w:ascii="Arial Narrow" w:hAnsi="Arial Narrow" w:cs="Calibri"/>
          <w:lang w:val="fr-CA"/>
        </w:rPr>
        <w:t>.</w:t>
      </w:r>
      <w:r w:rsidR="00E4338E" w:rsidRPr="00916AFF">
        <w:rPr>
          <w:rFonts w:ascii="Arial Narrow" w:hAnsi="Arial Narrow" w:cs="Calibri"/>
          <w:lang w:val="fr-CA"/>
        </w:rPr>
        <w:t xml:space="preserve"> </w:t>
      </w:r>
      <w:r w:rsidRPr="00916AFF">
        <w:rPr>
          <w:rFonts w:ascii="Arial Narrow" w:hAnsi="Arial Narrow" w:cs="Calibri"/>
          <w:lang w:val="fr-CA"/>
        </w:rPr>
        <w:t>Les parties prenantes seront bien identifiées et impliquées suivant les thématiques à débattre et des mesures seront mises en œuvre</w:t>
      </w:r>
      <w:r w:rsidR="002230C0">
        <w:rPr>
          <w:rFonts w:ascii="Arial Narrow" w:hAnsi="Arial Narrow" w:cs="Calibri"/>
          <w:lang w:val="fr-CA"/>
        </w:rPr>
        <w:t xml:space="preserve"> selon les normes gouvernementales </w:t>
      </w:r>
      <w:r w:rsidR="00901E4E">
        <w:rPr>
          <w:rFonts w:ascii="Arial Narrow" w:hAnsi="Arial Narrow" w:cs="Calibri"/>
          <w:lang w:val="fr-CA"/>
        </w:rPr>
        <w:t xml:space="preserve">ainsi celles de l’OMS et même de la BM, </w:t>
      </w:r>
      <w:r w:rsidRPr="00916AFF">
        <w:rPr>
          <w:rFonts w:ascii="Arial Narrow" w:hAnsi="Arial Narrow" w:cs="Calibri"/>
          <w:lang w:val="fr-CA"/>
        </w:rPr>
        <w:t xml:space="preserve"> afin de recueillir les avis des femmes et des filles de manière confidentielle et sûre.</w:t>
      </w:r>
    </w:p>
    <w:p w14:paraId="26492FB6" w14:textId="159AFCE7" w:rsidR="000A58E7" w:rsidRPr="00916AFF" w:rsidRDefault="000A58E7" w:rsidP="000A58E7">
      <w:pPr>
        <w:pStyle w:val="Paragraphedeliste"/>
        <w:widowControl w:val="0"/>
        <w:numPr>
          <w:ilvl w:val="0"/>
          <w:numId w:val="2"/>
        </w:numPr>
        <w:autoSpaceDE w:val="0"/>
        <w:autoSpaceDN w:val="0"/>
        <w:adjustRightInd w:val="0"/>
        <w:spacing w:after="120" w:line="276" w:lineRule="auto"/>
        <w:jc w:val="both"/>
        <w:rPr>
          <w:rFonts w:ascii="Arial Narrow" w:hAnsi="Arial Narrow" w:cs="Calibri"/>
          <w:lang w:val="fr-CA"/>
        </w:rPr>
      </w:pPr>
      <w:r w:rsidRPr="00916AFF">
        <w:rPr>
          <w:rFonts w:ascii="Arial Narrow" w:hAnsi="Arial Narrow" w:cs="Calibri"/>
          <w:lang w:val="fr-CA"/>
        </w:rPr>
        <w:t>Dans les communautés des populations autochtones les consultations seront effectuées conformément aux exigences de la NES 7. S'il advenait que la mise en œuvre du P</w:t>
      </w:r>
      <w:r w:rsidR="00F31062" w:rsidRPr="00916AFF">
        <w:rPr>
          <w:rFonts w:ascii="Arial Narrow" w:hAnsi="Arial Narrow" w:cs="Calibri"/>
          <w:lang w:val="fr-CA"/>
        </w:rPr>
        <w:t>rojet</w:t>
      </w:r>
      <w:r w:rsidRPr="00916AFF">
        <w:rPr>
          <w:rFonts w:ascii="Arial Narrow" w:hAnsi="Arial Narrow" w:cs="Calibri"/>
          <w:lang w:val="fr-CA"/>
        </w:rPr>
        <w:t xml:space="preserve"> pourrait avoir un impact significatif sur les normes/pratiques sociales des peuples autochtones concernés, le consentement préalable, libre et éclairé (</w:t>
      </w:r>
      <w:r w:rsidR="002C2CB2">
        <w:rPr>
          <w:rFonts w:ascii="Arial Narrow" w:hAnsi="Arial Narrow" w:cs="Calibri"/>
          <w:lang w:val="fr-CA"/>
        </w:rPr>
        <w:t>CLIP)</w:t>
      </w:r>
      <w:r w:rsidRPr="00916AFF">
        <w:rPr>
          <w:rFonts w:ascii="Arial Narrow" w:hAnsi="Arial Narrow" w:cs="Calibri"/>
          <w:lang w:val="fr-CA"/>
        </w:rPr>
        <w:t xml:space="preserve"> des PA pourrait être exigé.</w:t>
      </w:r>
      <w:r w:rsidR="00AE7BEA">
        <w:rPr>
          <w:rFonts w:ascii="Arial Narrow" w:hAnsi="Arial Narrow" w:cs="Calibri"/>
          <w:lang w:val="fr-CA"/>
        </w:rPr>
        <w:t xml:space="preserve"> Dans ce cas le projet entreprendra des </w:t>
      </w:r>
      <w:r w:rsidR="00AA70C6">
        <w:rPr>
          <w:rFonts w:ascii="Arial Narrow" w:hAnsi="Arial Narrow" w:cs="Calibri"/>
          <w:lang w:val="fr-CA"/>
        </w:rPr>
        <w:t xml:space="preserve">consultations approfondies selon les </w:t>
      </w:r>
      <w:r w:rsidR="00D17C79">
        <w:rPr>
          <w:rFonts w:ascii="Arial Narrow" w:hAnsi="Arial Narrow" w:cs="Calibri"/>
          <w:lang w:val="fr-CA"/>
        </w:rPr>
        <w:t xml:space="preserve">règles et les approches de participation </w:t>
      </w:r>
      <w:r w:rsidR="001F68F3">
        <w:rPr>
          <w:rFonts w:ascii="Arial Narrow" w:hAnsi="Arial Narrow" w:cs="Calibri"/>
          <w:lang w:val="fr-CA"/>
        </w:rPr>
        <w:t xml:space="preserve">actives et inclusive des PA afin d’obtenir leur </w:t>
      </w:r>
      <w:r w:rsidR="000A665C">
        <w:rPr>
          <w:rFonts w:ascii="Arial Narrow" w:hAnsi="Arial Narrow" w:cs="Calibri"/>
          <w:lang w:val="fr-CA"/>
        </w:rPr>
        <w:t xml:space="preserve">réactions, </w:t>
      </w:r>
      <w:r w:rsidR="000936C8">
        <w:rPr>
          <w:rFonts w:ascii="Arial Narrow" w:hAnsi="Arial Narrow" w:cs="Calibri"/>
          <w:lang w:val="fr-CA"/>
        </w:rPr>
        <w:t>attentes, avis</w:t>
      </w:r>
      <w:r w:rsidR="001F68F3">
        <w:rPr>
          <w:rFonts w:ascii="Arial Narrow" w:hAnsi="Arial Narrow" w:cs="Calibri"/>
          <w:lang w:val="fr-CA"/>
        </w:rPr>
        <w:t xml:space="preserve"> et/ou consentement</w:t>
      </w:r>
      <w:r w:rsidR="00D17C79">
        <w:rPr>
          <w:rFonts w:ascii="Arial Narrow" w:hAnsi="Arial Narrow" w:cs="Calibri"/>
          <w:lang w:val="fr-CA"/>
        </w:rPr>
        <w:t xml:space="preserve"> </w:t>
      </w:r>
      <w:r w:rsidR="000936C8">
        <w:rPr>
          <w:rFonts w:ascii="Arial Narrow" w:hAnsi="Arial Narrow" w:cs="Calibri"/>
          <w:lang w:val="fr-CA"/>
        </w:rPr>
        <w:t xml:space="preserve">préalable </w:t>
      </w:r>
      <w:r w:rsidR="000B33A3">
        <w:rPr>
          <w:rFonts w:ascii="Arial Narrow" w:hAnsi="Arial Narrow" w:cs="Calibri"/>
          <w:lang w:val="fr-CA"/>
        </w:rPr>
        <w:t>donné librement en connaissance de cause.</w:t>
      </w:r>
      <w:r w:rsidR="000936C8">
        <w:rPr>
          <w:rFonts w:ascii="Arial Narrow" w:hAnsi="Arial Narrow" w:cs="Calibri"/>
          <w:lang w:val="fr-CA"/>
        </w:rPr>
        <w:t xml:space="preserve"> </w:t>
      </w:r>
      <w:r w:rsidR="00D17C79">
        <w:rPr>
          <w:rFonts w:ascii="Arial Narrow" w:hAnsi="Arial Narrow" w:cs="Calibri"/>
          <w:lang w:val="fr-CA"/>
        </w:rPr>
        <w:t xml:space="preserve"> </w:t>
      </w:r>
    </w:p>
    <w:p w14:paraId="60B81283" w14:textId="2A2A0E15" w:rsidR="000A58E7" w:rsidRPr="00916AFF" w:rsidRDefault="000A58E7" w:rsidP="000A58E7">
      <w:pPr>
        <w:pStyle w:val="Paragraphedeliste"/>
        <w:widowControl w:val="0"/>
        <w:numPr>
          <w:ilvl w:val="0"/>
          <w:numId w:val="2"/>
        </w:numPr>
        <w:autoSpaceDE w:val="0"/>
        <w:autoSpaceDN w:val="0"/>
        <w:adjustRightInd w:val="0"/>
        <w:spacing w:after="120" w:line="276" w:lineRule="auto"/>
        <w:jc w:val="both"/>
        <w:rPr>
          <w:rFonts w:ascii="Arial Narrow" w:hAnsi="Arial Narrow" w:cs="Calibri"/>
          <w:lang w:val="fr-CA"/>
        </w:rPr>
      </w:pPr>
      <w:r w:rsidRPr="00916AFF">
        <w:rPr>
          <w:rFonts w:ascii="Arial Narrow" w:hAnsi="Arial Narrow" w:cs="Calibri"/>
          <w:lang w:val="fr-CA"/>
        </w:rPr>
        <w:t>En cas d’insécurité, et en fonction des zones et cibles</w:t>
      </w:r>
      <w:r w:rsidR="00CF46EC">
        <w:rPr>
          <w:rFonts w:ascii="Arial Narrow" w:hAnsi="Arial Narrow" w:cs="Calibri"/>
          <w:lang w:val="fr-CA"/>
        </w:rPr>
        <w:t>,</w:t>
      </w:r>
      <w:r w:rsidRPr="00916AFF">
        <w:rPr>
          <w:rFonts w:ascii="Arial Narrow" w:hAnsi="Arial Narrow" w:cs="Calibri"/>
          <w:lang w:val="fr-CA"/>
        </w:rPr>
        <w:t xml:space="preserve"> les consultations se feront </w:t>
      </w:r>
      <w:r w:rsidRPr="00916AFF">
        <w:rPr>
          <w:rFonts w:ascii="Arial Narrow" w:hAnsi="Arial Narrow" w:cstheme="minorHAnsi"/>
          <w:lang w:val="fr-CA"/>
        </w:rPr>
        <w:t>à</w:t>
      </w:r>
      <w:r w:rsidRPr="00916AFF">
        <w:rPr>
          <w:rFonts w:ascii="Arial Narrow" w:hAnsi="Arial Narrow" w:cs="Calibri"/>
          <w:lang w:val="fr-CA"/>
        </w:rPr>
        <w:t xml:space="preserve"> distance </w:t>
      </w:r>
      <w:r w:rsidRPr="00916AFF">
        <w:rPr>
          <w:rFonts w:ascii="Arial Narrow" w:hAnsi="Arial Narrow" w:cstheme="minorHAnsi"/>
          <w:lang w:val="fr-CA"/>
        </w:rPr>
        <w:t>à</w:t>
      </w:r>
      <w:r w:rsidRPr="00916AFF">
        <w:rPr>
          <w:rFonts w:ascii="Arial Narrow" w:hAnsi="Arial Narrow" w:cs="Calibri"/>
          <w:lang w:val="fr-CA"/>
        </w:rPr>
        <w:t xml:space="preserve"> travers les applications téléphones (appel, WhatsApp, Messenger, etc.) ou les applications d’ordinateurs (Microsoft teams, webex, etc.)</w:t>
      </w:r>
      <w:r w:rsidR="00C67447">
        <w:rPr>
          <w:rFonts w:ascii="Arial Narrow" w:hAnsi="Arial Narrow" w:cs="Calibri"/>
          <w:lang w:val="fr-CA"/>
        </w:rPr>
        <w:t xml:space="preserve"> dans les zones ayant des réseaux</w:t>
      </w:r>
      <w:r w:rsidR="00A541B9">
        <w:rPr>
          <w:rFonts w:ascii="Arial Narrow" w:hAnsi="Arial Narrow" w:cs="Calibri"/>
          <w:lang w:val="fr-CA"/>
        </w:rPr>
        <w:t xml:space="preserve"> et l’énergie (solaire ou générateur électrique) </w:t>
      </w:r>
      <w:r w:rsidRPr="00916AFF">
        <w:rPr>
          <w:rFonts w:ascii="Arial Narrow" w:hAnsi="Arial Narrow" w:cs="Calibri"/>
          <w:lang w:val="fr-CA"/>
        </w:rPr>
        <w:t xml:space="preserve">. Ces consultations pourront également se faire par procuration </w:t>
      </w:r>
      <w:r w:rsidRPr="00916AFF">
        <w:rPr>
          <w:rFonts w:ascii="Arial Narrow" w:hAnsi="Arial Narrow" w:cstheme="minorHAnsi"/>
          <w:lang w:val="fr-CA"/>
        </w:rPr>
        <w:t>à</w:t>
      </w:r>
      <w:r w:rsidRPr="00916AFF">
        <w:rPr>
          <w:rFonts w:ascii="Arial Narrow" w:hAnsi="Arial Narrow" w:cs="Calibri"/>
          <w:lang w:val="fr-CA"/>
        </w:rPr>
        <w:t xml:space="preserve"> travers les ONG et Associations représentant les groupes et communautés et ayant une bonne connaissance des zones cibles du P</w:t>
      </w:r>
      <w:r w:rsidR="00F31062" w:rsidRPr="00916AFF">
        <w:rPr>
          <w:rFonts w:ascii="Arial Narrow" w:hAnsi="Arial Narrow" w:cs="Calibri"/>
          <w:lang w:val="fr-CA"/>
        </w:rPr>
        <w:t>rojet</w:t>
      </w:r>
      <w:r w:rsidRPr="00916AFF">
        <w:rPr>
          <w:rFonts w:ascii="Arial Narrow" w:hAnsi="Arial Narrow" w:cs="Calibri"/>
          <w:lang w:val="fr-CA"/>
        </w:rPr>
        <w:t>.</w:t>
      </w:r>
    </w:p>
    <w:p w14:paraId="10AB0AAD" w14:textId="77777777" w:rsidR="000A58E7" w:rsidRPr="00916AFF" w:rsidRDefault="000A58E7" w:rsidP="000A58E7">
      <w:pPr>
        <w:pStyle w:val="Paragraphedeliste"/>
        <w:widowControl w:val="0"/>
        <w:numPr>
          <w:ilvl w:val="0"/>
          <w:numId w:val="2"/>
        </w:numPr>
        <w:autoSpaceDE w:val="0"/>
        <w:autoSpaceDN w:val="0"/>
        <w:adjustRightInd w:val="0"/>
        <w:spacing w:after="120" w:line="276" w:lineRule="auto"/>
        <w:jc w:val="both"/>
        <w:rPr>
          <w:rFonts w:ascii="Arial Narrow" w:hAnsi="Arial Narrow" w:cs="Calibri"/>
          <w:lang w:val="fr-CA"/>
        </w:rPr>
      </w:pPr>
      <w:r w:rsidRPr="00916AFF">
        <w:rPr>
          <w:rFonts w:ascii="Arial Narrow" w:hAnsi="Arial Narrow" w:cs="Calibri"/>
          <w:lang w:val="fr-CA"/>
        </w:rPr>
        <w:t>Étant donné que le P</w:t>
      </w:r>
      <w:r w:rsidR="007A2F59" w:rsidRPr="00916AFF">
        <w:rPr>
          <w:rFonts w:ascii="Arial Narrow" w:hAnsi="Arial Narrow" w:cs="Calibri"/>
          <w:lang w:val="fr-CA"/>
        </w:rPr>
        <w:t>rojet</w:t>
      </w:r>
      <w:r w:rsidRPr="00916AFF">
        <w:rPr>
          <w:rFonts w:ascii="Arial Narrow" w:hAnsi="Arial Narrow" w:cs="Calibri"/>
          <w:lang w:val="fr-CA"/>
        </w:rPr>
        <w:t xml:space="preserve"> financera la préparation des documents de sauvegardes environnementale</w:t>
      </w:r>
      <w:r w:rsidR="621AF8FA" w:rsidRPr="00916AFF">
        <w:rPr>
          <w:rFonts w:ascii="Arial Narrow" w:hAnsi="Arial Narrow" w:cs="Calibri"/>
          <w:lang w:val="fr-CA"/>
        </w:rPr>
        <w:t>s</w:t>
      </w:r>
      <w:r w:rsidRPr="00916AFF">
        <w:rPr>
          <w:rFonts w:ascii="Arial Narrow" w:hAnsi="Arial Narrow" w:cs="Calibri"/>
          <w:lang w:val="fr-CA"/>
        </w:rPr>
        <w:t xml:space="preserve"> et sociale</w:t>
      </w:r>
      <w:r w:rsidR="0F1D72F5" w:rsidRPr="00916AFF">
        <w:rPr>
          <w:rFonts w:ascii="Arial Narrow" w:hAnsi="Arial Narrow" w:cs="Calibri"/>
          <w:lang w:val="fr-CA"/>
        </w:rPr>
        <w:t>s</w:t>
      </w:r>
      <w:r w:rsidRPr="00916AFF">
        <w:rPr>
          <w:rFonts w:ascii="Arial Narrow" w:hAnsi="Arial Narrow" w:cs="Calibri"/>
          <w:lang w:val="fr-CA"/>
        </w:rPr>
        <w:t>, le processus de consultation sur ces documents de sauvegardes comprendra des consultations significatives sur la base des informations du projet préalablement partagées avec les parties prenantes, où les réactions, avis, observations et points de vue des parties prenantes seront enregistrés et prises en compte pour l'approche/la conception du projet, la mise en œuvre, le suivi-évaluation, afin de garantir leur appropriation et leur participation active.</w:t>
      </w:r>
    </w:p>
    <w:p w14:paraId="0CC55595" w14:textId="77777777" w:rsidR="000A58E7" w:rsidRPr="00BA400B" w:rsidRDefault="000A58E7" w:rsidP="000A58E7">
      <w:pPr>
        <w:pStyle w:val="Paragraphedeliste"/>
        <w:widowControl w:val="0"/>
        <w:autoSpaceDE w:val="0"/>
        <w:autoSpaceDN w:val="0"/>
        <w:adjustRightInd w:val="0"/>
        <w:spacing w:after="120" w:line="276" w:lineRule="auto"/>
        <w:jc w:val="both"/>
        <w:rPr>
          <w:rFonts w:cs="Calibri"/>
          <w:lang w:val="fr-CA"/>
        </w:rPr>
      </w:pPr>
    </w:p>
    <w:p w14:paraId="0970FA97" w14:textId="6D9D63B0" w:rsidR="000A58E7" w:rsidRPr="00916AFF" w:rsidRDefault="000A58E7" w:rsidP="000A58E7">
      <w:pPr>
        <w:widowControl w:val="0"/>
        <w:autoSpaceDE w:val="0"/>
        <w:autoSpaceDN w:val="0"/>
        <w:adjustRightInd w:val="0"/>
        <w:spacing w:after="120" w:line="276" w:lineRule="auto"/>
        <w:jc w:val="both"/>
        <w:rPr>
          <w:rFonts w:ascii="Arial Narrow" w:hAnsi="Arial Narrow" w:cs="Calibri"/>
          <w:lang w:val="fr-CA"/>
        </w:rPr>
      </w:pPr>
      <w:r w:rsidRPr="00916AFF">
        <w:rPr>
          <w:rFonts w:ascii="Arial Narrow" w:hAnsi="Arial Narrow" w:cs="Calibri"/>
          <w:lang w:val="fr-CA"/>
        </w:rPr>
        <w:t xml:space="preserve">Dans le cadre de l’application des mesures barrières à la propagation du COVID-19, les consultations populaires seront séquencées en groupes de discussion restreints (15-20 personnes et en respectant les consignes gouvernementales) </w:t>
      </w:r>
      <w:r w:rsidR="003C1C56">
        <w:rPr>
          <w:rFonts w:ascii="Arial Narrow" w:hAnsi="Arial Narrow" w:cs="Calibri"/>
          <w:lang w:val="fr-CA"/>
        </w:rPr>
        <w:t>ainsi que ceux de</w:t>
      </w:r>
      <w:r w:rsidR="0074684F">
        <w:rPr>
          <w:rFonts w:ascii="Arial Narrow" w:hAnsi="Arial Narrow" w:cs="Calibri"/>
          <w:lang w:val="fr-CA"/>
        </w:rPr>
        <w:t xml:space="preserve"> l’OMS et même de la BM, </w:t>
      </w:r>
      <w:r w:rsidRPr="00916AFF">
        <w:rPr>
          <w:rFonts w:ascii="Arial Narrow" w:hAnsi="Arial Narrow" w:cs="Calibri"/>
          <w:lang w:val="fr-CA"/>
        </w:rPr>
        <w:t xml:space="preserve">afin d’éviter les grands rassemblements. </w:t>
      </w:r>
    </w:p>
    <w:p w14:paraId="4E4A34F1" w14:textId="77777777" w:rsidR="000A58E7" w:rsidRPr="00916AFF" w:rsidRDefault="000A58E7" w:rsidP="000A58E7">
      <w:pPr>
        <w:widowControl w:val="0"/>
        <w:autoSpaceDE w:val="0"/>
        <w:autoSpaceDN w:val="0"/>
        <w:adjustRightInd w:val="0"/>
        <w:spacing w:after="120" w:line="276" w:lineRule="auto"/>
        <w:jc w:val="both"/>
        <w:rPr>
          <w:rFonts w:ascii="Arial Narrow" w:hAnsi="Arial Narrow" w:cs="Calibri"/>
          <w:lang w:val="fr-CA"/>
        </w:rPr>
      </w:pPr>
      <w:r w:rsidRPr="00916AFF">
        <w:rPr>
          <w:rFonts w:ascii="Arial Narrow" w:hAnsi="Arial Narrow" w:cs="Calibri"/>
          <w:lang w:val="fr-CA"/>
        </w:rPr>
        <w:t>Des réunions publiques et communautaires, des discussions de petits groupes, des entretiens individuels et des ateliers d’information et de sensibilisation seront régulièrement organisés pour recueillir les avis et préoccupations des parties prenantes, notamment celles potentiellement affectées par les activités du P</w:t>
      </w:r>
      <w:r w:rsidR="001A51F2" w:rsidRPr="00916AFF">
        <w:rPr>
          <w:rFonts w:ascii="Arial Narrow" w:hAnsi="Arial Narrow" w:cs="Calibri"/>
          <w:lang w:val="fr-CA"/>
        </w:rPr>
        <w:t>R</w:t>
      </w:r>
      <w:r w:rsidR="00916AFF">
        <w:rPr>
          <w:rFonts w:ascii="Arial Narrow" w:hAnsi="Arial Narrow" w:cs="Calibri"/>
          <w:lang w:val="fr-CA"/>
        </w:rPr>
        <w:t>UA</w:t>
      </w:r>
      <w:r w:rsidRPr="00916AFF">
        <w:rPr>
          <w:rFonts w:ascii="Arial Narrow" w:hAnsi="Arial Narrow" w:cs="Calibri"/>
          <w:lang w:val="fr-CA"/>
        </w:rPr>
        <w:t>. Ces activités pourront dans certains cas être appuyées par les agents des services techniques déconcentrés, les acteurs des services techniques communaux, les ONG/Associations locales, etc. des zones cibles. Les autorités coutumières et religieuses seront impliquées dans les activités d’information et de sensibilisation des populations locales.</w:t>
      </w:r>
    </w:p>
    <w:p w14:paraId="0FDDE356" w14:textId="77777777" w:rsidR="0009397D" w:rsidRPr="00910141" w:rsidRDefault="0009397D" w:rsidP="00910141">
      <w:pPr>
        <w:pStyle w:val="Paragraphedeliste"/>
        <w:numPr>
          <w:ilvl w:val="0"/>
          <w:numId w:val="2"/>
        </w:numPr>
        <w:spacing w:after="0" w:line="240" w:lineRule="auto"/>
        <w:ind w:left="993"/>
        <w:rPr>
          <w:rFonts w:asciiTheme="minorHAnsi" w:hAnsiTheme="minorHAnsi" w:cs="Calibri"/>
          <w:b/>
          <w:bCs/>
          <w:lang w:val="fr-FR"/>
        </w:rPr>
      </w:pPr>
      <w:r w:rsidRPr="00910141">
        <w:rPr>
          <w:rFonts w:asciiTheme="minorHAnsi" w:hAnsiTheme="minorHAnsi" w:cs="Calibri"/>
          <w:lang w:val="fr-FR"/>
        </w:rPr>
        <w:br w:type="page"/>
      </w:r>
    </w:p>
    <w:p w14:paraId="4E670F4A" w14:textId="77777777" w:rsidR="0009397D" w:rsidRDefault="0009397D" w:rsidP="005E325D">
      <w:pPr>
        <w:pStyle w:val="Lgende"/>
        <w:rPr>
          <w:rFonts w:asciiTheme="minorHAnsi" w:hAnsiTheme="minorHAnsi" w:cs="Calibri"/>
          <w:sz w:val="22"/>
          <w:szCs w:val="22"/>
          <w:lang w:val="fr-FR"/>
        </w:rPr>
        <w:sectPr w:rsidR="0009397D" w:rsidSect="009A6A38">
          <w:pgSz w:w="11906" w:h="16838"/>
          <w:pgMar w:top="1417" w:right="1417" w:bottom="1417" w:left="1417" w:header="708" w:footer="708" w:gutter="0"/>
          <w:cols w:space="708"/>
          <w:titlePg/>
          <w:docGrid w:linePitch="360"/>
        </w:sectPr>
      </w:pPr>
    </w:p>
    <w:p w14:paraId="62C27ACC" w14:textId="77777777" w:rsidR="005E325D" w:rsidRPr="00910141" w:rsidRDefault="005E325D" w:rsidP="00E601AA">
      <w:pPr>
        <w:pStyle w:val="Lgende"/>
        <w:rPr>
          <w:rFonts w:asciiTheme="minorHAnsi" w:hAnsiTheme="minorHAnsi" w:cs="Calibri"/>
          <w:b w:val="0"/>
          <w:sz w:val="22"/>
          <w:szCs w:val="22"/>
          <w:lang w:val="fr-FR"/>
        </w:rPr>
      </w:pPr>
      <w:r w:rsidRPr="00910141">
        <w:rPr>
          <w:rFonts w:asciiTheme="minorHAnsi" w:hAnsiTheme="minorHAnsi" w:cs="Calibri"/>
          <w:b w:val="0"/>
          <w:sz w:val="22"/>
          <w:szCs w:val="22"/>
          <w:lang w:val="fr-FR"/>
        </w:rPr>
        <w:t xml:space="preserve">Tableau </w:t>
      </w:r>
      <w:r w:rsidR="003D0BFE" w:rsidRPr="00910141">
        <w:rPr>
          <w:rFonts w:asciiTheme="minorHAnsi" w:hAnsiTheme="minorHAnsi" w:cs="Calibri"/>
          <w:b w:val="0"/>
          <w:sz w:val="22"/>
          <w:szCs w:val="22"/>
          <w:lang w:val="fr-FR"/>
        </w:rPr>
        <w:t xml:space="preserve">3 </w:t>
      </w:r>
      <w:r w:rsidRPr="00910141">
        <w:rPr>
          <w:rFonts w:asciiTheme="minorHAnsi" w:hAnsiTheme="minorHAnsi" w:cs="Calibri"/>
          <w:b w:val="0"/>
          <w:sz w:val="22"/>
          <w:szCs w:val="22"/>
          <w:lang w:val="fr-FR"/>
        </w:rPr>
        <w:t xml:space="preserve">: </w:t>
      </w:r>
      <w:r w:rsidRPr="00916AFF">
        <w:rPr>
          <w:rFonts w:ascii="Arial Narrow" w:hAnsi="Arial Narrow" w:cs="Calibri"/>
          <w:b w:val="0"/>
          <w:sz w:val="22"/>
          <w:szCs w:val="22"/>
          <w:lang w:val="fr-FR"/>
        </w:rPr>
        <w:t xml:space="preserve">Stratégie pour les consultations dans le cadre du </w:t>
      </w:r>
      <w:r w:rsidR="00017605" w:rsidRPr="00916AFF">
        <w:rPr>
          <w:rFonts w:ascii="Arial Narrow" w:hAnsi="Arial Narrow" w:cs="Calibri"/>
          <w:b w:val="0"/>
          <w:sz w:val="22"/>
          <w:szCs w:val="22"/>
          <w:lang w:val="fr-FR"/>
        </w:rPr>
        <w:t>P</w:t>
      </w:r>
      <w:r w:rsidR="004B60B2" w:rsidRPr="00916AFF">
        <w:rPr>
          <w:rFonts w:ascii="Arial Narrow" w:hAnsi="Arial Narrow" w:cs="Calibri"/>
          <w:b w:val="0"/>
          <w:sz w:val="22"/>
          <w:szCs w:val="22"/>
          <w:lang w:val="fr-FR"/>
        </w:rPr>
        <w:t>R</w:t>
      </w:r>
      <w:r w:rsidR="00916AFF">
        <w:rPr>
          <w:rFonts w:ascii="Arial Narrow" w:hAnsi="Arial Narrow" w:cs="Calibri"/>
          <w:b w:val="0"/>
          <w:sz w:val="22"/>
          <w:szCs w:val="22"/>
          <w:lang w:val="fr-FR"/>
        </w:rPr>
        <w:t>UA</w:t>
      </w:r>
      <w:r w:rsidRPr="00910141">
        <w:rPr>
          <w:rFonts w:asciiTheme="minorHAnsi" w:hAnsiTheme="minorHAnsi" w:cs="Calibri"/>
          <w:b w:val="0"/>
          <w:sz w:val="22"/>
          <w:szCs w:val="22"/>
          <w:lang w:val="fr-FR"/>
        </w:rPr>
        <w:t xml:space="preserve"> </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410"/>
        <w:gridCol w:w="2409"/>
        <w:gridCol w:w="2552"/>
        <w:gridCol w:w="3118"/>
        <w:gridCol w:w="1985"/>
      </w:tblGrid>
      <w:tr w:rsidR="0009397D" w:rsidRPr="008656F8" w14:paraId="2B4AE8CA" w14:textId="77777777" w:rsidTr="00E601AA">
        <w:trPr>
          <w:trHeight w:val="210"/>
          <w:tblHeader/>
        </w:trPr>
        <w:tc>
          <w:tcPr>
            <w:tcW w:w="2269" w:type="dxa"/>
            <w:shd w:val="clear" w:color="auto" w:fill="auto"/>
          </w:tcPr>
          <w:p w14:paraId="59EDDA0C"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color w:val="000000"/>
                <w:sz w:val="20"/>
                <w:szCs w:val="20"/>
                <w:lang w:val="fr-FR"/>
              </w:rPr>
            </w:pPr>
            <w:r w:rsidRPr="008656F8">
              <w:rPr>
                <w:rFonts w:asciiTheme="minorHAnsi" w:hAnsiTheme="minorHAnsi" w:cstheme="minorHAnsi"/>
                <w:b/>
                <w:bCs/>
                <w:color w:val="000000"/>
                <w:sz w:val="20"/>
                <w:szCs w:val="20"/>
                <w:lang w:val="fr-FR"/>
              </w:rPr>
              <w:t>Phase du projet/sous-projet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D2D474"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Sujets de consultations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72D34AA"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Méthodes utilisées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4A4563" w14:textId="77777777" w:rsidR="0009397D" w:rsidRPr="008656F8" w:rsidRDefault="0009397D" w:rsidP="00E601AA">
            <w:pPr>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eastAsiaTheme="minorHAnsi" w:hAnsiTheme="minorHAnsi" w:cstheme="minorHAnsi"/>
                <w:sz w:val="20"/>
                <w:szCs w:val="20"/>
                <w:lang w:val="fr-FR" w:eastAsia="en-US"/>
              </w:rPr>
              <w:t>Calendrier : lieux/dates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54A288"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Parties prenantes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EC24C2" w14:textId="77777777" w:rsidR="0009397D" w:rsidRPr="008656F8" w:rsidRDefault="0009397D" w:rsidP="00E601AA">
            <w:pPr>
              <w:widowControl w:val="0"/>
              <w:autoSpaceDE w:val="0"/>
              <w:autoSpaceDN w:val="0"/>
              <w:adjustRightInd w:val="0"/>
              <w:spacing w:after="0" w:line="240" w:lineRule="auto"/>
              <w:jc w:val="center"/>
              <w:rPr>
                <w:rFonts w:asciiTheme="minorHAnsi" w:hAnsiTheme="minorHAnsi" w:cstheme="minorHAnsi"/>
                <w:b/>
                <w:bCs/>
                <w:color w:val="000000"/>
                <w:sz w:val="20"/>
                <w:szCs w:val="20"/>
                <w:lang w:val="fr-FR"/>
              </w:rPr>
            </w:pPr>
            <w:r w:rsidRPr="008656F8">
              <w:rPr>
                <w:rFonts w:asciiTheme="minorHAnsi" w:hAnsiTheme="minorHAnsi" w:cstheme="minorHAnsi"/>
                <w:b/>
                <w:bCs/>
                <w:color w:val="000000"/>
                <w:sz w:val="20"/>
                <w:szCs w:val="20"/>
                <w:lang w:val="fr-FR"/>
              </w:rPr>
              <w:t>Responsabilités</w:t>
            </w:r>
          </w:p>
        </w:tc>
      </w:tr>
      <w:tr w:rsidR="0009397D" w:rsidRPr="008656F8" w14:paraId="01943C34" w14:textId="77777777" w:rsidTr="00E601AA">
        <w:trPr>
          <w:trHeight w:val="210"/>
        </w:trPr>
        <w:tc>
          <w:tcPr>
            <w:tcW w:w="2269" w:type="dxa"/>
            <w:shd w:val="clear" w:color="auto" w:fill="auto"/>
          </w:tcPr>
          <w:p w14:paraId="73D15DB4" w14:textId="77777777" w:rsidR="0009397D" w:rsidRPr="008656F8" w:rsidRDefault="0009397D" w:rsidP="00E601AA">
            <w:pPr>
              <w:autoSpaceDE w:val="0"/>
              <w:autoSpaceDN w:val="0"/>
              <w:adjustRightInd w:val="0"/>
              <w:spacing w:after="0" w:line="240" w:lineRule="auto"/>
              <w:rPr>
                <w:rFonts w:asciiTheme="minorHAnsi" w:hAnsiTheme="minorHAnsi" w:cstheme="minorBidi"/>
                <w:b/>
                <w:bCs/>
                <w:color w:val="000000"/>
                <w:sz w:val="20"/>
                <w:szCs w:val="20"/>
                <w:lang w:val="fr-FR"/>
              </w:rPr>
            </w:pPr>
            <w:r w:rsidRPr="105A7C68">
              <w:rPr>
                <w:rFonts w:asciiTheme="minorHAnsi" w:eastAsiaTheme="minorEastAsia" w:hAnsiTheme="minorHAnsi" w:cstheme="minorBidi"/>
                <w:sz w:val="20"/>
                <w:szCs w:val="20"/>
                <w:lang w:val="fr-FR" w:eastAsia="en-US"/>
              </w:rPr>
              <w:t xml:space="preserve">Identification et préparation du </w:t>
            </w:r>
            <w:r w:rsidR="05A7910C" w:rsidRPr="105A7C68">
              <w:rPr>
                <w:rFonts w:asciiTheme="minorHAnsi" w:eastAsiaTheme="minorEastAsia" w:hAnsiTheme="minorHAnsi" w:cstheme="minorBidi"/>
                <w:sz w:val="20"/>
                <w:szCs w:val="20"/>
                <w:lang w:val="fr-FR" w:eastAsia="en-US"/>
              </w:rPr>
              <w:t>P</w:t>
            </w:r>
            <w:r w:rsidRPr="105A7C68">
              <w:rPr>
                <w:rFonts w:asciiTheme="minorHAnsi" w:eastAsiaTheme="minorEastAsia" w:hAnsiTheme="minorHAnsi" w:cstheme="minorBidi"/>
                <w:sz w:val="20"/>
                <w:szCs w:val="20"/>
                <w:lang w:val="fr-FR" w:eastAsia="en-US"/>
              </w:rPr>
              <w:t>rojet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04B7CE"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Montage du projet et ses différentes articulations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A0C2597"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Ateliers/Réunion</w:t>
            </w:r>
          </w:p>
          <w:p w14:paraId="4F0ADDD5"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Distribution des documents</w:t>
            </w:r>
          </w:p>
          <w:p w14:paraId="6EED1542"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Publication</w:t>
            </w:r>
          </w:p>
          <w:p w14:paraId="18557FDD" w14:textId="77777777" w:rsidR="0009397D" w:rsidRPr="008656F8" w:rsidRDefault="0009397D" w:rsidP="00E601AA">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16F091" w14:textId="77777777" w:rsidR="0009397D" w:rsidRPr="008656F8" w:rsidRDefault="00000367" w:rsidP="00E601AA">
            <w:pPr>
              <w:widowControl w:val="0"/>
              <w:autoSpaceDE w:val="0"/>
              <w:autoSpaceDN w:val="0"/>
              <w:adjustRightInd w:val="0"/>
              <w:spacing w:after="0" w:line="240" w:lineRule="auto"/>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 xml:space="preserve">En cours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17B5C1"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Autorités administratives et locales</w:t>
            </w:r>
          </w:p>
          <w:p w14:paraId="22A4871B"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1CDFD00E"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Points Focaux</w:t>
            </w:r>
          </w:p>
          <w:p w14:paraId="513D7A3C" w14:textId="77777777" w:rsidR="0009397D"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p>
          <w:p w14:paraId="3E871EC6" w14:textId="77777777" w:rsidR="00CF048D" w:rsidRDefault="00CF048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10117726" w14:textId="77777777" w:rsidR="00CF048D" w:rsidRDefault="00CF048D" w:rsidP="00CF048D">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60B456A3" w14:textId="0914B0FE" w:rsidR="00FE3F49" w:rsidRPr="00CF048D" w:rsidRDefault="00FE3F49" w:rsidP="00CF048D">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00A06">
              <w:rPr>
                <w:rFonts w:asciiTheme="minorHAnsi" w:hAnsiTheme="minorHAnsi" w:cstheme="minorHAnsi"/>
                <w:sz w:val="20"/>
                <w:szCs w:val="20"/>
                <w:lang w:val="fr-CA"/>
              </w:rPr>
              <w:t>Autres groupes vulnérables (les femmes chefs des ménages ; les déplacées internes, retournées et refugiées, les personnes vivant avec handicaps, les filles enroulées dans des groupes armés non étatiques,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6C9AB6" w14:textId="77777777" w:rsidR="0009397D"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M</w:t>
            </w:r>
            <w:r w:rsidR="004B60B2">
              <w:rPr>
                <w:rFonts w:asciiTheme="minorHAnsi" w:hAnsiTheme="minorHAnsi" w:cstheme="minorHAnsi"/>
                <w:bCs/>
                <w:color w:val="000000"/>
                <w:sz w:val="20"/>
                <w:szCs w:val="20"/>
                <w:lang w:val="fr-FR"/>
              </w:rPr>
              <w:t>ADR</w:t>
            </w:r>
          </w:p>
          <w:p w14:paraId="3E77F662" w14:textId="6A5C65D7" w:rsidR="004B60B2" w:rsidRDefault="004B60B2"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MESA</w:t>
            </w:r>
          </w:p>
          <w:p w14:paraId="75BBD560" w14:textId="2FDCC90B" w:rsidR="003F6225" w:rsidRDefault="003F6225"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MUVH</w:t>
            </w:r>
          </w:p>
          <w:p w14:paraId="1B33E545" w14:textId="77777777" w:rsidR="004B60B2" w:rsidRDefault="004B60B2"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Ministère Aviation</w:t>
            </w:r>
          </w:p>
          <w:p w14:paraId="30EF5AF0" w14:textId="77777777" w:rsidR="004B60B2" w:rsidRPr="008656F8" w:rsidRDefault="004B60B2"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Ministère Eaux et forêts</w:t>
            </w:r>
          </w:p>
          <w:p w14:paraId="67D11229" w14:textId="77777777" w:rsidR="0009397D" w:rsidRDefault="005511B2"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UNCT PRADAC</w:t>
            </w:r>
          </w:p>
          <w:p w14:paraId="3BB4EFA5" w14:textId="77777777" w:rsidR="00DC0CDB" w:rsidRDefault="00DC0CDB"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FAO</w:t>
            </w:r>
          </w:p>
          <w:p w14:paraId="628F378F" w14:textId="77777777" w:rsidR="00DC0CDB" w:rsidRDefault="00DC0CDB"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PAM</w:t>
            </w:r>
          </w:p>
          <w:p w14:paraId="5CF3F423" w14:textId="77777777" w:rsidR="00FE3F49" w:rsidRDefault="00FE3F49"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AGETIP</w:t>
            </w:r>
          </w:p>
          <w:p w14:paraId="69807EFA" w14:textId="3E69CB06" w:rsidR="00FE3F49" w:rsidRPr="008656F8" w:rsidRDefault="00FE3F49"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Municipalités</w:t>
            </w:r>
          </w:p>
        </w:tc>
      </w:tr>
      <w:tr w:rsidR="0009397D" w:rsidRPr="008656F8" w14:paraId="2249642C" w14:textId="77777777" w:rsidTr="00E601AA">
        <w:trPr>
          <w:trHeight w:val="210"/>
        </w:trPr>
        <w:tc>
          <w:tcPr>
            <w:tcW w:w="2269" w:type="dxa"/>
            <w:shd w:val="clear" w:color="auto" w:fill="auto"/>
          </w:tcPr>
          <w:p w14:paraId="2ED64247" w14:textId="77777777" w:rsidR="0009397D" w:rsidRPr="008656F8" w:rsidRDefault="0009397D" w:rsidP="00E601AA">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Préparation des documents de sauvegardes</w:t>
            </w:r>
          </w:p>
          <w:p w14:paraId="6CB957C9" w14:textId="77777777" w:rsidR="0009397D" w:rsidRPr="008656F8" w:rsidRDefault="0009397D" w:rsidP="00E601AA">
            <w:pPr>
              <w:autoSpaceDE w:val="0"/>
              <w:autoSpaceDN w:val="0"/>
              <w:adjustRightInd w:val="0"/>
              <w:spacing w:after="0" w:line="240" w:lineRule="auto"/>
              <w:rPr>
                <w:rFonts w:asciiTheme="minorHAnsi" w:hAnsiTheme="minorHAnsi" w:cstheme="minorHAnsi"/>
                <w:b/>
                <w:bCs/>
                <w:color w:val="000000"/>
                <w:sz w:val="20"/>
                <w:szCs w:val="20"/>
                <w:lang w:val="fr-FR"/>
              </w:rPr>
            </w:pPr>
            <w:r w:rsidRPr="008656F8">
              <w:rPr>
                <w:rFonts w:asciiTheme="minorHAnsi" w:eastAsiaTheme="minorHAnsi" w:hAnsiTheme="minorHAnsi" w:cstheme="minorHAnsi"/>
                <w:sz w:val="20"/>
                <w:szCs w:val="20"/>
                <w:lang w:val="fr-FR" w:eastAsia="en-US"/>
              </w:rPr>
              <w:t>(PEES, PMPP, CGES, CPR et CPPA) y compris les instruments spécifiques (EIES, PAR, etc.)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69B5FE"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Informer l’ensemble des acteurs sur les tenants et les aboutissants du </w:t>
            </w:r>
            <w:r w:rsidR="78C4A268"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rojet ;</w:t>
            </w:r>
          </w:p>
          <w:p w14:paraId="7B7785CB"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 xml:space="preserve">Recueillir et analyser les avis et préoccupations des acteurs concernés par le Projet </w:t>
            </w:r>
          </w:p>
          <w:p w14:paraId="3354C99D"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Analyser les résultats de la participation publique, afin de les intégrer dans le processus de conception, de décision et de mise en œuvre du </w:t>
            </w:r>
            <w:r w:rsidR="2D809587"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rojet ;</w:t>
            </w:r>
          </w:p>
          <w:p w14:paraId="56C75218" w14:textId="77777777" w:rsidR="006C6CB7" w:rsidRPr="008656F8" w:rsidRDefault="0009397D" w:rsidP="00241095">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Réduire les divergences lors de la mise en œuvre des activités afin d’éviter des situations de conflits.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7A53631"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Réunions</w:t>
            </w:r>
          </w:p>
          <w:p w14:paraId="581CB69D"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Vidéo conférence</w:t>
            </w:r>
          </w:p>
          <w:p w14:paraId="60968371"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Réseaux sociaux</w:t>
            </w:r>
          </w:p>
          <w:p w14:paraId="093D8129" w14:textId="77777777" w:rsidR="0009397D" w:rsidRDefault="0009397D"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Consultations à travers des entretiens inter actifs catégorisés</w:t>
            </w:r>
          </w:p>
          <w:p w14:paraId="1790C615" w14:textId="77777777" w:rsidR="004B60B2" w:rsidRPr="008656F8" w:rsidRDefault="004B60B2" w:rsidP="00E601AA">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Pr>
                <w:rFonts w:asciiTheme="minorHAnsi" w:eastAsiaTheme="minorHAnsi" w:hAnsiTheme="minorHAnsi" w:cstheme="minorHAnsi"/>
                <w:sz w:val="20"/>
                <w:szCs w:val="20"/>
                <w:lang w:val="fr-FR" w:eastAsia="en-US"/>
              </w:rPr>
              <w:t>Focus groupes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0BD258"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Avant le démarrage des activités des sous-projets</w:t>
            </w:r>
            <w:r w:rsidR="00000367">
              <w:rPr>
                <w:rFonts w:asciiTheme="minorHAnsi" w:eastAsiaTheme="minorHAnsi" w:hAnsiTheme="minorHAnsi" w:cstheme="minorHAnsi"/>
                <w:sz w:val="20"/>
                <w:szCs w:val="20"/>
                <w:lang w:val="fr-FR" w:eastAsia="en-US"/>
              </w:rPr>
              <w:t xml:space="preserve"> (en cours)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915514"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Autorités administratives et locales</w:t>
            </w:r>
          </w:p>
          <w:p w14:paraId="2A79DBAD"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1FED358B"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Points Focaux</w:t>
            </w:r>
          </w:p>
          <w:p w14:paraId="6A2BEA16" w14:textId="4C8CB814"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r w:rsidR="00282CD9">
              <w:rPr>
                <w:rFonts w:asciiTheme="minorHAnsi" w:hAnsiTheme="minorHAnsi" w:cstheme="minorHAnsi"/>
                <w:bCs/>
                <w:color w:val="000000"/>
                <w:sz w:val="20"/>
                <w:szCs w:val="20"/>
                <w:lang w:val="fr-FR"/>
              </w:rPr>
              <w:t xml:space="preserve"> (</w:t>
            </w:r>
            <w:r w:rsidR="00BD1D86">
              <w:rPr>
                <w:rFonts w:asciiTheme="minorHAnsi" w:hAnsiTheme="minorHAnsi" w:cstheme="minorHAnsi"/>
                <w:bCs/>
                <w:color w:val="000000"/>
                <w:sz w:val="20"/>
                <w:szCs w:val="20"/>
                <w:lang w:val="fr-FR"/>
              </w:rPr>
              <w:t xml:space="preserve">spécialement les représentants des peuples </w:t>
            </w:r>
            <w:r w:rsidR="003006F5">
              <w:rPr>
                <w:rFonts w:asciiTheme="minorHAnsi" w:hAnsiTheme="minorHAnsi" w:cstheme="minorHAnsi"/>
                <w:bCs/>
                <w:color w:val="000000"/>
                <w:sz w:val="20"/>
                <w:szCs w:val="20"/>
                <w:lang w:val="fr-FR"/>
              </w:rPr>
              <w:t>autochtones,</w:t>
            </w:r>
            <w:r w:rsidR="00770B76">
              <w:rPr>
                <w:rFonts w:asciiTheme="minorHAnsi" w:hAnsiTheme="minorHAnsi" w:cstheme="minorHAnsi"/>
                <w:bCs/>
                <w:color w:val="000000"/>
                <w:sz w:val="20"/>
                <w:szCs w:val="20"/>
                <w:lang w:val="fr-FR"/>
              </w:rPr>
              <w:t xml:space="preserve"> </w:t>
            </w:r>
            <w:r w:rsidR="00BD1D86">
              <w:rPr>
                <w:rFonts w:asciiTheme="minorHAnsi" w:hAnsiTheme="minorHAnsi" w:cstheme="minorHAnsi"/>
                <w:bCs/>
                <w:color w:val="000000"/>
                <w:sz w:val="20"/>
                <w:szCs w:val="20"/>
                <w:lang w:val="fr-FR"/>
              </w:rPr>
              <w:t xml:space="preserve"> </w:t>
            </w:r>
            <w:r w:rsidR="003006F5">
              <w:rPr>
                <w:rFonts w:asciiTheme="minorHAnsi" w:hAnsiTheme="minorHAnsi" w:cstheme="minorHAnsi"/>
                <w:bCs/>
                <w:color w:val="000000"/>
                <w:sz w:val="20"/>
                <w:szCs w:val="20"/>
                <w:lang w:val="fr-FR"/>
              </w:rPr>
              <w:t xml:space="preserve">représentants des </w:t>
            </w:r>
            <w:r w:rsidR="00841249">
              <w:rPr>
                <w:rFonts w:asciiTheme="minorHAnsi" w:hAnsiTheme="minorHAnsi" w:cstheme="minorHAnsi"/>
                <w:bCs/>
                <w:color w:val="000000"/>
                <w:sz w:val="20"/>
                <w:szCs w:val="20"/>
                <w:lang w:val="fr-FR"/>
              </w:rPr>
              <w:t>ONGs des droits des femmes, et autres)</w:t>
            </w:r>
            <w:r w:rsidR="00BD1D86">
              <w:rPr>
                <w:rFonts w:asciiTheme="minorHAnsi" w:hAnsiTheme="minorHAnsi" w:cstheme="minorHAnsi"/>
                <w:bCs/>
                <w:color w:val="000000"/>
                <w:sz w:val="20"/>
                <w:szCs w:val="20"/>
                <w:lang w:val="fr-FR"/>
              </w:rPr>
              <w:t xml:space="preserve"> </w:t>
            </w:r>
          </w:p>
          <w:p w14:paraId="2074E4F6" w14:textId="77777777" w:rsidR="0009397D"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Communautés</w:t>
            </w:r>
          </w:p>
          <w:p w14:paraId="31C050F8" w14:textId="3F807D58" w:rsidR="0032478E" w:rsidRPr="008656F8" w:rsidRDefault="0032478E"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00A06">
              <w:rPr>
                <w:rFonts w:asciiTheme="minorHAnsi" w:hAnsiTheme="minorHAnsi" w:cstheme="minorHAnsi"/>
                <w:sz w:val="20"/>
                <w:szCs w:val="20"/>
                <w:lang w:val="fr-CA"/>
              </w:rPr>
              <w:t>Autres groupes vulnérables (les femmes chefs des ménages ; les déplacées internes, retournées et refugiées, les personnes vivant avec handicaps, les filles enroulées dans des groupes armés non étatiques,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F010D" w14:textId="77777777" w:rsidR="0009397D" w:rsidRPr="008656F8" w:rsidRDefault="005511B2"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UNCT PRADAC</w:t>
            </w:r>
            <w:r w:rsidR="0009397D" w:rsidRPr="008656F8">
              <w:rPr>
                <w:rFonts w:asciiTheme="minorHAnsi" w:hAnsiTheme="minorHAnsi" w:cstheme="minorHAnsi"/>
                <w:bCs/>
                <w:color w:val="000000"/>
                <w:sz w:val="20"/>
                <w:szCs w:val="20"/>
                <w:lang w:val="fr-FR"/>
              </w:rPr>
              <w:t xml:space="preserve"> </w:t>
            </w:r>
          </w:p>
          <w:p w14:paraId="21082A17" w14:textId="77777777" w:rsidR="0009397D" w:rsidRPr="008656F8"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DGE</w:t>
            </w:r>
          </w:p>
          <w:p w14:paraId="12329333" w14:textId="77777777" w:rsidR="0009397D" w:rsidRDefault="0009397D"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Consultants</w:t>
            </w:r>
          </w:p>
          <w:p w14:paraId="146E69F6" w14:textId="77777777" w:rsidR="00B36596" w:rsidRDefault="00B36596"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AGETIP</w:t>
            </w:r>
          </w:p>
          <w:p w14:paraId="395EFF37" w14:textId="77777777" w:rsidR="00B36596" w:rsidRDefault="00B36596"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Municipalités</w:t>
            </w:r>
          </w:p>
          <w:p w14:paraId="51436A14" w14:textId="7AECEDA0" w:rsidR="00B36596" w:rsidRPr="008656F8" w:rsidRDefault="00B36596" w:rsidP="00E601AA">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MADR</w:t>
            </w:r>
          </w:p>
        </w:tc>
      </w:tr>
      <w:tr w:rsidR="0009397D" w:rsidRPr="008656F8" w14:paraId="3677D454" w14:textId="77777777" w:rsidTr="00E601AA">
        <w:trPr>
          <w:trHeight w:val="210"/>
        </w:trPr>
        <w:tc>
          <w:tcPr>
            <w:tcW w:w="2269" w:type="dxa"/>
            <w:vMerge w:val="restart"/>
            <w:shd w:val="clear" w:color="auto" w:fill="auto"/>
          </w:tcPr>
          <w:p w14:paraId="7494BCD4" w14:textId="77777777" w:rsidR="0009397D" w:rsidRPr="00EB2589" w:rsidRDefault="0009397D" w:rsidP="00EB2589">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Phase de mise</w:t>
            </w:r>
          </w:p>
          <w:p w14:paraId="091D10D9" w14:textId="77777777" w:rsidR="0009397D" w:rsidRPr="00EB2589"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r w:rsidRPr="00EB2589">
              <w:rPr>
                <w:rFonts w:asciiTheme="minorHAnsi" w:eastAsiaTheme="minorHAnsi" w:hAnsiTheme="minorHAnsi" w:cstheme="minorHAnsi"/>
                <w:sz w:val="20"/>
                <w:szCs w:val="20"/>
                <w:lang w:val="fr-FR" w:eastAsia="en-US"/>
              </w:rPr>
              <w:t xml:space="preserve">en œuvre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1C03D0"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Procédure de gestion du travail ;</w:t>
            </w:r>
          </w:p>
          <w:p w14:paraId="3CCB1822"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Plan de santé et de sécurité au travail (PSS) ;</w:t>
            </w:r>
          </w:p>
          <w:p w14:paraId="56699476"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Préparation et intervention en cas d’urgence</w:t>
            </w:r>
          </w:p>
          <w:p w14:paraId="2B7150FB" w14:textId="77777777" w:rsidR="0009397D" w:rsidRPr="00EB2589"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53C660E"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Réunions</w:t>
            </w:r>
          </w:p>
          <w:p w14:paraId="6923FBC1"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Publication</w:t>
            </w:r>
          </w:p>
          <w:p w14:paraId="247DFEB2"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Site internet</w:t>
            </w:r>
          </w:p>
          <w:p w14:paraId="10A0B581"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 xml:space="preserve">Communication </w:t>
            </w:r>
          </w:p>
          <w:p w14:paraId="005FCA3E"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B2589">
              <w:rPr>
                <w:rFonts w:asciiTheme="minorHAnsi" w:eastAsiaTheme="minorHAnsi" w:hAnsiTheme="minorHAnsi" w:cstheme="minorHAnsi"/>
                <w:sz w:val="20"/>
                <w:szCs w:val="20"/>
                <w:lang w:val="fr-FR" w:eastAsia="en-US"/>
              </w:rPr>
              <w:t xml:space="preserve">Entretiens </w:t>
            </w:r>
          </w:p>
          <w:p w14:paraId="75DE5EB9" w14:textId="77777777" w:rsidR="0009397D" w:rsidRPr="00EB2589"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E4D3DF"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eastAsiaTheme="minorHAnsi" w:hAnsiTheme="minorHAnsi" w:cstheme="minorHAnsi"/>
                <w:sz w:val="20"/>
                <w:szCs w:val="20"/>
                <w:lang w:val="fr-FR" w:eastAsia="en-US"/>
              </w:rPr>
              <w:t>Avant le démarrage des activités des sous-projets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A0F331"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Autorités administratives et locales</w:t>
            </w:r>
          </w:p>
          <w:p w14:paraId="489E8F45" w14:textId="77777777" w:rsidR="0009397D" w:rsidRPr="00EB2589"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Services techniques centraux et déconcentrés compétents</w:t>
            </w:r>
          </w:p>
          <w:p w14:paraId="05EB1633"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ONG et société civile</w:t>
            </w:r>
          </w:p>
          <w:p w14:paraId="26BF449F" w14:textId="77777777" w:rsidR="00CF048D" w:rsidRDefault="00CF048D" w:rsidP="00CF048D">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12B8540B" w14:textId="77777777" w:rsidR="00CF048D" w:rsidRPr="00EB2589" w:rsidRDefault="00CF048D" w:rsidP="00CF048D">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5C4FD455"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Communautés</w:t>
            </w:r>
          </w:p>
          <w:p w14:paraId="447CDA06" w14:textId="7D919C23" w:rsidR="0032478E" w:rsidRPr="00EB2589" w:rsidRDefault="0032478E"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00A06">
              <w:rPr>
                <w:rFonts w:asciiTheme="minorHAnsi" w:hAnsiTheme="minorHAnsi" w:cstheme="minorHAnsi"/>
                <w:sz w:val="20"/>
                <w:szCs w:val="20"/>
                <w:lang w:val="fr-CA"/>
              </w:rPr>
              <w:t>Autres groupes vulnérables (les femmes chefs des ménages ; les déplacées internes, retournées et refugiées, les personnes vivant avec handicaps, les filles enroulées dans des groupes armés non étatiques,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C50295" w14:textId="77777777" w:rsidR="0009397D" w:rsidRPr="00EB2589" w:rsidRDefault="005511B2"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UNCT PRADAC</w:t>
            </w:r>
            <w:r w:rsidR="0009397D" w:rsidRPr="00EB2589">
              <w:rPr>
                <w:rFonts w:asciiTheme="minorHAnsi" w:hAnsiTheme="minorHAnsi" w:cstheme="minorHAnsi"/>
                <w:bCs/>
                <w:color w:val="000000"/>
                <w:sz w:val="20"/>
                <w:szCs w:val="20"/>
                <w:lang w:val="fr-FR"/>
              </w:rPr>
              <w:t xml:space="preserve"> </w:t>
            </w:r>
          </w:p>
          <w:p w14:paraId="1500BEE9"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B2589">
              <w:rPr>
                <w:rFonts w:asciiTheme="minorHAnsi" w:hAnsiTheme="minorHAnsi" w:cstheme="minorHAnsi"/>
                <w:bCs/>
                <w:color w:val="000000"/>
                <w:sz w:val="20"/>
                <w:szCs w:val="20"/>
                <w:lang w:val="fr-FR"/>
              </w:rPr>
              <w:t>Entreprises</w:t>
            </w:r>
          </w:p>
          <w:p w14:paraId="58A8ADA3" w14:textId="3F5579DA" w:rsidR="004B60B2" w:rsidRDefault="004B60B2"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Bureaux de contrôle des travaux</w:t>
            </w:r>
          </w:p>
          <w:p w14:paraId="4D3074B7" w14:textId="6D05D3D8" w:rsidR="0032478E" w:rsidRDefault="0032478E"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FAO</w:t>
            </w:r>
          </w:p>
          <w:p w14:paraId="139CFCFB" w14:textId="7EB8DD84" w:rsidR="0032478E" w:rsidRDefault="0032478E"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PAM</w:t>
            </w:r>
          </w:p>
          <w:p w14:paraId="15170B77" w14:textId="618D57AF" w:rsidR="0032478E" w:rsidRDefault="0032478E"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AGETIP</w:t>
            </w:r>
          </w:p>
          <w:p w14:paraId="0669C2E0" w14:textId="5A365BF9" w:rsidR="0032478E" w:rsidRDefault="0032478E"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Municipalités</w:t>
            </w:r>
          </w:p>
          <w:p w14:paraId="1FF5ACBC" w14:textId="4214AA83" w:rsidR="0032478E" w:rsidRDefault="0032478E"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Ministère de l’Urbanisme</w:t>
            </w:r>
          </w:p>
          <w:p w14:paraId="2DDE460C" w14:textId="032F23A5" w:rsidR="00013F66" w:rsidRPr="00EB2589" w:rsidRDefault="00013F66"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MADR</w:t>
            </w:r>
          </w:p>
          <w:p w14:paraId="5A1A1A82" w14:textId="77777777" w:rsidR="0009397D" w:rsidRPr="00EB2589"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r>
      <w:tr w:rsidR="0009397D" w:rsidRPr="008656F8" w14:paraId="0C23C902" w14:textId="77777777" w:rsidTr="00E601AA">
        <w:trPr>
          <w:trHeight w:val="210"/>
        </w:trPr>
        <w:tc>
          <w:tcPr>
            <w:tcW w:w="2269" w:type="dxa"/>
            <w:vMerge/>
            <w:shd w:val="clear" w:color="auto" w:fill="auto"/>
          </w:tcPr>
          <w:p w14:paraId="2E1971F5" w14:textId="77777777" w:rsidR="0009397D" w:rsidRPr="00E601AA"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359CDF"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601AA">
              <w:rPr>
                <w:rFonts w:asciiTheme="minorHAnsi" w:eastAsiaTheme="minorHAnsi" w:hAnsiTheme="minorHAnsi" w:cstheme="minorHAnsi"/>
                <w:sz w:val="20"/>
                <w:szCs w:val="20"/>
                <w:lang w:val="fr-FR" w:eastAsia="en-US"/>
              </w:rPr>
              <w:t>Suivi du projet et rapport de conformité de sauvegardes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0CFDAD3"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E601AA">
              <w:rPr>
                <w:rFonts w:asciiTheme="minorHAnsi" w:eastAsiaTheme="minorHAnsi" w:hAnsiTheme="minorHAnsi" w:cstheme="minorHAnsi"/>
                <w:sz w:val="20"/>
                <w:szCs w:val="20"/>
                <w:lang w:val="fr-FR" w:eastAsia="en-US"/>
              </w:rPr>
              <w:t xml:space="preserve">Diffusion des rapports </w:t>
            </w:r>
          </w:p>
          <w:p w14:paraId="610A92E3" w14:textId="77777777" w:rsidR="0009397D" w:rsidRPr="00E601AA"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1FE2E" w14:textId="4D7EC496"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00E601AA">
              <w:rPr>
                <w:rFonts w:asciiTheme="minorHAnsi" w:eastAsiaTheme="minorEastAsia" w:hAnsiTheme="minorHAnsi" w:cstheme="minorBidi"/>
                <w:sz w:val="20"/>
                <w:szCs w:val="20"/>
                <w:lang w:val="fr-FR" w:eastAsia="en-US"/>
              </w:rPr>
              <w:t>A intervalles réguliers pendant la mise en œuvre</w:t>
            </w:r>
            <w:r w:rsidR="00770B76">
              <w:rPr>
                <w:rFonts w:asciiTheme="minorHAnsi" w:eastAsiaTheme="minorEastAsia" w:hAnsiTheme="minorHAnsi" w:cstheme="minorBidi"/>
                <w:sz w:val="20"/>
                <w:szCs w:val="20"/>
                <w:lang w:val="fr-FR" w:eastAsia="en-US"/>
              </w:rPr>
              <w:t xml:space="preserve"> </w:t>
            </w:r>
            <w:r w:rsidRPr="00E601AA">
              <w:rPr>
                <w:rFonts w:asciiTheme="minorHAnsi" w:eastAsiaTheme="minorEastAsia" w:hAnsiTheme="minorHAnsi" w:cstheme="minorBidi"/>
                <w:sz w:val="20"/>
                <w:szCs w:val="20"/>
                <w:lang w:val="fr-FR" w:eastAsia="en-US"/>
              </w:rPr>
              <w:t xml:space="preserve"> du </w:t>
            </w:r>
            <w:r w:rsidR="17BD2E19" w:rsidRPr="00E601AA">
              <w:rPr>
                <w:rFonts w:asciiTheme="minorHAnsi" w:eastAsiaTheme="minorEastAsia" w:hAnsiTheme="minorHAnsi" w:cstheme="minorBidi"/>
                <w:sz w:val="20"/>
                <w:szCs w:val="20"/>
                <w:lang w:val="fr-FR" w:eastAsia="en-US"/>
              </w:rPr>
              <w:t>P</w:t>
            </w:r>
            <w:r w:rsidRPr="00E601AA">
              <w:rPr>
                <w:rFonts w:asciiTheme="minorHAnsi" w:eastAsiaTheme="minorEastAsia" w:hAnsiTheme="minorHAnsi" w:cstheme="minorBidi"/>
                <w:sz w:val="20"/>
                <w:szCs w:val="20"/>
                <w:lang w:val="fr-FR" w:eastAsia="en-US"/>
              </w:rPr>
              <w:t>rojet</w:t>
            </w:r>
          </w:p>
          <w:p w14:paraId="6071243E" w14:textId="77777777" w:rsidR="0009397D" w:rsidRPr="00E601AA"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885056"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Autorités administratives et locales</w:t>
            </w:r>
          </w:p>
          <w:p w14:paraId="5B7EF012"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Services techniques centraux et déconcentrés compétents</w:t>
            </w:r>
          </w:p>
          <w:p w14:paraId="2FCCD40F" w14:textId="77777777" w:rsidR="0009397D" w:rsidRPr="00E601AA"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Points Focaux</w:t>
            </w:r>
          </w:p>
          <w:p w14:paraId="5FEFFE0B"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ONG et société civile</w:t>
            </w:r>
          </w:p>
          <w:p w14:paraId="14F1C77D" w14:textId="77777777" w:rsidR="004D19C7"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1A7EB192" w14:textId="77777777" w:rsidR="004D19C7" w:rsidRPr="00E601AA"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1946645A"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Communautés</w:t>
            </w:r>
          </w:p>
          <w:p w14:paraId="096EF97F" w14:textId="61243CC5" w:rsidR="005B4D1E" w:rsidRPr="00E601AA" w:rsidRDefault="005B4D1E"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00A06">
              <w:rPr>
                <w:rFonts w:asciiTheme="minorHAnsi" w:hAnsiTheme="minorHAnsi" w:cstheme="minorHAnsi"/>
                <w:sz w:val="20"/>
                <w:szCs w:val="20"/>
                <w:lang w:val="fr-CA"/>
              </w:rPr>
              <w:t>Autres groupes vulnérables (les femmes chefs des ménages ; les déplacées internes, retournées et refugiées, les personnes vivant avec handicaps, les filles enroulées dans des groupes armés non étatiques,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662D3F" w14:textId="77777777" w:rsidR="0009397D" w:rsidRPr="00E601AA" w:rsidRDefault="005511B2"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UNCT PRADAC</w:t>
            </w:r>
            <w:r w:rsidR="0009397D" w:rsidRPr="00E601AA">
              <w:rPr>
                <w:rFonts w:asciiTheme="minorHAnsi" w:hAnsiTheme="minorHAnsi" w:cstheme="minorHAnsi"/>
                <w:bCs/>
                <w:color w:val="000000"/>
                <w:sz w:val="20"/>
                <w:szCs w:val="20"/>
                <w:lang w:val="fr-FR"/>
              </w:rPr>
              <w:t xml:space="preserve"> </w:t>
            </w:r>
          </w:p>
          <w:p w14:paraId="47E26E87" w14:textId="463C2BA1"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E601AA">
              <w:rPr>
                <w:rFonts w:asciiTheme="minorHAnsi" w:hAnsiTheme="minorHAnsi" w:cstheme="minorHAnsi"/>
                <w:bCs/>
                <w:color w:val="000000"/>
                <w:sz w:val="20"/>
                <w:szCs w:val="20"/>
                <w:lang w:val="fr-FR"/>
              </w:rPr>
              <w:t>DGE</w:t>
            </w:r>
          </w:p>
          <w:p w14:paraId="0D62A612" w14:textId="54D34D01" w:rsidR="005B4D1E" w:rsidRDefault="005B4D1E"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FAO</w:t>
            </w:r>
          </w:p>
          <w:p w14:paraId="493E05DD" w14:textId="5BE49B40" w:rsidR="005B4D1E" w:rsidRDefault="005B4D1E"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PAM</w:t>
            </w:r>
          </w:p>
          <w:p w14:paraId="6C24D91D" w14:textId="69ECB84A" w:rsidR="005B4D1E" w:rsidRDefault="005B4D1E"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AGETIP</w:t>
            </w:r>
          </w:p>
          <w:p w14:paraId="3966D7EF" w14:textId="78CDC2DF" w:rsidR="006D6679" w:rsidRDefault="006D6679"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Municipalités</w:t>
            </w:r>
          </w:p>
          <w:p w14:paraId="08B9D9D4" w14:textId="097E01B8" w:rsidR="00013F66" w:rsidRPr="00E601AA" w:rsidRDefault="00013F66"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MADR</w:t>
            </w:r>
          </w:p>
          <w:p w14:paraId="54B70410" w14:textId="77777777" w:rsidR="0009397D" w:rsidRPr="00E601AA"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r>
      <w:tr w:rsidR="0009397D" w:rsidRPr="008656F8" w14:paraId="4463E0F6" w14:textId="77777777" w:rsidTr="00E601AA">
        <w:trPr>
          <w:trHeight w:val="210"/>
        </w:trPr>
        <w:tc>
          <w:tcPr>
            <w:tcW w:w="2269" w:type="dxa"/>
            <w:vMerge/>
            <w:shd w:val="clear" w:color="auto" w:fill="auto"/>
          </w:tcPr>
          <w:p w14:paraId="53E31A7B"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7BC8D5" w14:textId="77777777" w:rsidR="0009397D" w:rsidRPr="008656F8" w:rsidRDefault="0009397D" w:rsidP="00EB2589">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Audit environnemental</w:t>
            </w:r>
          </w:p>
          <w:p w14:paraId="09D47FA7" w14:textId="77777777" w:rsidR="0009397D" w:rsidRPr="008656F8" w:rsidRDefault="0009397D" w:rsidP="00EB2589">
            <w:pPr>
              <w:autoSpaceDE w:val="0"/>
              <w:autoSpaceDN w:val="0"/>
              <w:adjustRightInd w:val="0"/>
              <w:spacing w:after="0" w:line="240" w:lineRule="auto"/>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et social</w:t>
            </w:r>
          </w:p>
          <w:p w14:paraId="3831EF34"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lang w:val="fr-FR"/>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EB266F1"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 xml:space="preserve">Diffusion des rapports </w:t>
            </w:r>
          </w:p>
          <w:p w14:paraId="4D242F93" w14:textId="77777777" w:rsidR="0009397D" w:rsidRPr="008656F8" w:rsidRDefault="0009397D" w:rsidP="00EB2589">
            <w:pPr>
              <w:widowControl w:val="0"/>
              <w:autoSpaceDE w:val="0"/>
              <w:autoSpaceDN w:val="0"/>
              <w:adjustRightInd w:val="0"/>
              <w:spacing w:after="0" w:line="240" w:lineRule="auto"/>
              <w:ind w:left="175"/>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41F658"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EastAsia" w:hAnsiTheme="minorHAnsi" w:cstheme="minorBidi"/>
                <w:sz w:val="20"/>
                <w:szCs w:val="20"/>
                <w:lang w:val="fr-FR" w:eastAsia="en-US"/>
              </w:rPr>
            </w:pPr>
            <w:r w:rsidRPr="530E63DD">
              <w:rPr>
                <w:rFonts w:asciiTheme="minorHAnsi" w:eastAsiaTheme="minorEastAsia" w:hAnsiTheme="minorHAnsi" w:cstheme="minorBidi"/>
                <w:sz w:val="20"/>
                <w:szCs w:val="20"/>
                <w:lang w:val="fr-FR" w:eastAsia="en-US"/>
              </w:rPr>
              <w:t xml:space="preserve">A mi-parcours de la mise en œuvre et à la clôture du </w:t>
            </w:r>
            <w:r w:rsidR="03A7A1F1" w:rsidRPr="530E63DD">
              <w:rPr>
                <w:rFonts w:asciiTheme="minorHAnsi" w:eastAsiaTheme="minorEastAsia" w:hAnsiTheme="minorHAnsi" w:cstheme="minorBidi"/>
                <w:sz w:val="20"/>
                <w:szCs w:val="20"/>
                <w:lang w:val="fr-FR" w:eastAsia="en-US"/>
              </w:rPr>
              <w:t>P</w:t>
            </w:r>
            <w:r w:rsidRPr="530E63DD">
              <w:rPr>
                <w:rFonts w:asciiTheme="minorHAnsi" w:eastAsiaTheme="minorEastAsia" w:hAnsiTheme="minorHAnsi" w:cstheme="minorBidi"/>
                <w:sz w:val="20"/>
                <w:szCs w:val="20"/>
                <w:lang w:val="fr-FR" w:eastAsia="en-US"/>
              </w:rPr>
              <w:t>rojet</w:t>
            </w:r>
          </w:p>
          <w:p w14:paraId="7D943C92" w14:textId="77777777" w:rsidR="0009397D" w:rsidRPr="008656F8" w:rsidRDefault="0009397D" w:rsidP="00EB2589">
            <w:pPr>
              <w:widowControl w:val="0"/>
              <w:autoSpaceDE w:val="0"/>
              <w:autoSpaceDN w:val="0"/>
              <w:adjustRightInd w:val="0"/>
              <w:spacing w:after="0" w:line="240" w:lineRule="auto"/>
              <w:ind w:left="175"/>
              <w:rPr>
                <w:rFonts w:asciiTheme="minorHAnsi" w:hAnsiTheme="minorHAnsi" w:cstheme="minorHAnsi"/>
                <w:bCs/>
                <w:color w:val="000000"/>
                <w:sz w:val="20"/>
                <w:szCs w:val="20"/>
                <w:lang w:val="fr-F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E4AC7F"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Autorités administratives et locales</w:t>
            </w:r>
          </w:p>
          <w:p w14:paraId="71BA44F2"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11F3FCB1"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p>
          <w:p w14:paraId="5831C0AE" w14:textId="77777777" w:rsidR="004D19C7"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07B9BDC3" w14:textId="77777777" w:rsidR="004D19C7" w:rsidRPr="008656F8"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364BAC14"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Communautés</w:t>
            </w:r>
          </w:p>
          <w:p w14:paraId="7BB1A08D" w14:textId="10154E37" w:rsidR="006D6679" w:rsidRPr="008656F8" w:rsidRDefault="006D6679"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00A06">
              <w:rPr>
                <w:rFonts w:asciiTheme="minorHAnsi" w:hAnsiTheme="minorHAnsi" w:cstheme="minorHAnsi"/>
                <w:sz w:val="20"/>
                <w:szCs w:val="20"/>
                <w:lang w:val="fr-CA"/>
              </w:rPr>
              <w:t>Autres groupes vulnérables (les femmes chefs des ménages ; les déplacées internes, retournées et refugiées, les personnes vivant avec handicaps, les filles enroulées dans des groupes armés non étatiques, etc.)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6942B2" w14:textId="77777777" w:rsidR="0009397D" w:rsidRPr="008656F8" w:rsidRDefault="005511B2"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UNCT PRADAC</w:t>
            </w:r>
            <w:r w:rsidR="0009397D" w:rsidRPr="008656F8">
              <w:rPr>
                <w:rFonts w:asciiTheme="minorHAnsi" w:hAnsiTheme="minorHAnsi" w:cstheme="minorHAnsi"/>
                <w:bCs/>
                <w:color w:val="000000"/>
                <w:sz w:val="20"/>
                <w:szCs w:val="20"/>
                <w:lang w:val="fr-FR"/>
              </w:rPr>
              <w:t xml:space="preserve"> </w:t>
            </w:r>
          </w:p>
          <w:p w14:paraId="2930A213"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 xml:space="preserve">DGE </w:t>
            </w:r>
          </w:p>
          <w:p w14:paraId="49C66C99" w14:textId="1C664A62"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Consultants</w:t>
            </w:r>
          </w:p>
          <w:p w14:paraId="1B404022" w14:textId="12A039AD" w:rsidR="006D6679" w:rsidRDefault="006D6679"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FAO</w:t>
            </w:r>
          </w:p>
          <w:p w14:paraId="27D158B2" w14:textId="21B53811" w:rsidR="006D6679" w:rsidRDefault="006D6679"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PAM</w:t>
            </w:r>
          </w:p>
          <w:p w14:paraId="4034A9A2" w14:textId="4A3F44A6" w:rsidR="006D6679" w:rsidRDefault="006D6679"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AGETIP</w:t>
            </w:r>
          </w:p>
          <w:p w14:paraId="78397BED" w14:textId="16A9527A" w:rsidR="006D6679" w:rsidRDefault="00013F66"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Municipalités</w:t>
            </w:r>
          </w:p>
          <w:p w14:paraId="76F0F806" w14:textId="0B8369A7" w:rsidR="006D6679" w:rsidRDefault="006D6679"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Ministère de l’</w:t>
            </w:r>
            <w:r w:rsidR="00013F66">
              <w:rPr>
                <w:rFonts w:asciiTheme="minorHAnsi" w:hAnsiTheme="minorHAnsi" w:cstheme="minorHAnsi"/>
                <w:bCs/>
                <w:color w:val="000000"/>
                <w:sz w:val="20"/>
                <w:szCs w:val="20"/>
                <w:lang w:val="fr-FR"/>
              </w:rPr>
              <w:t>Urbanisme</w:t>
            </w:r>
          </w:p>
          <w:p w14:paraId="4B78DE2B" w14:textId="78BF6F2E" w:rsidR="00013F66" w:rsidRPr="008656F8" w:rsidRDefault="00013F66"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MADR</w:t>
            </w:r>
          </w:p>
          <w:p w14:paraId="5C40FE2D"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highlight w:val="yellow"/>
                <w:lang w:val="fr-FR"/>
              </w:rPr>
            </w:pPr>
          </w:p>
        </w:tc>
      </w:tr>
      <w:tr w:rsidR="0009397D" w:rsidRPr="008656F8" w14:paraId="056AE1F7" w14:textId="77777777" w:rsidTr="00E601AA">
        <w:trPr>
          <w:trHeight w:val="210"/>
        </w:trPr>
        <w:tc>
          <w:tcPr>
            <w:tcW w:w="2269" w:type="dxa"/>
            <w:vMerge/>
            <w:shd w:val="clear" w:color="auto" w:fill="auto"/>
          </w:tcPr>
          <w:p w14:paraId="46BA0453"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
                <w:bCs/>
                <w:color w:val="000000"/>
                <w:sz w:val="20"/>
                <w:szCs w:val="20"/>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44BE83" w14:textId="77777777" w:rsidR="0009397D" w:rsidRPr="008656F8" w:rsidRDefault="0009397D" w:rsidP="00EB2589">
            <w:pPr>
              <w:autoSpaceDE w:val="0"/>
              <w:autoSpaceDN w:val="0"/>
              <w:adjustRightInd w:val="0"/>
              <w:spacing w:after="0" w:line="240" w:lineRule="auto"/>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Mises à jour des informations sur les activités du projet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D4DAA0B"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 xml:space="preserve">Site internet </w:t>
            </w:r>
          </w:p>
          <w:p w14:paraId="77812489"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Réunions</w:t>
            </w:r>
          </w:p>
          <w:p w14:paraId="306392FB"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eastAsiaTheme="minorHAnsi" w:hAnsiTheme="minorHAnsi" w:cstheme="minorHAnsi"/>
                <w:sz w:val="20"/>
                <w:szCs w:val="20"/>
                <w:lang w:val="fr-FR" w:eastAsia="en-US"/>
              </w:rPr>
            </w:pPr>
            <w:r w:rsidRPr="008656F8">
              <w:rPr>
                <w:rFonts w:asciiTheme="minorHAnsi" w:eastAsiaTheme="minorHAnsi" w:hAnsiTheme="minorHAnsi" w:cstheme="minorHAnsi"/>
                <w:sz w:val="20"/>
                <w:szCs w:val="20"/>
                <w:lang w:val="fr-FR" w:eastAsia="en-US"/>
              </w:rPr>
              <w:t xml:space="preserve">Distribution des rapports </w:t>
            </w:r>
          </w:p>
          <w:p w14:paraId="770A80B8" w14:textId="77777777" w:rsidR="0009397D" w:rsidRPr="008656F8" w:rsidRDefault="0009397D" w:rsidP="00EB2589">
            <w:pPr>
              <w:widowControl w:val="0"/>
              <w:autoSpaceDE w:val="0"/>
              <w:autoSpaceDN w:val="0"/>
              <w:adjustRightInd w:val="0"/>
              <w:spacing w:after="0" w:line="240" w:lineRule="auto"/>
              <w:rPr>
                <w:rFonts w:asciiTheme="minorHAnsi" w:eastAsiaTheme="minorHAnsi" w:hAnsiTheme="minorHAnsi" w:cstheme="minorHAnsi"/>
                <w:sz w:val="20"/>
                <w:szCs w:val="20"/>
                <w:lang w:val="fr-FR"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F9155E"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eastAsiaTheme="minorHAnsi" w:hAnsiTheme="minorHAnsi" w:cstheme="minorHAnsi"/>
                <w:sz w:val="20"/>
                <w:szCs w:val="20"/>
                <w:lang w:val="fr-FR" w:eastAsia="en-US"/>
              </w:rPr>
              <w:t>Trimestriel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B5A12C"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Services techniques centraux et déconcentrés compétents</w:t>
            </w:r>
          </w:p>
          <w:p w14:paraId="70F4EFA5" w14:textId="77777777" w:rsidR="0009397D"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ONG et société civile</w:t>
            </w:r>
          </w:p>
          <w:p w14:paraId="7F9A84E6" w14:textId="77777777" w:rsidR="004D19C7"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PA Pygmées</w:t>
            </w:r>
          </w:p>
          <w:p w14:paraId="65E96469" w14:textId="77777777" w:rsidR="004D19C7" w:rsidRPr="008656F8" w:rsidRDefault="004D19C7" w:rsidP="004D19C7">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Associations des femmes</w:t>
            </w:r>
          </w:p>
          <w:p w14:paraId="45BE0FE6" w14:textId="77777777" w:rsidR="0009397D" w:rsidRPr="008656F8" w:rsidRDefault="0009397D"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Communautés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74B8C8" w14:textId="77777777" w:rsidR="0009397D" w:rsidRDefault="004B60B2"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sidRPr="008656F8">
              <w:rPr>
                <w:rFonts w:asciiTheme="minorHAnsi" w:hAnsiTheme="minorHAnsi" w:cstheme="minorHAnsi"/>
                <w:bCs/>
                <w:color w:val="000000"/>
                <w:sz w:val="20"/>
                <w:szCs w:val="20"/>
                <w:lang w:val="fr-FR"/>
              </w:rPr>
              <w:t>M</w:t>
            </w:r>
            <w:r>
              <w:rPr>
                <w:rFonts w:asciiTheme="minorHAnsi" w:hAnsiTheme="minorHAnsi" w:cstheme="minorHAnsi"/>
                <w:bCs/>
                <w:color w:val="000000"/>
                <w:sz w:val="20"/>
                <w:szCs w:val="20"/>
                <w:lang w:val="fr-FR"/>
              </w:rPr>
              <w:t>ADR,</w:t>
            </w:r>
          </w:p>
          <w:p w14:paraId="43E19C69" w14:textId="77777777" w:rsidR="004B60B2" w:rsidRPr="008656F8" w:rsidRDefault="004B60B2"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MESA</w:t>
            </w:r>
          </w:p>
          <w:p w14:paraId="413A341F" w14:textId="66E4E7E2" w:rsidR="0009397D" w:rsidRDefault="005511B2"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UNCT PRADAC</w:t>
            </w:r>
            <w:r w:rsidR="0009397D" w:rsidRPr="008656F8">
              <w:rPr>
                <w:rFonts w:asciiTheme="minorHAnsi" w:hAnsiTheme="minorHAnsi" w:cstheme="minorHAnsi"/>
                <w:bCs/>
                <w:color w:val="000000"/>
                <w:sz w:val="20"/>
                <w:szCs w:val="20"/>
                <w:lang w:val="fr-FR"/>
              </w:rPr>
              <w:t xml:space="preserve"> </w:t>
            </w:r>
          </w:p>
          <w:p w14:paraId="76A0C4A8" w14:textId="3062E080" w:rsidR="001A4B24" w:rsidRDefault="001A4B24"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FAO</w:t>
            </w:r>
          </w:p>
          <w:p w14:paraId="5C4B6604" w14:textId="61C56A49" w:rsidR="001A4B24" w:rsidRDefault="001A4B24"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PAM</w:t>
            </w:r>
          </w:p>
          <w:p w14:paraId="6D8B5772" w14:textId="2110BD47" w:rsidR="001A4B24" w:rsidRDefault="001A4B24"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AGETIP</w:t>
            </w:r>
          </w:p>
          <w:p w14:paraId="1A3A14E0" w14:textId="4BBBE3C5" w:rsidR="001A4B24" w:rsidRDefault="001A4B24"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Ministère de l’Urbanisme</w:t>
            </w:r>
          </w:p>
          <w:p w14:paraId="021DDF53" w14:textId="7F096A38" w:rsidR="001A4B24" w:rsidRPr="008656F8" w:rsidRDefault="001A4B24" w:rsidP="00EB2589">
            <w:pPr>
              <w:widowControl w:val="0"/>
              <w:numPr>
                <w:ilvl w:val="0"/>
                <w:numId w:val="3"/>
              </w:numPr>
              <w:autoSpaceDE w:val="0"/>
              <w:autoSpaceDN w:val="0"/>
              <w:adjustRightInd w:val="0"/>
              <w:spacing w:after="0" w:line="240" w:lineRule="auto"/>
              <w:ind w:left="175" w:hanging="175"/>
              <w:rPr>
                <w:rFonts w:asciiTheme="minorHAnsi" w:hAnsiTheme="minorHAnsi" w:cstheme="minorHAnsi"/>
                <w:bCs/>
                <w:color w:val="000000"/>
                <w:sz w:val="20"/>
                <w:szCs w:val="20"/>
                <w:lang w:val="fr-FR"/>
              </w:rPr>
            </w:pPr>
            <w:r>
              <w:rPr>
                <w:rFonts w:asciiTheme="minorHAnsi" w:hAnsiTheme="minorHAnsi" w:cstheme="minorHAnsi"/>
                <w:bCs/>
                <w:color w:val="000000"/>
                <w:sz w:val="20"/>
                <w:szCs w:val="20"/>
                <w:lang w:val="fr-FR"/>
              </w:rPr>
              <w:t>Municipalités</w:t>
            </w:r>
          </w:p>
          <w:p w14:paraId="70EE6A24" w14:textId="77777777" w:rsidR="0009397D" w:rsidRPr="008656F8" w:rsidRDefault="0009397D" w:rsidP="00EB2589">
            <w:pPr>
              <w:widowControl w:val="0"/>
              <w:autoSpaceDE w:val="0"/>
              <w:autoSpaceDN w:val="0"/>
              <w:adjustRightInd w:val="0"/>
              <w:spacing w:after="0" w:line="240" w:lineRule="auto"/>
              <w:rPr>
                <w:rFonts w:asciiTheme="minorHAnsi" w:hAnsiTheme="minorHAnsi" w:cstheme="minorHAnsi"/>
                <w:bCs/>
                <w:color w:val="000000"/>
                <w:sz w:val="20"/>
                <w:szCs w:val="20"/>
                <w:highlight w:val="yellow"/>
                <w:lang w:val="fr-FR"/>
              </w:rPr>
            </w:pPr>
          </w:p>
        </w:tc>
      </w:tr>
    </w:tbl>
    <w:p w14:paraId="706B7002" w14:textId="77777777" w:rsidR="0009397D" w:rsidRDefault="0009397D" w:rsidP="00EB2589">
      <w:pPr>
        <w:widowControl w:val="0"/>
        <w:autoSpaceDE w:val="0"/>
        <w:autoSpaceDN w:val="0"/>
        <w:adjustRightInd w:val="0"/>
        <w:spacing w:after="120" w:line="276" w:lineRule="auto"/>
        <w:jc w:val="both"/>
        <w:rPr>
          <w:rFonts w:asciiTheme="minorHAnsi" w:hAnsiTheme="minorHAnsi" w:cs="Arial"/>
          <w:b/>
          <w:lang w:val="fr-FR"/>
        </w:rPr>
      </w:pPr>
      <w:r>
        <w:rPr>
          <w:rFonts w:asciiTheme="minorHAnsi" w:hAnsiTheme="minorHAnsi" w:cs="Arial"/>
          <w:b/>
          <w:lang w:val="fr-FR"/>
        </w:rPr>
        <w:br w:type="page"/>
      </w:r>
    </w:p>
    <w:p w14:paraId="64B4EE2B" w14:textId="77777777" w:rsidR="0009397D" w:rsidRDefault="0009397D" w:rsidP="00EB2589">
      <w:pPr>
        <w:pStyle w:val="Paragraphedeliste"/>
        <w:numPr>
          <w:ilvl w:val="1"/>
          <w:numId w:val="9"/>
        </w:numPr>
        <w:spacing w:before="120" w:after="120" w:line="240" w:lineRule="auto"/>
        <w:ind w:left="709"/>
        <w:jc w:val="both"/>
        <w:rPr>
          <w:rFonts w:asciiTheme="minorHAnsi" w:hAnsiTheme="minorHAnsi" w:cs="Arial"/>
          <w:b/>
          <w:lang w:val="fr-FR"/>
        </w:rPr>
        <w:sectPr w:rsidR="0009397D" w:rsidSect="0009397D">
          <w:pgSz w:w="16838" w:h="11906" w:orient="landscape"/>
          <w:pgMar w:top="1418" w:right="1418" w:bottom="1418" w:left="1418" w:header="708" w:footer="708" w:gutter="0"/>
          <w:cols w:space="708"/>
          <w:titlePg/>
          <w:docGrid w:linePitch="360"/>
        </w:sectPr>
      </w:pPr>
    </w:p>
    <w:p w14:paraId="0C21C1C3" w14:textId="77777777" w:rsidR="00AA7EF8" w:rsidRPr="00916AFF" w:rsidRDefault="00AA7EF8" w:rsidP="00B071FE">
      <w:pPr>
        <w:pStyle w:val="Paragraphedeliste"/>
        <w:numPr>
          <w:ilvl w:val="1"/>
          <w:numId w:val="9"/>
        </w:numPr>
        <w:spacing w:before="120" w:after="120" w:line="240" w:lineRule="auto"/>
        <w:ind w:left="709"/>
        <w:jc w:val="both"/>
        <w:rPr>
          <w:rFonts w:ascii="Arial Narrow" w:hAnsi="Arial Narrow" w:cs="Arial"/>
          <w:b/>
          <w:lang w:val="fr-FR"/>
        </w:rPr>
      </w:pPr>
      <w:r w:rsidRPr="00916AFF">
        <w:rPr>
          <w:rFonts w:ascii="Arial Narrow" w:hAnsi="Arial Narrow" w:cs="Arial"/>
          <w:b/>
          <w:lang w:val="fr-FR"/>
        </w:rPr>
        <w:t>Stratégie proposée pour la prise en compte des points de vue des groupes vulnérables</w:t>
      </w:r>
    </w:p>
    <w:p w14:paraId="06131D07" w14:textId="2CE58890" w:rsidR="00660057" w:rsidRPr="00916AFF" w:rsidRDefault="00660057" w:rsidP="00916AFF">
      <w:pPr>
        <w:pStyle w:val="Lgende"/>
        <w:spacing w:line="276" w:lineRule="auto"/>
        <w:jc w:val="both"/>
        <w:rPr>
          <w:rFonts w:ascii="Arial Narrow" w:hAnsi="Arial Narrow"/>
          <w:lang w:val="fr-CA"/>
        </w:rPr>
      </w:pPr>
      <w:r w:rsidRPr="00916AFF">
        <w:rPr>
          <w:rFonts w:ascii="Arial Narrow" w:hAnsi="Arial Narrow"/>
          <w:b w:val="0"/>
          <w:bCs w:val="0"/>
          <w:sz w:val="22"/>
          <w:szCs w:val="22"/>
          <w:lang w:val="fr-CA"/>
        </w:rPr>
        <w:t xml:space="preserve">Les consultations avec les communautés reposeront sur le principe d’inclusion, à savoir la participation de tous les segments des communautés, y compris les personnes à mobilité réduite et les autres personnes vulnérables. Les groupes vulnérables sont un segment de la population qui présente certaines caractéristiques spécifiques qui le rendent plus susceptible de tomber dans la pauvreté que d'autres </w:t>
      </w:r>
      <w:r w:rsidR="00916AFF" w:rsidRPr="00916AFF">
        <w:rPr>
          <w:rFonts w:ascii="Arial Narrow" w:hAnsi="Arial Narrow"/>
          <w:b w:val="0"/>
          <w:bCs w:val="0"/>
          <w:sz w:val="22"/>
          <w:szCs w:val="22"/>
          <w:lang w:val="fr-CA"/>
        </w:rPr>
        <w:t>vivants</w:t>
      </w:r>
      <w:r w:rsidRPr="00916AFF">
        <w:rPr>
          <w:rFonts w:ascii="Arial Narrow" w:hAnsi="Arial Narrow"/>
          <w:b w:val="0"/>
          <w:bCs w:val="0"/>
          <w:sz w:val="22"/>
          <w:szCs w:val="22"/>
          <w:lang w:val="fr-CA"/>
        </w:rPr>
        <w:t xml:space="preserve"> dans les zones ciblées par un projet. Les groupes vulnérables comprennent les handicapés </w:t>
      </w:r>
      <w:r w:rsidR="00194217" w:rsidRPr="00916AFF">
        <w:rPr>
          <w:rFonts w:ascii="Arial Narrow" w:hAnsi="Arial Narrow"/>
          <w:b w:val="0"/>
          <w:bCs w:val="0"/>
          <w:sz w:val="22"/>
          <w:szCs w:val="22"/>
          <w:lang w:val="fr-CA"/>
        </w:rPr>
        <w:t>physiques</w:t>
      </w:r>
      <w:r w:rsidRPr="00916AFF">
        <w:rPr>
          <w:rFonts w:ascii="Arial Narrow" w:hAnsi="Arial Narrow"/>
          <w:b w:val="0"/>
          <w:bCs w:val="0"/>
          <w:sz w:val="22"/>
          <w:szCs w:val="22"/>
          <w:lang w:val="fr-CA"/>
        </w:rPr>
        <w:t xml:space="preserve">, les </w:t>
      </w:r>
      <w:r w:rsidR="00916AFF" w:rsidRPr="00916AFF">
        <w:rPr>
          <w:rFonts w:ascii="Arial Narrow" w:hAnsi="Arial Narrow"/>
          <w:b w:val="0"/>
          <w:bCs w:val="0"/>
          <w:sz w:val="22"/>
          <w:szCs w:val="22"/>
          <w:lang w:val="fr-CA"/>
        </w:rPr>
        <w:t>jeunes,</w:t>
      </w:r>
      <w:r w:rsidRPr="00916AFF">
        <w:rPr>
          <w:rFonts w:ascii="Arial Narrow" w:hAnsi="Arial Narrow"/>
          <w:b w:val="0"/>
          <w:bCs w:val="0"/>
          <w:sz w:val="22"/>
          <w:szCs w:val="22"/>
          <w:lang w:val="fr-CA"/>
        </w:rPr>
        <w:t xml:space="preserve"> </w:t>
      </w:r>
      <w:r w:rsidR="00B80D70" w:rsidRPr="00916AFF">
        <w:rPr>
          <w:rFonts w:ascii="Arial Narrow" w:hAnsi="Arial Narrow"/>
          <w:b w:val="0"/>
          <w:bCs w:val="0"/>
          <w:sz w:val="22"/>
          <w:szCs w:val="22"/>
          <w:lang w:val="fr-CA"/>
        </w:rPr>
        <w:t>les peulhs Mboro</w:t>
      </w:r>
      <w:r w:rsidR="00C06DEF" w:rsidRPr="00916AFF">
        <w:rPr>
          <w:rFonts w:ascii="Arial Narrow" w:hAnsi="Arial Narrow"/>
          <w:b w:val="0"/>
          <w:bCs w:val="0"/>
          <w:sz w:val="22"/>
          <w:szCs w:val="22"/>
          <w:lang w:val="fr-CA"/>
        </w:rPr>
        <w:t>ros,</w:t>
      </w:r>
      <w:r w:rsidRPr="00916AFF">
        <w:rPr>
          <w:rFonts w:ascii="Arial Narrow" w:hAnsi="Arial Narrow"/>
          <w:b w:val="0"/>
          <w:bCs w:val="0"/>
          <w:sz w:val="22"/>
          <w:szCs w:val="22"/>
          <w:lang w:val="fr-CA"/>
        </w:rPr>
        <w:t xml:space="preserve"> les peuples autochtones (pygm</w:t>
      </w:r>
      <w:r w:rsidRPr="00916AFF">
        <w:rPr>
          <w:rFonts w:ascii="Arial Narrow" w:hAnsi="Arial Narrow" w:cstheme="minorHAnsi"/>
          <w:b w:val="0"/>
          <w:bCs w:val="0"/>
          <w:sz w:val="22"/>
          <w:szCs w:val="22"/>
          <w:lang w:val="fr-CA"/>
        </w:rPr>
        <w:t>é</w:t>
      </w:r>
      <w:r w:rsidRPr="00916AFF">
        <w:rPr>
          <w:rFonts w:ascii="Arial Narrow" w:hAnsi="Arial Narrow"/>
          <w:b w:val="0"/>
          <w:bCs w:val="0"/>
          <w:sz w:val="22"/>
          <w:szCs w:val="22"/>
          <w:lang w:val="fr-CA"/>
        </w:rPr>
        <w:t>es Ba</w:t>
      </w:r>
      <w:r w:rsidR="00B80D70" w:rsidRPr="00916AFF">
        <w:rPr>
          <w:rFonts w:ascii="Arial Narrow" w:hAnsi="Arial Narrow"/>
          <w:b w:val="0"/>
          <w:bCs w:val="0"/>
          <w:sz w:val="22"/>
          <w:szCs w:val="22"/>
          <w:lang w:val="fr-CA"/>
        </w:rPr>
        <w:t>-</w:t>
      </w:r>
      <w:r w:rsidRPr="00916AFF">
        <w:rPr>
          <w:rFonts w:ascii="Arial Narrow" w:hAnsi="Arial Narrow"/>
          <w:b w:val="0"/>
          <w:bCs w:val="0"/>
          <w:sz w:val="22"/>
          <w:szCs w:val="22"/>
          <w:lang w:val="fr-CA"/>
        </w:rPr>
        <w:t>Aka), et les femmes</w:t>
      </w:r>
      <w:r w:rsidR="00C32101" w:rsidRPr="00C32101">
        <w:rPr>
          <w:rFonts w:ascii="Arial Narrow" w:hAnsi="Arial Narrow"/>
          <w:b w:val="0"/>
          <w:bCs w:val="0"/>
          <w:sz w:val="22"/>
          <w:szCs w:val="22"/>
          <w:lang w:val="fr-CA"/>
        </w:rPr>
        <w:t xml:space="preserve">, </w:t>
      </w:r>
      <w:r w:rsidR="00C32101" w:rsidRPr="005D4D81">
        <w:rPr>
          <w:rFonts w:ascii="Arial Narrow" w:hAnsi="Arial Narrow" w:cstheme="minorHAnsi"/>
          <w:b w:val="0"/>
          <w:bCs w:val="0"/>
          <w:sz w:val="22"/>
          <w:szCs w:val="22"/>
          <w:lang w:val="fr-CA"/>
        </w:rPr>
        <w:t>les femmes chefs des ménages ; les déplacées internes, retournées et refugiées, les filles enroulées dans des groupes armés non étatiques, etc</w:t>
      </w:r>
      <w:r w:rsidR="00C32101" w:rsidRPr="005D4D81">
        <w:rPr>
          <w:rFonts w:ascii="Arial Narrow" w:hAnsi="Arial Narrow" w:cstheme="minorHAnsi"/>
          <w:sz w:val="22"/>
          <w:szCs w:val="22"/>
          <w:lang w:val="fr-CA"/>
        </w:rPr>
        <w:t>.</w:t>
      </w:r>
      <w:r w:rsidRPr="00C32101">
        <w:rPr>
          <w:rFonts w:ascii="Arial Narrow" w:hAnsi="Arial Narrow"/>
          <w:b w:val="0"/>
          <w:bCs w:val="0"/>
          <w:sz w:val="22"/>
          <w:szCs w:val="22"/>
          <w:lang w:val="fr-CA"/>
        </w:rPr>
        <w:t xml:space="preserve">. </w:t>
      </w:r>
      <w:r w:rsidRPr="00916AFF">
        <w:rPr>
          <w:rFonts w:ascii="Arial Narrow" w:hAnsi="Arial Narrow"/>
          <w:b w:val="0"/>
          <w:bCs w:val="0"/>
          <w:sz w:val="22"/>
          <w:szCs w:val="22"/>
          <w:lang w:val="fr-CA"/>
        </w:rPr>
        <w:t>Il est fort probable que l'augmentation des flux de revenus pour certaines femmes, si elle n'est pas bien gérée, pourrait entraîner des tensions sociales, au niveau des ménages et des communautés, augmentant ainsi le risque de comportements illicites et d'exposition à des situations à haut risque telles que l'Exploitation et Abus Sexuels/ Harcèlement Sexuel (EAS/HS) et la Violence Basée sur le Genre (VBG) qui touchent principalement les membres vulnérables de la communauté. Un plan d'action contre les Exploitations et Abus Sexuelles/ Harcèlement Sexuel sera élaboré et les actions proposées seront communiquées au public afin de le protéger contre ce risque et de lui fournir des informations sur les procédures de signalement dans le cadre du projet MGP.</w:t>
      </w:r>
    </w:p>
    <w:p w14:paraId="264D3816" w14:textId="77777777" w:rsidR="00660057" w:rsidRPr="00916AFF" w:rsidRDefault="00660057" w:rsidP="00916AFF">
      <w:pPr>
        <w:spacing w:after="120" w:line="276" w:lineRule="auto"/>
        <w:jc w:val="both"/>
        <w:rPr>
          <w:rFonts w:ascii="Arial Narrow" w:hAnsi="Arial Narrow" w:cs="Calibri"/>
          <w:lang w:val="fr-CA"/>
        </w:rPr>
      </w:pPr>
      <w:r w:rsidRPr="00916AFF">
        <w:rPr>
          <w:rFonts w:ascii="Arial Narrow" w:hAnsi="Arial Narrow" w:cs="Calibri"/>
          <w:lang w:val="fr-CA"/>
        </w:rPr>
        <w:t xml:space="preserve">Pour faciliter les contacts avec </w:t>
      </w:r>
      <w:r w:rsidRPr="00916AFF">
        <w:rPr>
          <w:rFonts w:ascii="Arial Narrow" w:hAnsi="Arial Narrow"/>
          <w:lang w:val="fr-CA"/>
        </w:rPr>
        <w:t>ces groupes vuln</w:t>
      </w:r>
      <w:r w:rsidRPr="00916AFF">
        <w:rPr>
          <w:rFonts w:ascii="Arial Narrow" w:hAnsi="Arial Narrow" w:cstheme="minorHAnsi"/>
          <w:lang w:val="fr-CA"/>
        </w:rPr>
        <w:t>é</w:t>
      </w:r>
      <w:r w:rsidRPr="00916AFF">
        <w:rPr>
          <w:rFonts w:ascii="Arial Narrow" w:hAnsi="Arial Narrow"/>
          <w:lang w:val="fr-CA"/>
        </w:rPr>
        <w:t>rables,</w:t>
      </w:r>
      <w:r w:rsidRPr="00916AFF">
        <w:rPr>
          <w:rFonts w:ascii="Arial Narrow" w:hAnsi="Arial Narrow" w:cs="Calibri"/>
          <w:lang w:val="fr-CA"/>
        </w:rPr>
        <w:t xml:space="preserve"> certaines des options permettant de les atteindre sont suggérés ci-dessous. </w:t>
      </w:r>
    </w:p>
    <w:p w14:paraId="7B6D73B6" w14:textId="77777777" w:rsidR="00660057" w:rsidRPr="00916AFF" w:rsidRDefault="00660057" w:rsidP="00660057">
      <w:pPr>
        <w:spacing w:after="120" w:line="276" w:lineRule="auto"/>
        <w:jc w:val="both"/>
        <w:rPr>
          <w:rFonts w:ascii="Arial Narrow" w:hAnsi="Arial Narrow" w:cs="Calibri"/>
          <w:lang w:val="fr-CA"/>
        </w:rPr>
      </w:pPr>
      <w:r w:rsidRPr="00916AFF">
        <w:rPr>
          <w:rFonts w:ascii="Arial Narrow" w:hAnsi="Arial Narrow" w:cs="Calibri"/>
          <w:b/>
          <w:lang w:val="fr-CA"/>
        </w:rPr>
        <w:t>Leur identification sera sensible au genre</w:t>
      </w:r>
      <w:r w:rsidRPr="00916AFF">
        <w:rPr>
          <w:rFonts w:ascii="Arial Narrow" w:hAnsi="Arial Narrow" w:cs="Calibri"/>
          <w:lang w:val="fr-CA"/>
        </w:rPr>
        <w:t xml:space="preserve"> :</w:t>
      </w:r>
    </w:p>
    <w:p w14:paraId="30FD1783" w14:textId="77777777" w:rsidR="00660057" w:rsidRPr="00916AFF" w:rsidRDefault="00660057" w:rsidP="00B071FE">
      <w:pPr>
        <w:numPr>
          <w:ilvl w:val="0"/>
          <w:numId w:val="4"/>
        </w:numPr>
        <w:spacing w:before="60" w:after="60" w:line="276" w:lineRule="auto"/>
        <w:ind w:left="714" w:hanging="357"/>
        <w:jc w:val="both"/>
        <w:rPr>
          <w:rFonts w:ascii="Arial Narrow" w:hAnsi="Arial Narrow" w:cs="Calibri"/>
          <w:lang w:val="fr-CA"/>
        </w:rPr>
      </w:pPr>
      <w:r w:rsidRPr="00916AFF">
        <w:rPr>
          <w:rFonts w:ascii="Arial Narrow" w:hAnsi="Arial Narrow" w:cs="Calibri"/>
          <w:lang w:val="fr-CA"/>
        </w:rPr>
        <w:t>Identifier les leaders/ représentants des groupes vulnérables et marginalisés pour obtenir leur participation et contribution ;</w:t>
      </w:r>
    </w:p>
    <w:p w14:paraId="787BC2F2" w14:textId="77777777" w:rsidR="00660057" w:rsidRPr="00916AFF" w:rsidRDefault="00660057" w:rsidP="00B071FE">
      <w:pPr>
        <w:numPr>
          <w:ilvl w:val="0"/>
          <w:numId w:val="4"/>
        </w:numPr>
        <w:spacing w:before="60" w:after="60" w:line="276" w:lineRule="auto"/>
        <w:ind w:left="714" w:hanging="357"/>
        <w:jc w:val="both"/>
        <w:rPr>
          <w:rFonts w:ascii="Arial Narrow" w:hAnsi="Arial Narrow" w:cs="Calibri"/>
          <w:lang w:val="fr-CA"/>
        </w:rPr>
      </w:pPr>
      <w:r w:rsidRPr="00916AFF">
        <w:rPr>
          <w:rFonts w:ascii="Arial Narrow" w:hAnsi="Arial Narrow" w:cs="Calibri"/>
          <w:lang w:val="fr-CA"/>
        </w:rPr>
        <w:t>Impliquer les leaders de la communauté, leaders d’opinion, les sociétés civiles et les ONG ;</w:t>
      </w:r>
    </w:p>
    <w:p w14:paraId="3EF2AD42" w14:textId="77777777" w:rsidR="00660057" w:rsidRPr="00916AFF" w:rsidRDefault="00660057" w:rsidP="00B071FE">
      <w:pPr>
        <w:numPr>
          <w:ilvl w:val="0"/>
          <w:numId w:val="4"/>
        </w:numPr>
        <w:spacing w:before="60" w:after="60" w:line="276" w:lineRule="auto"/>
        <w:ind w:left="714" w:hanging="357"/>
        <w:jc w:val="both"/>
        <w:rPr>
          <w:rFonts w:ascii="Arial Narrow" w:hAnsi="Arial Narrow" w:cs="Calibri"/>
          <w:lang w:val="fr-CA"/>
        </w:rPr>
      </w:pPr>
      <w:r w:rsidRPr="00916AFF">
        <w:rPr>
          <w:rFonts w:ascii="Arial Narrow" w:hAnsi="Arial Narrow" w:cs="Calibri"/>
          <w:lang w:val="fr-CA"/>
        </w:rPr>
        <w:t>Organiser des entretiens individuels et des groupes de discussion avec les personnes vulnérables dans les localités riveraines aux centres de formation et développement des autres activités ;</w:t>
      </w:r>
    </w:p>
    <w:p w14:paraId="7EED93D1" w14:textId="77777777" w:rsidR="00660057" w:rsidRPr="00916AFF" w:rsidRDefault="00660057" w:rsidP="00B071FE">
      <w:pPr>
        <w:numPr>
          <w:ilvl w:val="0"/>
          <w:numId w:val="4"/>
        </w:numPr>
        <w:spacing w:before="60" w:after="60" w:line="276" w:lineRule="auto"/>
        <w:ind w:left="714" w:hanging="357"/>
        <w:jc w:val="both"/>
        <w:rPr>
          <w:rFonts w:ascii="Arial Narrow" w:hAnsi="Arial Narrow" w:cs="Calibri"/>
          <w:lang w:val="fr-CA"/>
        </w:rPr>
      </w:pPr>
      <w:r w:rsidRPr="00916AFF">
        <w:rPr>
          <w:rFonts w:ascii="Arial Narrow" w:hAnsi="Arial Narrow" w:cs="Calibri"/>
          <w:lang w:val="fr-CA"/>
        </w:rPr>
        <w:t>Faciliter l’accès de ces personnes au Mécanisme de Gestion des Plaintes (MGP) mis en place par le Projet.</w:t>
      </w:r>
    </w:p>
    <w:p w14:paraId="7B4CA6C4" w14:textId="77777777" w:rsidR="00660057" w:rsidRPr="00916AFF" w:rsidRDefault="00660057" w:rsidP="00660057">
      <w:pPr>
        <w:spacing w:before="60" w:after="60" w:line="276" w:lineRule="auto"/>
        <w:jc w:val="both"/>
        <w:rPr>
          <w:rFonts w:ascii="Arial Narrow" w:hAnsi="Arial Narrow" w:cs="Calibri"/>
          <w:lang w:val="fr-CA"/>
        </w:rPr>
      </w:pPr>
      <w:r w:rsidRPr="00916AFF">
        <w:rPr>
          <w:rFonts w:ascii="Arial Narrow" w:hAnsi="Arial Narrow" w:cs="Calibri"/>
          <w:lang w:val="fr-CA"/>
        </w:rPr>
        <w:t>Cette démarche sera utilisée tout au long de la mise en œuvre du P</w:t>
      </w:r>
      <w:r w:rsidR="00194217" w:rsidRPr="00916AFF">
        <w:rPr>
          <w:rFonts w:ascii="Arial Narrow" w:hAnsi="Arial Narrow" w:cs="Calibri"/>
          <w:lang w:val="fr-CA"/>
        </w:rPr>
        <w:t>R</w:t>
      </w:r>
      <w:r w:rsidR="00916AFF">
        <w:rPr>
          <w:rFonts w:ascii="Arial Narrow" w:hAnsi="Arial Narrow" w:cs="Calibri"/>
          <w:lang w:val="fr-CA"/>
        </w:rPr>
        <w:t>UA</w:t>
      </w:r>
      <w:r w:rsidRPr="00916AFF">
        <w:rPr>
          <w:rFonts w:ascii="Arial Narrow" w:hAnsi="Arial Narrow" w:cs="Calibri"/>
          <w:lang w:val="fr-CA"/>
        </w:rPr>
        <w:t>.</w:t>
      </w:r>
    </w:p>
    <w:p w14:paraId="46A6B87F" w14:textId="77777777" w:rsidR="00660057" w:rsidRPr="00916AFF" w:rsidRDefault="00660057" w:rsidP="00660057">
      <w:pPr>
        <w:pStyle w:val="Paragraphedeliste"/>
        <w:spacing w:before="120" w:after="120" w:line="240" w:lineRule="auto"/>
        <w:ind w:left="709"/>
        <w:jc w:val="both"/>
        <w:rPr>
          <w:rFonts w:asciiTheme="minorHAnsi" w:hAnsiTheme="minorHAnsi" w:cs="Arial"/>
          <w:b/>
          <w:sz w:val="4"/>
          <w:lang w:val="fr-FR"/>
        </w:rPr>
      </w:pPr>
    </w:p>
    <w:p w14:paraId="0500AD64" w14:textId="77777777" w:rsidR="004E6A57" w:rsidRPr="00910141" w:rsidRDefault="00194217" w:rsidP="00B071FE">
      <w:pPr>
        <w:pStyle w:val="Paragraphedeliste"/>
        <w:numPr>
          <w:ilvl w:val="1"/>
          <w:numId w:val="9"/>
        </w:numPr>
        <w:spacing w:before="120" w:after="120" w:line="240" w:lineRule="auto"/>
        <w:ind w:left="709"/>
        <w:jc w:val="both"/>
        <w:rPr>
          <w:rFonts w:asciiTheme="minorHAnsi" w:hAnsiTheme="minorHAnsi" w:cs="Arial"/>
          <w:b/>
          <w:lang w:val="fr-FR"/>
        </w:rPr>
      </w:pPr>
      <w:r>
        <w:rPr>
          <w:rFonts w:asciiTheme="minorHAnsi" w:hAnsiTheme="minorHAnsi" w:cs="Arial"/>
          <w:b/>
          <w:lang w:val="fr-FR"/>
        </w:rPr>
        <w:t>Etapes</w:t>
      </w:r>
    </w:p>
    <w:p w14:paraId="06089339" w14:textId="77777777" w:rsidR="001839FD" w:rsidRPr="00916AFF" w:rsidRDefault="001839FD" w:rsidP="001839FD">
      <w:pPr>
        <w:spacing w:line="276" w:lineRule="auto"/>
        <w:jc w:val="both"/>
        <w:rPr>
          <w:rFonts w:ascii="Arial Narrow" w:hAnsi="Arial Narrow" w:cs="Calibri"/>
          <w:lang w:val="fr-FR"/>
        </w:rPr>
      </w:pPr>
      <w:r w:rsidRPr="00916AFF">
        <w:rPr>
          <w:rFonts w:ascii="Arial Narrow" w:hAnsi="Arial Narrow" w:cs="Calibri"/>
          <w:lang w:val="fr-FR"/>
        </w:rPr>
        <w:t xml:space="preserve">Un calendrier </w:t>
      </w:r>
      <w:r w:rsidR="00415177" w:rsidRPr="00916AFF">
        <w:rPr>
          <w:rFonts w:ascii="Arial Narrow" w:hAnsi="Arial Narrow" w:cstheme="minorBidi"/>
          <w:lang w:val="fr-FR"/>
        </w:rPr>
        <w:t xml:space="preserve">répertoriant les phases du </w:t>
      </w:r>
      <w:r w:rsidR="3D4D5EBB" w:rsidRPr="00916AFF">
        <w:rPr>
          <w:rFonts w:ascii="Arial Narrow" w:hAnsi="Arial Narrow" w:cstheme="minorBidi"/>
          <w:lang w:val="fr-FR"/>
        </w:rPr>
        <w:t>P</w:t>
      </w:r>
      <w:r w:rsidR="00415177" w:rsidRPr="00916AFF">
        <w:rPr>
          <w:rFonts w:ascii="Arial Narrow" w:hAnsi="Arial Narrow" w:cstheme="minorBidi"/>
          <w:lang w:val="fr-FR"/>
        </w:rPr>
        <w:t>rojet et les décisions majeures est présenté ci-dessous</w:t>
      </w:r>
      <w:r w:rsidRPr="00916AFF">
        <w:rPr>
          <w:rFonts w:ascii="Arial Narrow" w:hAnsi="Arial Narrow" w:cs="Calibri"/>
          <w:lang w:val="fr-FR"/>
        </w:rPr>
        <w:t xml:space="preserve">. Il sera mis à jour au fur et à mesure de l’avancement de la mise en place du </w:t>
      </w:r>
      <w:r w:rsidR="6D89D072" w:rsidRPr="00916AFF">
        <w:rPr>
          <w:rFonts w:ascii="Arial Narrow" w:hAnsi="Arial Narrow" w:cs="Calibri"/>
          <w:lang w:val="fr-FR"/>
        </w:rPr>
        <w:t>P</w:t>
      </w:r>
      <w:r w:rsidRPr="00916AFF">
        <w:rPr>
          <w:rFonts w:ascii="Arial Narrow" w:hAnsi="Arial Narrow" w:cs="Calibri"/>
          <w:lang w:val="fr-FR"/>
        </w:rPr>
        <w:t xml:space="preserve">rojet. Ce plan annonce un processus, dynamique durant toutes les phases du </w:t>
      </w:r>
      <w:r w:rsidR="346ADAE5" w:rsidRPr="00916AFF">
        <w:rPr>
          <w:rFonts w:ascii="Arial Narrow" w:hAnsi="Arial Narrow" w:cs="Calibri"/>
          <w:lang w:val="fr-FR"/>
        </w:rPr>
        <w:t>P</w:t>
      </w:r>
      <w:r w:rsidRPr="00916AFF">
        <w:rPr>
          <w:rFonts w:ascii="Arial Narrow" w:hAnsi="Arial Narrow" w:cs="Calibri"/>
          <w:lang w:val="fr-FR"/>
        </w:rPr>
        <w:t>rojet</w:t>
      </w:r>
      <w:r w:rsidR="002A414F" w:rsidRPr="00916AFF">
        <w:rPr>
          <w:rFonts w:ascii="Arial Narrow" w:hAnsi="Arial Narrow" w:cs="Calibri"/>
          <w:lang w:val="fr-FR"/>
        </w:rPr>
        <w:t>.</w:t>
      </w:r>
      <w:r w:rsidRPr="00916AFF">
        <w:rPr>
          <w:rFonts w:ascii="Arial Narrow" w:hAnsi="Arial Narrow" w:cs="Calibri"/>
          <w:lang w:val="fr-FR"/>
        </w:rPr>
        <w:t xml:space="preserve"> </w:t>
      </w:r>
    </w:p>
    <w:p w14:paraId="1204A689" w14:textId="665842E0" w:rsidR="00651A2A" w:rsidRPr="00D00AE6" w:rsidRDefault="00651A2A" w:rsidP="005E325D">
      <w:pPr>
        <w:spacing w:before="60" w:after="60" w:line="276" w:lineRule="auto"/>
        <w:jc w:val="both"/>
        <w:rPr>
          <w:rFonts w:asciiTheme="minorHAnsi" w:hAnsiTheme="minorHAnsi" w:cs="Calibri"/>
          <w:lang w:val="fr-FR"/>
        </w:rPr>
      </w:pPr>
      <w:r w:rsidRPr="00490730">
        <w:rPr>
          <w:rFonts w:asciiTheme="minorHAnsi" w:hAnsiTheme="minorHAnsi" w:cs="Calibri"/>
          <w:b/>
          <w:bCs/>
          <w:lang w:val="fr-FR"/>
        </w:rPr>
        <w:t xml:space="preserve">Tableau </w:t>
      </w:r>
      <w:r w:rsidR="003D0BFE" w:rsidRPr="00490730">
        <w:rPr>
          <w:rFonts w:asciiTheme="minorHAnsi" w:hAnsiTheme="minorHAnsi" w:cs="Calibri"/>
          <w:b/>
          <w:bCs/>
          <w:lang w:val="fr-FR"/>
        </w:rPr>
        <w:t>4</w:t>
      </w:r>
      <w:r>
        <w:rPr>
          <w:rFonts w:asciiTheme="minorHAnsi" w:hAnsiTheme="minorHAnsi" w:cs="Calibri"/>
          <w:lang w:val="fr-FR"/>
        </w:rPr>
        <w:t> </w:t>
      </w:r>
      <w:r w:rsidRPr="005D4D81">
        <w:rPr>
          <w:rFonts w:ascii="Arial Narrow" w:hAnsi="Arial Narrow" w:cs="Calibri"/>
          <w:lang w:val="fr-FR"/>
        </w:rPr>
        <w:t xml:space="preserve">: </w:t>
      </w:r>
      <w:r w:rsidR="00573657">
        <w:rPr>
          <w:rFonts w:ascii="Arial Narrow" w:hAnsi="Arial Narrow" w:cs="Calibri"/>
          <w:lang w:val="fr-FR"/>
        </w:rPr>
        <w:t>E</w:t>
      </w:r>
      <w:r w:rsidR="00194217" w:rsidRPr="005D4D81">
        <w:rPr>
          <w:rFonts w:ascii="Arial Narrow" w:hAnsi="Arial Narrow" w:cs="Calibri"/>
          <w:lang w:val="fr-FR"/>
        </w:rPr>
        <w:t>tapes</w:t>
      </w:r>
    </w:p>
    <w:tbl>
      <w:tblPr>
        <w:tblStyle w:val="Grilledutableau"/>
        <w:tblW w:w="0" w:type="auto"/>
        <w:tblLook w:val="04A0" w:firstRow="1" w:lastRow="0" w:firstColumn="1" w:lastColumn="0" w:noHBand="0" w:noVBand="1"/>
      </w:tblPr>
      <w:tblGrid>
        <w:gridCol w:w="2888"/>
        <w:gridCol w:w="3171"/>
        <w:gridCol w:w="3001"/>
      </w:tblGrid>
      <w:tr w:rsidR="0009397D" w:rsidRPr="00573657" w14:paraId="514437B6" w14:textId="77777777" w:rsidTr="7004B77C">
        <w:tc>
          <w:tcPr>
            <w:tcW w:w="2888" w:type="dxa"/>
            <w:shd w:val="clear" w:color="auto" w:fill="auto"/>
          </w:tcPr>
          <w:p w14:paraId="57758B6B" w14:textId="77777777" w:rsidR="0009397D" w:rsidRPr="005D4D81" w:rsidRDefault="00415177" w:rsidP="0009397D">
            <w:pPr>
              <w:spacing w:after="0" w:line="240" w:lineRule="auto"/>
              <w:jc w:val="center"/>
              <w:rPr>
                <w:rFonts w:ascii="Arial Narrow" w:hAnsi="Arial Narrow" w:cstheme="minorHAnsi"/>
                <w:b/>
                <w:bCs/>
                <w:lang w:val="fr-FR"/>
              </w:rPr>
            </w:pPr>
            <w:r w:rsidRPr="005D4D81">
              <w:rPr>
                <w:rFonts w:ascii="Arial Narrow" w:eastAsiaTheme="minorHAnsi" w:hAnsi="Arial Narrow" w:cstheme="minorHAnsi"/>
                <w:b/>
                <w:bCs/>
                <w:lang w:val="fr-FR" w:eastAsia="en-US"/>
              </w:rPr>
              <w:t xml:space="preserve">Etapes </w:t>
            </w:r>
          </w:p>
        </w:tc>
        <w:tc>
          <w:tcPr>
            <w:tcW w:w="3171" w:type="dxa"/>
            <w:shd w:val="clear" w:color="auto" w:fill="auto"/>
          </w:tcPr>
          <w:p w14:paraId="537263CF" w14:textId="77777777" w:rsidR="0009397D" w:rsidRPr="005D4D81" w:rsidRDefault="0009397D" w:rsidP="0009397D">
            <w:pPr>
              <w:spacing w:after="0" w:line="240" w:lineRule="auto"/>
              <w:jc w:val="center"/>
              <w:rPr>
                <w:rFonts w:ascii="Arial Narrow" w:hAnsi="Arial Narrow" w:cstheme="minorHAnsi"/>
                <w:b/>
                <w:bCs/>
                <w:lang w:val="fr-FR"/>
              </w:rPr>
            </w:pPr>
            <w:r w:rsidRPr="005D4D81">
              <w:rPr>
                <w:rFonts w:ascii="Arial Narrow" w:eastAsiaTheme="minorHAnsi" w:hAnsi="Arial Narrow" w:cstheme="minorHAnsi"/>
                <w:b/>
                <w:bCs/>
                <w:lang w:val="fr-FR" w:eastAsia="en-US"/>
              </w:rPr>
              <w:t>Activités</w:t>
            </w:r>
          </w:p>
        </w:tc>
        <w:tc>
          <w:tcPr>
            <w:tcW w:w="3001" w:type="dxa"/>
            <w:shd w:val="clear" w:color="auto" w:fill="auto"/>
          </w:tcPr>
          <w:p w14:paraId="666BD12A" w14:textId="77777777" w:rsidR="0009397D" w:rsidRPr="005D4D81" w:rsidRDefault="0009397D" w:rsidP="0009397D">
            <w:pPr>
              <w:spacing w:after="0" w:line="240" w:lineRule="auto"/>
              <w:ind w:firstLine="708"/>
              <w:jc w:val="center"/>
              <w:rPr>
                <w:rFonts w:ascii="Arial Narrow" w:hAnsi="Arial Narrow" w:cstheme="minorHAnsi"/>
                <w:b/>
                <w:bCs/>
                <w:lang w:val="fr-FR"/>
              </w:rPr>
            </w:pPr>
            <w:r w:rsidRPr="005D4D81">
              <w:rPr>
                <w:rFonts w:ascii="Arial Narrow" w:eastAsiaTheme="minorHAnsi" w:hAnsi="Arial Narrow" w:cstheme="minorHAnsi"/>
                <w:b/>
                <w:bCs/>
                <w:lang w:val="fr-FR" w:eastAsia="en-US"/>
              </w:rPr>
              <w:t>Période</w:t>
            </w:r>
          </w:p>
        </w:tc>
      </w:tr>
      <w:tr w:rsidR="0009397D" w:rsidRPr="00573657" w14:paraId="3530452F" w14:textId="77777777" w:rsidTr="7004B77C">
        <w:tc>
          <w:tcPr>
            <w:tcW w:w="2888" w:type="dxa"/>
            <w:shd w:val="clear" w:color="auto" w:fill="auto"/>
          </w:tcPr>
          <w:p w14:paraId="411A19D5" w14:textId="6AC63DD8" w:rsidR="0009397D" w:rsidRPr="005D4D81" w:rsidRDefault="0009397D" w:rsidP="0009397D">
            <w:pPr>
              <w:spacing w:after="0" w:line="240" w:lineRule="auto"/>
              <w:rPr>
                <w:rFonts w:ascii="Arial Narrow" w:hAnsi="Arial Narrow" w:cstheme="minorHAnsi"/>
                <w:lang w:val="fr-FR"/>
              </w:rPr>
            </w:pPr>
          </w:p>
        </w:tc>
        <w:tc>
          <w:tcPr>
            <w:tcW w:w="3171" w:type="dxa"/>
            <w:shd w:val="clear" w:color="auto" w:fill="auto"/>
          </w:tcPr>
          <w:p w14:paraId="28E563E1" w14:textId="236859D6" w:rsidR="0009397D" w:rsidRPr="005D4D81" w:rsidRDefault="0009397D" w:rsidP="0009397D">
            <w:pPr>
              <w:spacing w:after="0" w:line="240" w:lineRule="auto"/>
              <w:rPr>
                <w:rFonts w:ascii="Arial Narrow" w:hAnsi="Arial Narrow" w:cstheme="minorHAnsi"/>
                <w:lang w:val="fr-FR"/>
              </w:rPr>
            </w:pPr>
          </w:p>
        </w:tc>
        <w:tc>
          <w:tcPr>
            <w:tcW w:w="3001" w:type="dxa"/>
            <w:shd w:val="clear" w:color="auto" w:fill="auto"/>
          </w:tcPr>
          <w:p w14:paraId="03357759" w14:textId="754B3869" w:rsidR="0009397D" w:rsidRPr="005D4D81" w:rsidRDefault="0009397D" w:rsidP="00910141">
            <w:pPr>
              <w:spacing w:after="0" w:line="240" w:lineRule="auto"/>
              <w:jc w:val="center"/>
              <w:rPr>
                <w:rFonts w:ascii="Arial Narrow" w:hAnsi="Arial Narrow" w:cstheme="minorHAnsi"/>
                <w:lang w:val="fr-FR"/>
              </w:rPr>
            </w:pPr>
          </w:p>
        </w:tc>
      </w:tr>
      <w:tr w:rsidR="0009397D" w:rsidRPr="00573657" w14:paraId="2F1185A5" w14:textId="77777777" w:rsidTr="7004B77C">
        <w:tc>
          <w:tcPr>
            <w:tcW w:w="2888" w:type="dxa"/>
            <w:shd w:val="clear" w:color="auto" w:fill="auto"/>
          </w:tcPr>
          <w:p w14:paraId="17DAEA3B" w14:textId="77777777" w:rsidR="0009397D" w:rsidRPr="005D4D81" w:rsidRDefault="00415177" w:rsidP="0009397D">
            <w:pPr>
              <w:autoSpaceDE w:val="0"/>
              <w:autoSpaceDN w:val="0"/>
              <w:adjustRightInd w:val="0"/>
              <w:spacing w:after="0" w:line="240" w:lineRule="auto"/>
              <w:rPr>
                <w:rFonts w:ascii="Arial Narrow" w:hAnsi="Arial Narrow" w:cstheme="minorHAnsi"/>
                <w:lang w:val="fr-FR"/>
              </w:rPr>
            </w:pPr>
            <w:r w:rsidRPr="005D4D81">
              <w:rPr>
                <w:rFonts w:ascii="Arial Narrow" w:eastAsiaTheme="minorHAnsi" w:hAnsi="Arial Narrow" w:cstheme="minorHAnsi"/>
                <w:lang w:val="fr-FR" w:eastAsia="en-US"/>
              </w:rPr>
              <w:t xml:space="preserve">Document d’évaluation du Projet (PAD)  </w:t>
            </w:r>
          </w:p>
        </w:tc>
        <w:tc>
          <w:tcPr>
            <w:tcW w:w="3171" w:type="dxa"/>
            <w:shd w:val="clear" w:color="auto" w:fill="auto"/>
          </w:tcPr>
          <w:p w14:paraId="44588EDC" w14:textId="77777777" w:rsidR="0009397D" w:rsidRPr="005D4D81" w:rsidRDefault="0009397D" w:rsidP="00B071FE">
            <w:pPr>
              <w:pStyle w:val="Paragraphedeliste"/>
              <w:numPr>
                <w:ilvl w:val="0"/>
                <w:numId w:val="13"/>
              </w:numPr>
              <w:autoSpaceDE w:val="0"/>
              <w:autoSpaceDN w:val="0"/>
              <w:adjustRightInd w:val="0"/>
              <w:spacing w:after="0" w:line="240" w:lineRule="auto"/>
              <w:rPr>
                <w:rFonts w:ascii="Arial Narrow" w:hAnsi="Arial Narrow" w:cstheme="minorHAnsi"/>
                <w:lang w:val="fr-FR"/>
              </w:rPr>
            </w:pPr>
            <w:r w:rsidRPr="005D4D81">
              <w:rPr>
                <w:rFonts w:ascii="Arial Narrow" w:eastAsiaTheme="minorHAnsi" w:hAnsi="Arial Narrow" w:cstheme="minorHAnsi"/>
                <w:lang w:val="fr-FR" w:eastAsia="en-US"/>
              </w:rPr>
              <w:t xml:space="preserve">Prise de contact, </w:t>
            </w:r>
            <w:r w:rsidR="00415177" w:rsidRPr="005D4D81">
              <w:rPr>
                <w:rFonts w:ascii="Arial Narrow" w:eastAsiaTheme="minorHAnsi" w:hAnsi="Arial Narrow" w:cstheme="minorHAnsi"/>
                <w:lang w:val="fr-FR" w:eastAsia="en-US"/>
              </w:rPr>
              <w:t>consultation des</w:t>
            </w:r>
            <w:r w:rsidRPr="005D4D81">
              <w:rPr>
                <w:rFonts w:ascii="Arial Narrow" w:eastAsiaTheme="minorHAnsi" w:hAnsi="Arial Narrow" w:cstheme="minorHAnsi"/>
                <w:lang w:val="fr-FR" w:eastAsia="en-US"/>
              </w:rPr>
              <w:t xml:space="preserve"> cadres de la DGE et du Fond National de l’Environnement</w:t>
            </w:r>
          </w:p>
          <w:p w14:paraId="146D54F5" w14:textId="77777777" w:rsidR="00415177" w:rsidRPr="005D4D81" w:rsidRDefault="00415177" w:rsidP="00415177">
            <w:pPr>
              <w:autoSpaceDE w:val="0"/>
              <w:autoSpaceDN w:val="0"/>
              <w:adjustRightInd w:val="0"/>
              <w:spacing w:after="0" w:line="240" w:lineRule="auto"/>
              <w:rPr>
                <w:rFonts w:ascii="Arial Narrow" w:eastAsiaTheme="minorHAnsi" w:hAnsi="Arial Narrow" w:cstheme="minorHAnsi"/>
                <w:lang w:val="fr-FR" w:eastAsia="en-US"/>
              </w:rPr>
            </w:pPr>
          </w:p>
          <w:p w14:paraId="4160F5F9" w14:textId="77777777" w:rsidR="00415177" w:rsidRPr="005D4D81" w:rsidRDefault="00415177" w:rsidP="00B071FE">
            <w:pPr>
              <w:pStyle w:val="Paragraphedeliste"/>
              <w:numPr>
                <w:ilvl w:val="0"/>
                <w:numId w:val="13"/>
              </w:numPr>
              <w:autoSpaceDE w:val="0"/>
              <w:autoSpaceDN w:val="0"/>
              <w:adjustRightInd w:val="0"/>
              <w:spacing w:after="0" w:line="240" w:lineRule="auto"/>
              <w:rPr>
                <w:rFonts w:ascii="Arial Narrow" w:eastAsiaTheme="minorHAnsi" w:hAnsi="Arial Narrow" w:cstheme="minorHAnsi"/>
                <w:lang w:val="fr-FR" w:eastAsia="en-US"/>
              </w:rPr>
            </w:pPr>
            <w:r w:rsidRPr="005D4D81">
              <w:rPr>
                <w:rFonts w:ascii="Arial Narrow" w:eastAsiaTheme="minorHAnsi" w:hAnsi="Arial Narrow" w:cstheme="minorHAnsi"/>
                <w:lang w:val="fr-FR" w:eastAsia="en-US"/>
              </w:rPr>
              <w:t>Recrutement des consultants</w:t>
            </w:r>
          </w:p>
          <w:p w14:paraId="3FC9296C" w14:textId="77777777" w:rsidR="00415177" w:rsidRPr="005D4D81" w:rsidRDefault="00415177" w:rsidP="00415177">
            <w:pPr>
              <w:autoSpaceDE w:val="0"/>
              <w:autoSpaceDN w:val="0"/>
              <w:adjustRightInd w:val="0"/>
              <w:spacing w:after="0" w:line="240" w:lineRule="auto"/>
              <w:rPr>
                <w:rFonts w:ascii="Arial Narrow" w:eastAsiaTheme="minorHAnsi" w:hAnsi="Arial Narrow" w:cstheme="minorHAnsi"/>
                <w:lang w:val="fr-FR" w:eastAsia="en-US"/>
              </w:rPr>
            </w:pPr>
            <w:r w:rsidRPr="005D4D81">
              <w:rPr>
                <w:rFonts w:ascii="Arial Narrow" w:eastAsiaTheme="minorHAnsi" w:hAnsi="Arial Narrow" w:cstheme="minorHAnsi"/>
                <w:lang w:val="fr-FR" w:eastAsia="en-US"/>
              </w:rPr>
              <w:t>pour l’élaborat</w:t>
            </w:r>
            <w:r w:rsidR="00050023" w:rsidRPr="005D4D81">
              <w:rPr>
                <w:rFonts w:ascii="Arial Narrow" w:eastAsiaTheme="minorHAnsi" w:hAnsi="Arial Narrow" w:cstheme="minorHAnsi"/>
                <w:lang w:val="fr-FR" w:eastAsia="en-US"/>
              </w:rPr>
              <w:t>ion des documents CES (CGES</w:t>
            </w:r>
            <w:r w:rsidRPr="005D4D81">
              <w:rPr>
                <w:rFonts w:ascii="Arial Narrow" w:eastAsiaTheme="minorHAnsi" w:hAnsi="Arial Narrow" w:cstheme="minorHAnsi"/>
                <w:lang w:val="fr-FR" w:eastAsia="en-US"/>
              </w:rPr>
              <w:t>)</w:t>
            </w:r>
          </w:p>
          <w:p w14:paraId="2346F784" w14:textId="77777777" w:rsidR="00415177" w:rsidRPr="005D4D81" w:rsidRDefault="00415177" w:rsidP="00415177">
            <w:pPr>
              <w:autoSpaceDE w:val="0"/>
              <w:autoSpaceDN w:val="0"/>
              <w:adjustRightInd w:val="0"/>
              <w:spacing w:after="0" w:line="240" w:lineRule="auto"/>
              <w:rPr>
                <w:rFonts w:ascii="Arial Narrow" w:hAnsi="Arial Narrow" w:cstheme="minorHAnsi"/>
                <w:lang w:val="fr-FR"/>
              </w:rPr>
            </w:pPr>
          </w:p>
          <w:p w14:paraId="74925047" w14:textId="61C013E5" w:rsidR="00415177" w:rsidRPr="005D4D81" w:rsidRDefault="00415177" w:rsidP="00B071FE">
            <w:pPr>
              <w:pStyle w:val="Paragraphedeliste"/>
              <w:numPr>
                <w:ilvl w:val="0"/>
                <w:numId w:val="14"/>
              </w:numPr>
              <w:autoSpaceDE w:val="0"/>
              <w:autoSpaceDN w:val="0"/>
              <w:adjustRightInd w:val="0"/>
              <w:spacing w:after="0" w:line="240" w:lineRule="auto"/>
              <w:rPr>
                <w:rFonts w:ascii="Arial Narrow" w:eastAsiaTheme="minorHAnsi" w:hAnsi="Arial Narrow" w:cstheme="minorHAnsi"/>
                <w:lang w:val="fr-FR" w:eastAsia="en-US"/>
              </w:rPr>
            </w:pPr>
            <w:r w:rsidRPr="005D4D81">
              <w:rPr>
                <w:rFonts w:ascii="Arial Narrow" w:eastAsiaTheme="minorHAnsi" w:hAnsi="Arial Narrow" w:cstheme="minorHAnsi"/>
                <w:lang w:val="fr-FR" w:eastAsia="en-US"/>
              </w:rPr>
              <w:t>Consultations publiques (autorités administratives et locales, services déconcentrés, communautés, ONG et société civile, peuples autochtones et groupes vulnérables)</w:t>
            </w:r>
          </w:p>
          <w:p w14:paraId="2C1E9F04" w14:textId="77777777" w:rsidR="00415177" w:rsidRPr="005D4D81" w:rsidRDefault="00415177" w:rsidP="00415177">
            <w:pPr>
              <w:autoSpaceDE w:val="0"/>
              <w:autoSpaceDN w:val="0"/>
              <w:adjustRightInd w:val="0"/>
              <w:spacing w:after="0" w:line="240" w:lineRule="auto"/>
              <w:rPr>
                <w:rFonts w:ascii="Arial Narrow" w:eastAsiaTheme="minorHAnsi" w:hAnsi="Arial Narrow" w:cstheme="minorHAnsi"/>
                <w:lang w:val="fr-FR" w:eastAsia="en-US"/>
              </w:rPr>
            </w:pPr>
          </w:p>
          <w:p w14:paraId="2DC73399" w14:textId="77777777" w:rsidR="00415177" w:rsidRPr="005D4D81" w:rsidRDefault="00415177" w:rsidP="00B071FE">
            <w:pPr>
              <w:pStyle w:val="Paragraphedeliste"/>
              <w:numPr>
                <w:ilvl w:val="0"/>
                <w:numId w:val="14"/>
              </w:numPr>
              <w:autoSpaceDE w:val="0"/>
              <w:autoSpaceDN w:val="0"/>
              <w:adjustRightInd w:val="0"/>
              <w:spacing w:after="0" w:line="240" w:lineRule="auto"/>
              <w:rPr>
                <w:rFonts w:ascii="Arial Narrow" w:eastAsiaTheme="minorHAnsi" w:hAnsi="Arial Narrow" w:cstheme="minorHAnsi"/>
                <w:lang w:val="fr-FR" w:eastAsia="en-US"/>
              </w:rPr>
            </w:pPr>
            <w:r w:rsidRPr="005D4D81">
              <w:rPr>
                <w:rFonts w:ascii="Arial Narrow" w:eastAsiaTheme="minorHAnsi" w:hAnsi="Arial Narrow" w:cstheme="minorHAnsi"/>
                <w:lang w:val="fr-FR" w:eastAsia="en-US"/>
              </w:rPr>
              <w:t>Elaboration du PMPP et PEES</w:t>
            </w:r>
          </w:p>
          <w:p w14:paraId="4E133193" w14:textId="77777777" w:rsidR="00415177" w:rsidRPr="005D4D81" w:rsidRDefault="00415177" w:rsidP="00415177">
            <w:pPr>
              <w:autoSpaceDE w:val="0"/>
              <w:autoSpaceDN w:val="0"/>
              <w:adjustRightInd w:val="0"/>
              <w:spacing w:after="0" w:line="240" w:lineRule="auto"/>
              <w:rPr>
                <w:rFonts w:ascii="Arial Narrow" w:hAnsi="Arial Narrow" w:cstheme="minorHAnsi"/>
                <w:lang w:val="fr-FR"/>
              </w:rPr>
            </w:pPr>
          </w:p>
          <w:p w14:paraId="5161A8B2" w14:textId="77777777" w:rsidR="00415177" w:rsidRPr="005D4D81" w:rsidRDefault="00415177" w:rsidP="00415177">
            <w:pPr>
              <w:autoSpaceDE w:val="0"/>
              <w:autoSpaceDN w:val="0"/>
              <w:adjustRightInd w:val="0"/>
              <w:spacing w:after="0" w:line="240" w:lineRule="auto"/>
              <w:rPr>
                <w:rFonts w:ascii="Arial Narrow" w:hAnsi="Arial Narrow" w:cstheme="minorHAnsi"/>
                <w:lang w:val="fr-FR"/>
              </w:rPr>
            </w:pPr>
          </w:p>
        </w:tc>
        <w:tc>
          <w:tcPr>
            <w:tcW w:w="3001" w:type="dxa"/>
            <w:shd w:val="clear" w:color="auto" w:fill="auto"/>
          </w:tcPr>
          <w:p w14:paraId="6D9F055F" w14:textId="20C82CDB" w:rsidR="002A414F" w:rsidRDefault="00DE240E" w:rsidP="00241095">
            <w:pPr>
              <w:rPr>
                <w:rFonts w:ascii="Arial Narrow" w:eastAsiaTheme="minorHAnsi" w:hAnsi="Arial Narrow" w:cstheme="minorHAnsi"/>
                <w:lang w:eastAsia="en-US"/>
              </w:rPr>
            </w:pPr>
            <w:r>
              <w:rPr>
                <w:rFonts w:ascii="Arial Narrow" w:eastAsiaTheme="minorHAnsi" w:hAnsi="Arial Narrow" w:cstheme="minorHAnsi"/>
                <w:lang w:val="fr-FR" w:eastAsia="en-US"/>
              </w:rPr>
              <w:t xml:space="preserve"> Avril</w:t>
            </w:r>
            <w:r>
              <w:rPr>
                <w:rFonts w:ascii="Arial Narrow" w:eastAsiaTheme="minorHAnsi" w:hAnsi="Arial Narrow" w:cstheme="minorHAnsi"/>
                <w:lang w:eastAsia="en-US"/>
              </w:rPr>
              <w:t>-Mai 2021</w:t>
            </w:r>
          </w:p>
          <w:p w14:paraId="31224702" w14:textId="77777777" w:rsidR="00DE240E" w:rsidRDefault="00DE240E" w:rsidP="00241095">
            <w:pPr>
              <w:rPr>
                <w:rFonts w:ascii="Arial Narrow" w:hAnsi="Arial Narrow"/>
              </w:rPr>
            </w:pPr>
          </w:p>
          <w:p w14:paraId="39B7A954" w14:textId="77777777" w:rsidR="00DE240E" w:rsidRDefault="00DE240E" w:rsidP="00241095">
            <w:pPr>
              <w:rPr>
                <w:rFonts w:ascii="Arial Narrow" w:hAnsi="Arial Narrow"/>
              </w:rPr>
            </w:pPr>
          </w:p>
          <w:p w14:paraId="39080035" w14:textId="7E8CB3F8" w:rsidR="00DE240E" w:rsidRDefault="00DE240E" w:rsidP="00241095">
            <w:pPr>
              <w:rPr>
                <w:rFonts w:ascii="Arial Narrow" w:hAnsi="Arial Narrow"/>
              </w:rPr>
            </w:pPr>
            <w:r>
              <w:rPr>
                <w:rFonts w:ascii="Arial Narrow" w:hAnsi="Arial Narrow"/>
              </w:rPr>
              <w:t>Mai 2021</w:t>
            </w:r>
          </w:p>
          <w:p w14:paraId="76E11D83" w14:textId="77777777" w:rsidR="00DE240E" w:rsidRDefault="00DE240E" w:rsidP="00241095">
            <w:pPr>
              <w:rPr>
                <w:rFonts w:ascii="Arial Narrow" w:hAnsi="Arial Narrow"/>
              </w:rPr>
            </w:pPr>
          </w:p>
          <w:p w14:paraId="03C45247" w14:textId="77777777" w:rsidR="00DE240E" w:rsidRDefault="00DE240E" w:rsidP="00241095">
            <w:pPr>
              <w:rPr>
                <w:rFonts w:ascii="Arial Narrow" w:hAnsi="Arial Narrow"/>
              </w:rPr>
            </w:pPr>
            <w:r>
              <w:rPr>
                <w:rFonts w:ascii="Arial Narrow" w:hAnsi="Arial Narrow"/>
              </w:rPr>
              <w:t>Avril- Mai 2021</w:t>
            </w:r>
          </w:p>
          <w:p w14:paraId="7C750DE2" w14:textId="77777777" w:rsidR="00DE240E" w:rsidRDefault="00DE240E" w:rsidP="00241095">
            <w:pPr>
              <w:rPr>
                <w:rFonts w:ascii="Arial Narrow" w:hAnsi="Arial Narrow"/>
              </w:rPr>
            </w:pPr>
          </w:p>
          <w:p w14:paraId="442C0D53" w14:textId="77777777" w:rsidR="00DE240E" w:rsidRDefault="00DE240E" w:rsidP="00241095">
            <w:pPr>
              <w:rPr>
                <w:rFonts w:ascii="Arial Narrow" w:hAnsi="Arial Narrow"/>
              </w:rPr>
            </w:pPr>
          </w:p>
          <w:p w14:paraId="7222CA8E" w14:textId="77777777" w:rsidR="00DE240E" w:rsidRDefault="00DE240E" w:rsidP="00241095">
            <w:pPr>
              <w:rPr>
                <w:rFonts w:ascii="Arial Narrow" w:hAnsi="Arial Narrow"/>
              </w:rPr>
            </w:pPr>
          </w:p>
          <w:p w14:paraId="2A919BC4" w14:textId="723A00F5" w:rsidR="00DE240E" w:rsidRPr="00DE240E" w:rsidRDefault="00DE240E" w:rsidP="00241095">
            <w:pPr>
              <w:rPr>
                <w:rFonts w:ascii="Arial Narrow" w:hAnsi="Arial Narrow"/>
              </w:rPr>
            </w:pPr>
            <w:r>
              <w:rPr>
                <w:rFonts w:ascii="Arial Narrow" w:hAnsi="Arial Narrow"/>
              </w:rPr>
              <w:t>Avril-Mai 2021</w:t>
            </w:r>
          </w:p>
        </w:tc>
      </w:tr>
      <w:tr w:rsidR="00415177" w:rsidRPr="00573657" w14:paraId="6AB3BAD5" w14:textId="77777777" w:rsidTr="7004B77C">
        <w:tc>
          <w:tcPr>
            <w:tcW w:w="2888" w:type="dxa"/>
            <w:shd w:val="clear" w:color="auto" w:fill="auto"/>
          </w:tcPr>
          <w:p w14:paraId="4E40E3CE" w14:textId="77777777" w:rsidR="00415177" w:rsidRPr="005D4D81" w:rsidRDefault="00415177" w:rsidP="0009397D">
            <w:pPr>
              <w:autoSpaceDE w:val="0"/>
              <w:autoSpaceDN w:val="0"/>
              <w:adjustRightInd w:val="0"/>
              <w:spacing w:after="0" w:line="240" w:lineRule="auto"/>
              <w:rPr>
                <w:rFonts w:ascii="Arial Narrow" w:eastAsiaTheme="minorHAnsi" w:hAnsi="Arial Narrow" w:cstheme="minorHAnsi"/>
                <w:lang w:val="fr-FR" w:eastAsia="en-US"/>
              </w:rPr>
            </w:pPr>
            <w:r w:rsidRPr="005D4D81">
              <w:rPr>
                <w:rFonts w:ascii="Arial Narrow" w:eastAsiaTheme="minorHAnsi" w:hAnsi="Arial Narrow" w:cstheme="minorHAnsi"/>
                <w:lang w:val="fr-FR" w:eastAsia="en-US"/>
              </w:rPr>
              <w:t>Phase d</w:t>
            </w:r>
            <w:r w:rsidR="00992E71" w:rsidRPr="005D4D81">
              <w:rPr>
                <w:rFonts w:ascii="Arial Narrow" w:eastAsiaTheme="minorHAnsi" w:hAnsi="Arial Narrow" w:cstheme="minorHAnsi"/>
                <w:lang w:val="fr-FR" w:eastAsia="en-US"/>
              </w:rPr>
              <w:t xml:space="preserve">e </w:t>
            </w:r>
            <w:r w:rsidR="002D36DE" w:rsidRPr="005D4D81">
              <w:rPr>
                <w:rFonts w:ascii="Arial Narrow" w:eastAsiaTheme="minorHAnsi" w:hAnsi="Arial Narrow" w:cstheme="minorHAnsi"/>
                <w:lang w:val="fr-FR" w:eastAsia="en-US"/>
              </w:rPr>
              <w:t>pré</w:t>
            </w:r>
            <w:r w:rsidR="00992E71" w:rsidRPr="005D4D81">
              <w:rPr>
                <w:rFonts w:ascii="Arial Narrow" w:eastAsiaTheme="minorHAnsi" w:hAnsi="Arial Narrow" w:cstheme="minorHAnsi"/>
                <w:lang w:val="fr-FR" w:eastAsia="en-US"/>
              </w:rPr>
              <w:t>-</w:t>
            </w:r>
            <w:r w:rsidRPr="005D4D81">
              <w:rPr>
                <w:rFonts w:ascii="Arial Narrow" w:eastAsiaTheme="minorHAnsi" w:hAnsi="Arial Narrow" w:cstheme="minorHAnsi"/>
                <w:lang w:val="fr-FR" w:eastAsia="en-US"/>
              </w:rPr>
              <w:t xml:space="preserve">évaluation du projet </w:t>
            </w:r>
          </w:p>
        </w:tc>
        <w:tc>
          <w:tcPr>
            <w:tcW w:w="3171" w:type="dxa"/>
            <w:shd w:val="clear" w:color="auto" w:fill="auto"/>
          </w:tcPr>
          <w:p w14:paraId="2A704003" w14:textId="77777777" w:rsidR="00415177" w:rsidRPr="005D4D81" w:rsidRDefault="00415177" w:rsidP="530E63DD">
            <w:pPr>
              <w:autoSpaceDE w:val="0"/>
              <w:autoSpaceDN w:val="0"/>
              <w:adjustRightInd w:val="0"/>
              <w:spacing w:after="0" w:line="240" w:lineRule="auto"/>
              <w:rPr>
                <w:rFonts w:ascii="Arial Narrow" w:eastAsiaTheme="minorEastAsia" w:hAnsi="Arial Narrow" w:cstheme="minorBidi"/>
                <w:lang w:val="fr-FR" w:eastAsia="en-US"/>
              </w:rPr>
            </w:pPr>
            <w:r w:rsidRPr="005D4D81">
              <w:rPr>
                <w:rFonts w:ascii="Arial Narrow" w:eastAsiaTheme="minorEastAsia" w:hAnsi="Arial Narrow" w:cstheme="minorBidi"/>
                <w:lang w:val="fr-FR" w:eastAsia="en-US"/>
              </w:rPr>
              <w:t xml:space="preserve">Elaboration des documents de sauvegardes du </w:t>
            </w:r>
            <w:r w:rsidR="5244CC98" w:rsidRPr="005D4D81">
              <w:rPr>
                <w:rFonts w:ascii="Arial Narrow" w:eastAsiaTheme="minorEastAsia" w:hAnsi="Arial Narrow" w:cstheme="minorBidi"/>
                <w:lang w:val="fr-FR" w:eastAsia="en-US"/>
              </w:rPr>
              <w:t>P</w:t>
            </w:r>
            <w:r w:rsidRPr="005D4D81">
              <w:rPr>
                <w:rFonts w:ascii="Arial Narrow" w:eastAsiaTheme="minorEastAsia" w:hAnsi="Arial Narrow" w:cstheme="minorBidi"/>
                <w:lang w:val="fr-FR" w:eastAsia="en-US"/>
              </w:rPr>
              <w:t xml:space="preserve">rojet : </w:t>
            </w:r>
            <w:r w:rsidR="0071493D" w:rsidRPr="005D4D81">
              <w:rPr>
                <w:rFonts w:ascii="Arial Narrow" w:eastAsiaTheme="minorEastAsia" w:hAnsi="Arial Narrow" w:cstheme="minorBidi"/>
                <w:lang w:val="fr-FR" w:eastAsia="en-US"/>
              </w:rPr>
              <w:t>PG</w:t>
            </w:r>
            <w:r w:rsidR="00050023" w:rsidRPr="005D4D81">
              <w:rPr>
                <w:rFonts w:ascii="Arial Narrow" w:eastAsiaTheme="minorEastAsia" w:hAnsi="Arial Narrow" w:cstheme="minorBidi"/>
                <w:lang w:val="fr-FR" w:eastAsia="en-US"/>
              </w:rPr>
              <w:t>E</w:t>
            </w:r>
            <w:r w:rsidR="0071493D" w:rsidRPr="005D4D81">
              <w:rPr>
                <w:rFonts w:ascii="Arial Narrow" w:eastAsiaTheme="minorEastAsia" w:hAnsi="Arial Narrow" w:cstheme="minorBidi"/>
                <w:lang w:val="fr-FR" w:eastAsia="en-US"/>
              </w:rPr>
              <w:t>S</w:t>
            </w:r>
            <w:r w:rsidRPr="005D4D81">
              <w:rPr>
                <w:rFonts w:ascii="Arial Narrow" w:eastAsiaTheme="minorEastAsia" w:hAnsi="Arial Narrow" w:cstheme="minorBidi"/>
                <w:lang w:val="fr-FR" w:eastAsia="en-US"/>
              </w:rPr>
              <w:t xml:space="preserve"> Plan d’action </w:t>
            </w:r>
            <w:r w:rsidR="00481484" w:rsidRPr="005D4D81">
              <w:rPr>
                <w:rFonts w:ascii="Arial Narrow" w:eastAsiaTheme="minorEastAsia" w:hAnsi="Arial Narrow" w:cstheme="minorBidi"/>
                <w:lang w:val="fr-FR" w:eastAsia="en-US"/>
              </w:rPr>
              <w:t>présentant les mesures de réduction des risques d’</w:t>
            </w:r>
            <w:r w:rsidRPr="005D4D81">
              <w:rPr>
                <w:rFonts w:ascii="Arial Narrow" w:eastAsiaTheme="minorEastAsia" w:hAnsi="Arial Narrow" w:cstheme="minorBidi"/>
                <w:lang w:val="fr-FR" w:eastAsia="en-US"/>
              </w:rPr>
              <w:t>EAS/HS</w:t>
            </w:r>
          </w:p>
          <w:p w14:paraId="2F547554" w14:textId="77777777" w:rsidR="0071493D" w:rsidRPr="005D4D81" w:rsidRDefault="0071493D" w:rsidP="530E63DD">
            <w:pPr>
              <w:autoSpaceDE w:val="0"/>
              <w:autoSpaceDN w:val="0"/>
              <w:adjustRightInd w:val="0"/>
              <w:spacing w:after="0" w:line="240" w:lineRule="auto"/>
              <w:rPr>
                <w:rFonts w:ascii="Arial Narrow" w:eastAsiaTheme="minorEastAsia" w:hAnsi="Arial Narrow" w:cstheme="minorBidi"/>
                <w:lang w:val="fr-FR" w:eastAsia="en-US"/>
              </w:rPr>
            </w:pPr>
          </w:p>
          <w:p w14:paraId="5625E0DF" w14:textId="77777777" w:rsidR="00DA1674" w:rsidRPr="005D4D81" w:rsidRDefault="0071493D" w:rsidP="530E63DD">
            <w:pPr>
              <w:autoSpaceDE w:val="0"/>
              <w:autoSpaceDN w:val="0"/>
              <w:adjustRightInd w:val="0"/>
              <w:spacing w:after="0" w:line="240" w:lineRule="auto"/>
              <w:rPr>
                <w:rFonts w:ascii="Arial Narrow" w:eastAsiaTheme="minorEastAsia" w:hAnsi="Arial Narrow" w:cstheme="minorBidi"/>
                <w:lang w:val="fr-FR" w:eastAsia="en-US"/>
              </w:rPr>
            </w:pPr>
            <w:r w:rsidRPr="005D4D81">
              <w:rPr>
                <w:rFonts w:ascii="Arial Narrow" w:eastAsiaTheme="minorEastAsia" w:hAnsi="Arial Narrow" w:cstheme="minorBidi"/>
                <w:lang w:val="fr-FR" w:eastAsia="en-US"/>
              </w:rPr>
              <w:t>Elaboration des documents de sauvegardes du Projet : CGES</w:t>
            </w:r>
          </w:p>
          <w:p w14:paraId="06309E30" w14:textId="77777777" w:rsidR="00DA1674" w:rsidRPr="005D4D81" w:rsidRDefault="00DA1674" w:rsidP="530E63DD">
            <w:pPr>
              <w:autoSpaceDE w:val="0"/>
              <w:autoSpaceDN w:val="0"/>
              <w:adjustRightInd w:val="0"/>
              <w:spacing w:after="0" w:line="240" w:lineRule="auto"/>
              <w:rPr>
                <w:rFonts w:ascii="Arial Narrow" w:eastAsiaTheme="minorEastAsia" w:hAnsi="Arial Narrow" w:cstheme="minorBidi"/>
                <w:lang w:val="fr-FR" w:eastAsia="en-US"/>
              </w:rPr>
            </w:pPr>
          </w:p>
          <w:p w14:paraId="12313C61" w14:textId="77777777" w:rsidR="00DA1674" w:rsidRPr="005D4D81" w:rsidRDefault="00DA1674" w:rsidP="530E63DD">
            <w:pPr>
              <w:autoSpaceDE w:val="0"/>
              <w:autoSpaceDN w:val="0"/>
              <w:adjustRightInd w:val="0"/>
              <w:spacing w:after="0" w:line="240" w:lineRule="auto"/>
              <w:rPr>
                <w:rFonts w:ascii="Arial Narrow" w:eastAsiaTheme="minorEastAsia" w:hAnsi="Arial Narrow" w:cstheme="minorBidi"/>
                <w:lang w:val="fr-FR" w:eastAsia="en-US"/>
              </w:rPr>
            </w:pPr>
          </w:p>
          <w:p w14:paraId="05E61DC6" w14:textId="77777777" w:rsidR="0071493D" w:rsidRPr="005D4D81" w:rsidRDefault="00DA1674" w:rsidP="00DA1674">
            <w:pPr>
              <w:autoSpaceDE w:val="0"/>
              <w:autoSpaceDN w:val="0"/>
              <w:adjustRightInd w:val="0"/>
              <w:spacing w:after="0" w:line="240" w:lineRule="auto"/>
              <w:rPr>
                <w:rFonts w:ascii="Arial Narrow" w:eastAsiaTheme="minorEastAsia" w:hAnsi="Arial Narrow" w:cstheme="minorBidi"/>
                <w:lang w:val="fr-FR" w:eastAsia="en-US"/>
              </w:rPr>
            </w:pPr>
            <w:r w:rsidRPr="005D4D81">
              <w:rPr>
                <w:rFonts w:ascii="Arial Narrow" w:eastAsiaTheme="minorEastAsia" w:hAnsi="Arial Narrow" w:cstheme="minorBidi"/>
                <w:lang w:val="fr-FR" w:eastAsia="en-US"/>
              </w:rPr>
              <w:t xml:space="preserve">Elaboration des documents de sauvegardes du Projet : </w:t>
            </w:r>
            <w:r w:rsidR="0071493D" w:rsidRPr="005D4D81">
              <w:rPr>
                <w:rFonts w:ascii="Arial Narrow" w:eastAsiaTheme="minorEastAsia" w:hAnsi="Arial Narrow" w:cstheme="minorBidi"/>
                <w:lang w:val="fr-FR" w:eastAsia="en-US"/>
              </w:rPr>
              <w:t>CPPA, PGMO</w:t>
            </w:r>
          </w:p>
        </w:tc>
        <w:tc>
          <w:tcPr>
            <w:tcW w:w="3001" w:type="dxa"/>
            <w:shd w:val="clear" w:color="auto" w:fill="auto"/>
          </w:tcPr>
          <w:p w14:paraId="6810E1CF" w14:textId="3A6DA048" w:rsidR="00DA1674" w:rsidRPr="005D4D81" w:rsidRDefault="00C31F22" w:rsidP="00241095">
            <w:pPr>
              <w:rPr>
                <w:rFonts w:ascii="Arial Narrow" w:hAnsi="Arial Narrow"/>
                <w:lang w:val="fr-FR"/>
              </w:rPr>
            </w:pPr>
            <w:r>
              <w:rPr>
                <w:rFonts w:ascii="Arial Narrow" w:hAnsi="Arial Narrow" w:cstheme="minorHAnsi"/>
                <w:lang w:val="fr-FR"/>
              </w:rPr>
              <w:t>Mai Juin 2021</w:t>
            </w:r>
          </w:p>
        </w:tc>
      </w:tr>
      <w:tr w:rsidR="00992E71" w:rsidRPr="00573657" w14:paraId="1B387D86" w14:textId="77777777" w:rsidTr="7004B77C">
        <w:tc>
          <w:tcPr>
            <w:tcW w:w="2888" w:type="dxa"/>
            <w:shd w:val="clear" w:color="auto" w:fill="auto"/>
          </w:tcPr>
          <w:p w14:paraId="0C136828" w14:textId="77777777" w:rsidR="00992E71" w:rsidRPr="005D4D81" w:rsidRDefault="00992E71" w:rsidP="0009397D">
            <w:pPr>
              <w:autoSpaceDE w:val="0"/>
              <w:autoSpaceDN w:val="0"/>
              <w:adjustRightInd w:val="0"/>
              <w:spacing w:after="0" w:line="240" w:lineRule="auto"/>
              <w:rPr>
                <w:rFonts w:ascii="Arial Narrow" w:eastAsiaTheme="minorHAnsi" w:hAnsi="Arial Narrow" w:cstheme="minorHAnsi"/>
                <w:lang w:val="fr-FR" w:eastAsia="en-US"/>
              </w:rPr>
            </w:pPr>
            <w:r w:rsidRPr="005D4D81">
              <w:rPr>
                <w:rFonts w:ascii="Arial Narrow" w:eastAsiaTheme="minorHAnsi" w:hAnsi="Arial Narrow" w:cstheme="minorHAnsi"/>
                <w:lang w:val="fr-FR" w:eastAsia="en-US"/>
              </w:rPr>
              <w:t>Phase d’évaluation du projet</w:t>
            </w:r>
          </w:p>
        </w:tc>
        <w:tc>
          <w:tcPr>
            <w:tcW w:w="3171" w:type="dxa"/>
            <w:shd w:val="clear" w:color="auto" w:fill="auto"/>
          </w:tcPr>
          <w:p w14:paraId="5F8F73C9" w14:textId="77777777" w:rsidR="00992E71" w:rsidRPr="005D4D81" w:rsidRDefault="00992E71" w:rsidP="530E63DD">
            <w:pPr>
              <w:autoSpaceDE w:val="0"/>
              <w:autoSpaceDN w:val="0"/>
              <w:adjustRightInd w:val="0"/>
              <w:spacing w:after="0" w:line="240" w:lineRule="auto"/>
              <w:rPr>
                <w:rFonts w:ascii="Arial Narrow" w:eastAsiaTheme="minorEastAsia" w:hAnsi="Arial Narrow" w:cstheme="minorBidi"/>
                <w:lang w:val="fr-FR" w:eastAsia="en-US"/>
              </w:rPr>
            </w:pPr>
            <w:r w:rsidRPr="005D4D81">
              <w:rPr>
                <w:rFonts w:ascii="Arial Narrow" w:eastAsiaTheme="minorHAnsi" w:hAnsi="Arial Narrow" w:cstheme="minorHAnsi"/>
                <w:lang w:val="fr-FR" w:eastAsia="en-US"/>
              </w:rPr>
              <w:t>Approbation et publication des documents de sauvegardes</w:t>
            </w:r>
          </w:p>
        </w:tc>
        <w:tc>
          <w:tcPr>
            <w:tcW w:w="3001" w:type="dxa"/>
            <w:shd w:val="clear" w:color="auto" w:fill="auto"/>
          </w:tcPr>
          <w:p w14:paraId="1D59DB23" w14:textId="1AAAB204" w:rsidR="00992E71" w:rsidRPr="005D4D81" w:rsidRDefault="00C31F22">
            <w:pPr>
              <w:spacing w:after="0" w:line="240" w:lineRule="auto"/>
              <w:jc w:val="center"/>
              <w:rPr>
                <w:rFonts w:ascii="Arial Narrow" w:hAnsi="Arial Narrow" w:cstheme="minorHAnsi"/>
                <w:lang w:val="fr-FR"/>
              </w:rPr>
            </w:pPr>
            <w:r>
              <w:rPr>
                <w:rFonts w:ascii="Arial Narrow" w:hAnsi="Arial Narrow" w:cstheme="minorHAnsi"/>
                <w:lang w:val="fr-FR"/>
              </w:rPr>
              <w:t>Mai Juin 2021</w:t>
            </w:r>
          </w:p>
        </w:tc>
      </w:tr>
      <w:tr w:rsidR="00415177" w:rsidRPr="00573657" w14:paraId="2747459F" w14:textId="77777777" w:rsidTr="7004B77C">
        <w:tc>
          <w:tcPr>
            <w:tcW w:w="2888" w:type="dxa"/>
            <w:shd w:val="clear" w:color="auto" w:fill="auto"/>
          </w:tcPr>
          <w:p w14:paraId="61342CCF" w14:textId="2CD96D55" w:rsidR="00415177" w:rsidRPr="005D4D81" w:rsidRDefault="00415177" w:rsidP="0009397D">
            <w:pPr>
              <w:autoSpaceDE w:val="0"/>
              <w:autoSpaceDN w:val="0"/>
              <w:adjustRightInd w:val="0"/>
              <w:spacing w:after="0" w:line="240" w:lineRule="auto"/>
              <w:rPr>
                <w:rFonts w:ascii="Arial Narrow" w:eastAsiaTheme="minorHAnsi" w:hAnsi="Arial Narrow" w:cstheme="minorHAnsi"/>
                <w:lang w:val="fr-FR" w:eastAsia="en-US"/>
              </w:rPr>
            </w:pPr>
            <w:r w:rsidRPr="005D4D81">
              <w:rPr>
                <w:rFonts w:ascii="Arial Narrow" w:eastAsiaTheme="minorHAnsi" w:hAnsi="Arial Narrow" w:cstheme="minorHAnsi"/>
                <w:lang w:val="fr-FR" w:eastAsia="en-US"/>
              </w:rPr>
              <w:t xml:space="preserve">Approbation du Projet par </w:t>
            </w:r>
            <w:r w:rsidR="003018A8">
              <w:rPr>
                <w:rFonts w:ascii="Arial Narrow" w:eastAsiaTheme="minorHAnsi" w:hAnsi="Arial Narrow" w:cstheme="minorHAnsi"/>
                <w:lang w:val="fr-FR" w:eastAsia="en-US"/>
              </w:rPr>
              <w:t>le Conseil d’Administration</w:t>
            </w:r>
            <w:r w:rsidRPr="005D4D81">
              <w:rPr>
                <w:rFonts w:ascii="Arial Narrow" w:eastAsiaTheme="minorHAnsi" w:hAnsi="Arial Narrow" w:cstheme="minorHAnsi"/>
                <w:lang w:val="fr-FR" w:eastAsia="en-US"/>
              </w:rPr>
              <w:t xml:space="preserve"> de la Banque</w:t>
            </w:r>
            <w:r w:rsidR="002A414F" w:rsidRPr="005D4D81">
              <w:rPr>
                <w:rFonts w:ascii="Arial Narrow" w:eastAsiaTheme="minorHAnsi" w:hAnsi="Arial Narrow" w:cstheme="minorHAnsi"/>
                <w:lang w:val="fr-FR" w:eastAsia="en-US"/>
              </w:rPr>
              <w:t xml:space="preserve"> mondiale</w:t>
            </w:r>
          </w:p>
        </w:tc>
        <w:tc>
          <w:tcPr>
            <w:tcW w:w="3171" w:type="dxa"/>
            <w:shd w:val="clear" w:color="auto" w:fill="auto"/>
          </w:tcPr>
          <w:p w14:paraId="29A7E4B5" w14:textId="77777777" w:rsidR="00415177" w:rsidRPr="005D4D81" w:rsidRDefault="00415177" w:rsidP="0009397D">
            <w:pPr>
              <w:autoSpaceDE w:val="0"/>
              <w:autoSpaceDN w:val="0"/>
              <w:adjustRightInd w:val="0"/>
              <w:spacing w:after="0" w:line="240" w:lineRule="auto"/>
              <w:rPr>
                <w:rFonts w:ascii="Arial Narrow" w:eastAsiaTheme="minorHAnsi" w:hAnsi="Arial Narrow" w:cstheme="minorHAnsi"/>
                <w:lang w:val="fr-FR" w:eastAsia="en-US"/>
              </w:rPr>
            </w:pPr>
          </w:p>
        </w:tc>
        <w:tc>
          <w:tcPr>
            <w:tcW w:w="3001" w:type="dxa"/>
            <w:shd w:val="clear" w:color="auto" w:fill="auto"/>
          </w:tcPr>
          <w:p w14:paraId="28FDAFA0" w14:textId="2C4416EB" w:rsidR="00415177" w:rsidRPr="005D4D81" w:rsidRDefault="00DE240E">
            <w:pPr>
              <w:spacing w:after="0" w:line="240" w:lineRule="auto"/>
              <w:jc w:val="center"/>
              <w:rPr>
                <w:rFonts w:ascii="Arial Narrow" w:hAnsi="Arial Narrow" w:cstheme="minorHAnsi"/>
                <w:lang w:val="fr-FR"/>
              </w:rPr>
            </w:pPr>
            <w:r>
              <w:rPr>
                <w:rFonts w:ascii="Arial Narrow" w:hAnsi="Arial Narrow" w:cstheme="minorHAnsi"/>
                <w:lang w:val="fr-FR"/>
              </w:rPr>
              <w:t>Juin 2021</w:t>
            </w:r>
          </w:p>
        </w:tc>
      </w:tr>
      <w:tr w:rsidR="00415177" w:rsidRPr="00573657" w14:paraId="68D66025" w14:textId="77777777" w:rsidTr="7004B77C">
        <w:tc>
          <w:tcPr>
            <w:tcW w:w="2888" w:type="dxa"/>
            <w:shd w:val="clear" w:color="auto" w:fill="auto"/>
          </w:tcPr>
          <w:p w14:paraId="7446BCF3" w14:textId="77777777" w:rsidR="00415177" w:rsidRPr="005D4D81" w:rsidRDefault="00415177" w:rsidP="530E63DD">
            <w:pPr>
              <w:autoSpaceDE w:val="0"/>
              <w:autoSpaceDN w:val="0"/>
              <w:adjustRightInd w:val="0"/>
              <w:spacing w:after="0" w:line="240" w:lineRule="auto"/>
              <w:rPr>
                <w:rFonts w:ascii="Arial Narrow" w:eastAsiaTheme="minorEastAsia" w:hAnsi="Arial Narrow" w:cstheme="minorBidi"/>
                <w:lang w:val="fr-FR" w:eastAsia="en-US"/>
              </w:rPr>
            </w:pPr>
            <w:r w:rsidRPr="005D4D81">
              <w:rPr>
                <w:rFonts w:ascii="Arial Narrow" w:eastAsiaTheme="minorEastAsia" w:hAnsi="Arial Narrow" w:cstheme="minorBidi"/>
                <w:lang w:val="fr-FR" w:eastAsia="en-US"/>
              </w:rPr>
              <w:t xml:space="preserve">Mise en vigueur du </w:t>
            </w:r>
            <w:r w:rsidR="6D40F11B" w:rsidRPr="005D4D81">
              <w:rPr>
                <w:rFonts w:ascii="Arial Narrow" w:eastAsiaTheme="minorEastAsia" w:hAnsi="Arial Narrow" w:cstheme="minorBidi"/>
                <w:lang w:val="fr-FR" w:eastAsia="en-US"/>
              </w:rPr>
              <w:t>P</w:t>
            </w:r>
            <w:r w:rsidRPr="005D4D81">
              <w:rPr>
                <w:rFonts w:ascii="Arial Narrow" w:eastAsiaTheme="minorEastAsia" w:hAnsi="Arial Narrow" w:cstheme="minorBidi"/>
                <w:lang w:val="fr-FR" w:eastAsia="en-US"/>
              </w:rPr>
              <w:t xml:space="preserve">rojet </w:t>
            </w:r>
          </w:p>
        </w:tc>
        <w:tc>
          <w:tcPr>
            <w:tcW w:w="3171" w:type="dxa"/>
            <w:shd w:val="clear" w:color="auto" w:fill="auto"/>
          </w:tcPr>
          <w:p w14:paraId="58CBAE76" w14:textId="77777777" w:rsidR="00415177" w:rsidRPr="005D4D81" w:rsidRDefault="0028625B" w:rsidP="0009397D">
            <w:pPr>
              <w:autoSpaceDE w:val="0"/>
              <w:autoSpaceDN w:val="0"/>
              <w:adjustRightInd w:val="0"/>
              <w:spacing w:after="0" w:line="240" w:lineRule="auto"/>
              <w:rPr>
                <w:rFonts w:ascii="Arial Narrow" w:eastAsiaTheme="minorHAnsi" w:hAnsi="Arial Narrow" w:cstheme="minorHAnsi"/>
                <w:lang w:val="fr-FR" w:eastAsia="en-US"/>
              </w:rPr>
            </w:pPr>
            <w:r w:rsidRPr="005D4D81">
              <w:rPr>
                <w:rFonts w:ascii="Arial Narrow" w:eastAsiaTheme="minorHAnsi" w:hAnsi="Arial Narrow" w:cstheme="minorHAnsi"/>
                <w:lang w:val="fr-FR" w:eastAsia="en-US"/>
              </w:rPr>
              <w:t xml:space="preserve">Finalisation </w:t>
            </w:r>
            <w:r w:rsidR="00415177" w:rsidRPr="005D4D81">
              <w:rPr>
                <w:rFonts w:ascii="Arial Narrow" w:eastAsiaTheme="minorHAnsi" w:hAnsi="Arial Narrow" w:cstheme="minorHAnsi"/>
                <w:lang w:val="fr-FR" w:eastAsia="en-US"/>
              </w:rPr>
              <w:t xml:space="preserve">Plan de sécurité </w:t>
            </w:r>
          </w:p>
        </w:tc>
        <w:tc>
          <w:tcPr>
            <w:tcW w:w="3001" w:type="dxa"/>
            <w:shd w:val="clear" w:color="auto" w:fill="auto"/>
          </w:tcPr>
          <w:p w14:paraId="18F0CC32" w14:textId="77777777" w:rsidR="00415177" w:rsidRPr="005D4D81" w:rsidRDefault="00194217">
            <w:pPr>
              <w:spacing w:after="0" w:line="240" w:lineRule="auto"/>
              <w:jc w:val="center"/>
              <w:rPr>
                <w:rFonts w:ascii="Arial Narrow" w:hAnsi="Arial Narrow" w:cstheme="minorHAnsi"/>
                <w:lang w:val="fr-FR"/>
              </w:rPr>
            </w:pPr>
            <w:r w:rsidRPr="005D4D81">
              <w:rPr>
                <w:rFonts w:ascii="Arial Narrow" w:hAnsi="Arial Narrow" w:cstheme="minorHAnsi"/>
                <w:lang w:val="fr-FR"/>
              </w:rPr>
              <w:t>Sans objet</w:t>
            </w:r>
          </w:p>
        </w:tc>
      </w:tr>
    </w:tbl>
    <w:p w14:paraId="03335E4F" w14:textId="77777777" w:rsidR="000F638D" w:rsidRDefault="000F638D" w:rsidP="000F638D">
      <w:pPr>
        <w:spacing w:before="60" w:after="60" w:line="276" w:lineRule="auto"/>
        <w:jc w:val="both"/>
        <w:rPr>
          <w:rFonts w:asciiTheme="minorHAnsi" w:hAnsiTheme="minorHAnsi" w:cs="Arial"/>
          <w:lang w:val="fr-FR"/>
        </w:rPr>
      </w:pPr>
    </w:p>
    <w:p w14:paraId="64B5C1A2" w14:textId="77777777" w:rsidR="00AA7EF8" w:rsidRPr="00916AFF" w:rsidRDefault="00AA7EF8" w:rsidP="00B071FE">
      <w:pPr>
        <w:pStyle w:val="Paragraphedeliste"/>
        <w:numPr>
          <w:ilvl w:val="1"/>
          <w:numId w:val="9"/>
        </w:numPr>
        <w:spacing w:before="120" w:after="120" w:line="240" w:lineRule="auto"/>
        <w:ind w:left="709"/>
        <w:jc w:val="both"/>
        <w:rPr>
          <w:rFonts w:ascii="Arial Narrow" w:eastAsia="Calibri" w:hAnsi="Arial Narrow" w:cs="Arial"/>
          <w:lang w:val="fr-FR" w:eastAsia="en-US"/>
        </w:rPr>
      </w:pPr>
      <w:bookmarkStart w:id="63" w:name="_Toc26990950"/>
      <w:r w:rsidRPr="00916AFF">
        <w:rPr>
          <w:rFonts w:ascii="Arial Narrow" w:eastAsia="Calibri" w:hAnsi="Arial Narrow" w:cs="Arial"/>
          <w:b/>
          <w:lang w:val="fr-FR" w:eastAsia="en-US"/>
        </w:rPr>
        <w:t>Examen des commentaires</w:t>
      </w:r>
      <w:bookmarkEnd w:id="63"/>
    </w:p>
    <w:p w14:paraId="2BD241E4" w14:textId="0BD5F289" w:rsidR="00D11344" w:rsidRPr="00916AFF" w:rsidRDefault="00926EFE" w:rsidP="00D11344">
      <w:pPr>
        <w:spacing w:line="276" w:lineRule="auto"/>
        <w:jc w:val="both"/>
        <w:rPr>
          <w:rFonts w:ascii="Arial Narrow" w:hAnsi="Arial Narrow" w:cs="Calibri"/>
          <w:lang w:val="fr-CA"/>
        </w:rPr>
      </w:pPr>
      <w:r w:rsidRPr="00916AFF">
        <w:rPr>
          <w:rFonts w:ascii="Arial Narrow" w:hAnsi="Arial Narrow" w:cs="Calibri"/>
          <w:lang w:val="fr-CA"/>
        </w:rPr>
        <w:t>Les commentaires et observations sur les outils de sauvegardes seront traités par les spécialistes en sauvegarde environnementale et sociale de l’UNCT/PRADAC</w:t>
      </w:r>
      <w:r w:rsidR="00F6238C" w:rsidRPr="00916AFF">
        <w:rPr>
          <w:rFonts w:ascii="Arial Narrow" w:hAnsi="Arial Narrow" w:cs="Calibri"/>
          <w:lang w:val="fr-CA"/>
        </w:rPr>
        <w:t xml:space="preserve">. </w:t>
      </w:r>
      <w:r w:rsidR="00AE6654">
        <w:rPr>
          <w:rFonts w:ascii="Arial Narrow" w:hAnsi="Arial Narrow" w:cs="Calibri"/>
          <w:lang w:val="fr-CA"/>
        </w:rPr>
        <w:t>U</w:t>
      </w:r>
      <w:r w:rsidR="00D11344" w:rsidRPr="00916AFF">
        <w:rPr>
          <w:rFonts w:ascii="Arial Narrow" w:hAnsi="Arial Narrow" w:cs="Calibri"/>
          <w:lang w:val="fr-CA"/>
        </w:rPr>
        <w:t>n spécialiste un(e) spécialiste social(e) dans la lutte contre les exploitations, abus et harcèlement sexuels</w:t>
      </w:r>
      <w:r w:rsidR="00112A5A">
        <w:rPr>
          <w:rFonts w:ascii="Arial Narrow" w:hAnsi="Arial Narrow" w:cs="Calibri"/>
          <w:lang w:val="fr-CA"/>
        </w:rPr>
        <w:t>,</w:t>
      </w:r>
      <w:r w:rsidR="00F6238C" w:rsidRPr="00916AFF">
        <w:rPr>
          <w:rFonts w:ascii="Arial Narrow" w:hAnsi="Arial Narrow" w:cs="Calibri"/>
          <w:lang w:val="fr-CA"/>
        </w:rPr>
        <w:t xml:space="preserve"> </w:t>
      </w:r>
      <w:r w:rsidR="00112A5A" w:rsidRPr="00916AFF">
        <w:rPr>
          <w:rFonts w:ascii="Arial Narrow" w:hAnsi="Arial Narrow" w:cs="Calibri"/>
          <w:lang w:val="fr-CA"/>
        </w:rPr>
        <w:t>un spécialiste un(e) spécialiste</w:t>
      </w:r>
      <w:r w:rsidR="00112A5A">
        <w:rPr>
          <w:rFonts w:ascii="Arial Narrow" w:hAnsi="Arial Narrow" w:cs="Calibri"/>
          <w:lang w:val="fr-CA"/>
        </w:rPr>
        <w:t xml:space="preserve"> en sécurité, et deux assi</w:t>
      </w:r>
      <w:r w:rsidR="00D85453">
        <w:rPr>
          <w:rFonts w:ascii="Arial Narrow" w:hAnsi="Arial Narrow" w:cs="Calibri"/>
          <w:lang w:val="fr-CA"/>
        </w:rPr>
        <w:t>stants environnementaux et sociaux</w:t>
      </w:r>
      <w:r w:rsidR="00112A5A" w:rsidRPr="00916AFF">
        <w:rPr>
          <w:rFonts w:ascii="Arial Narrow" w:hAnsi="Arial Narrow" w:cs="Calibri"/>
          <w:lang w:val="fr-CA"/>
        </w:rPr>
        <w:t xml:space="preserve"> </w:t>
      </w:r>
      <w:r w:rsidR="00F6238C" w:rsidRPr="00916AFF">
        <w:rPr>
          <w:rFonts w:ascii="Arial Narrow" w:hAnsi="Arial Narrow" w:cs="Calibri"/>
          <w:lang w:val="fr-CA"/>
        </w:rPr>
        <w:t>ser</w:t>
      </w:r>
      <w:r w:rsidR="00D85453">
        <w:rPr>
          <w:rFonts w:ascii="Arial Narrow" w:hAnsi="Arial Narrow" w:cs="Calibri"/>
          <w:lang w:val="fr-CA"/>
        </w:rPr>
        <w:t>ont</w:t>
      </w:r>
      <w:r w:rsidR="00F6238C" w:rsidRPr="00916AFF">
        <w:rPr>
          <w:rFonts w:ascii="Arial Narrow" w:hAnsi="Arial Narrow" w:cs="Calibri"/>
          <w:lang w:val="fr-CA"/>
        </w:rPr>
        <w:t xml:space="preserve"> recruté</w:t>
      </w:r>
      <w:r w:rsidR="00D85453">
        <w:rPr>
          <w:rFonts w:ascii="Arial Narrow" w:hAnsi="Arial Narrow" w:cs="Calibri"/>
          <w:lang w:val="fr-CA"/>
        </w:rPr>
        <w:t>s</w:t>
      </w:r>
      <w:r w:rsidR="00F6238C" w:rsidRPr="00916AFF">
        <w:rPr>
          <w:rFonts w:ascii="Arial Narrow" w:hAnsi="Arial Narrow" w:cs="Calibri"/>
          <w:lang w:val="fr-CA"/>
        </w:rPr>
        <w:t xml:space="preserve"> pour appuyer les deux (02) Experts déjà en place</w:t>
      </w:r>
      <w:r w:rsidR="00D11344" w:rsidRPr="00916AFF">
        <w:rPr>
          <w:rFonts w:ascii="Arial Narrow" w:hAnsi="Arial Narrow" w:cs="Calibri"/>
          <w:lang w:val="fr-CA"/>
        </w:rPr>
        <w:t>. Les deux spécialistes sociaux se chargeront de l’examen régulier et de la prise en compte des commentaires provenant des parties prenantes au Projet.</w:t>
      </w:r>
    </w:p>
    <w:p w14:paraId="3C3690BC" w14:textId="77777777" w:rsidR="00D11344" w:rsidRPr="00916AFF" w:rsidRDefault="00D11344" w:rsidP="00D11344">
      <w:pPr>
        <w:spacing w:line="276" w:lineRule="auto"/>
        <w:jc w:val="both"/>
        <w:rPr>
          <w:rFonts w:ascii="Arial Narrow" w:hAnsi="Arial Narrow" w:cs="Calibri"/>
          <w:lang w:val="fr-CA"/>
        </w:rPr>
      </w:pPr>
      <w:r w:rsidRPr="00916AFF">
        <w:rPr>
          <w:rFonts w:ascii="Arial Narrow" w:hAnsi="Arial Narrow" w:cs="Calibri"/>
          <w:lang w:val="fr-CA"/>
        </w:rPr>
        <w:t>Les commentaires (écrits et oraux) seront recueillis et examinés. Un registre sera ouvert à cet effet. Les suggestions, réclamations et autres contributions des parties prenantes sont compilées dans un formulaire de retour d’information qui sera rempli durant les rencontres de consultation. En outre, les parties prenantes ont la possibilité d’envoyer leur feedback par courriel et courrier physique ou par téléphone, via les réseaux sociaux ou le site web de l’</w:t>
      </w:r>
      <w:r w:rsidR="005511B2" w:rsidRPr="00916AFF">
        <w:rPr>
          <w:rFonts w:ascii="Arial Narrow" w:hAnsi="Arial Narrow" w:cs="Calibri"/>
          <w:lang w:val="fr-CA"/>
        </w:rPr>
        <w:t>UNCT PRADAC</w:t>
      </w:r>
      <w:r w:rsidRPr="00916AFF">
        <w:rPr>
          <w:rFonts w:ascii="Arial Narrow" w:hAnsi="Arial Narrow" w:cs="Calibri"/>
          <w:lang w:val="fr-CA"/>
        </w:rPr>
        <w:t>. Il est important que dans tout dialogue développer avec les parties prenantes, il y ait un retour d’information y compris dans les langues locales. Dans ce sens, après chaque consultation, des réponses aux questions, des commentaires (écrit ou oral) et des suggestions seront établies pour servir entre autres à préparer la méthode de communication pour le retour d’information aux parties prenantes (rencontre de groupe, affiche publique, communication écrite ou verbale au représentant des parties prenantes, communication médiatique, etc.). Ces communications de retour sont planifiées de commun accord avec l’</w:t>
      </w:r>
      <w:r w:rsidR="005511B2" w:rsidRPr="00916AFF">
        <w:rPr>
          <w:rFonts w:ascii="Arial Narrow" w:hAnsi="Arial Narrow" w:cs="Calibri"/>
          <w:lang w:val="fr-CA"/>
        </w:rPr>
        <w:t>UNCT PRADAC</w:t>
      </w:r>
      <w:r w:rsidRPr="00916AFF">
        <w:rPr>
          <w:rFonts w:ascii="Arial Narrow" w:hAnsi="Arial Narrow" w:cs="Calibri"/>
          <w:lang w:val="fr-CA"/>
        </w:rPr>
        <w:t>.</w:t>
      </w:r>
    </w:p>
    <w:p w14:paraId="145B4C06" w14:textId="77777777" w:rsidR="00D11344" w:rsidRPr="00916AFF" w:rsidRDefault="00D11344" w:rsidP="00D11344">
      <w:pPr>
        <w:spacing w:line="276" w:lineRule="auto"/>
        <w:jc w:val="both"/>
        <w:rPr>
          <w:rFonts w:ascii="Arial Narrow" w:hAnsi="Arial Narrow" w:cs="Calibri"/>
          <w:lang w:val="fr-CA"/>
        </w:rPr>
      </w:pPr>
      <w:r w:rsidRPr="00916AFF">
        <w:rPr>
          <w:rFonts w:ascii="Arial Narrow" w:hAnsi="Arial Narrow" w:cs="Calibri"/>
          <w:lang w:val="fr-CA"/>
        </w:rPr>
        <w:t>Les retours d’informations compilés par le personnel dédié de l’</w:t>
      </w:r>
      <w:r w:rsidR="005511B2" w:rsidRPr="00916AFF">
        <w:rPr>
          <w:rFonts w:ascii="Arial Narrow" w:hAnsi="Arial Narrow" w:cs="Calibri"/>
          <w:lang w:val="fr-CA"/>
        </w:rPr>
        <w:t>UNCT PRADAC</w:t>
      </w:r>
      <w:r w:rsidRPr="00916AFF">
        <w:rPr>
          <w:rFonts w:ascii="Arial Narrow" w:hAnsi="Arial Narrow" w:cs="Calibri"/>
          <w:lang w:val="fr-CA"/>
        </w:rPr>
        <w:t xml:space="preserve"> sont partagés avec le Coordonnateur du Projet pour une prise en charge, au besoin. Au cas échéant, la décision sera notifiée</w:t>
      </w:r>
      <w:r w:rsidRPr="007E26B5">
        <w:rPr>
          <w:rFonts w:cs="Calibri"/>
          <w:lang w:val="fr-CA"/>
        </w:rPr>
        <w:t xml:space="preserve"> </w:t>
      </w:r>
      <w:r w:rsidRPr="00916AFF">
        <w:rPr>
          <w:rFonts w:ascii="Arial Narrow" w:hAnsi="Arial Narrow" w:cs="Calibri"/>
          <w:lang w:val="fr-CA"/>
        </w:rPr>
        <w:t>formellement à l’intéressé par courrier. Les termes de la lettre devront être adaptés au destinataire pour tenir compte de la culture et du niveau d’éducation. Cette réponse pourra inclure :</w:t>
      </w:r>
    </w:p>
    <w:p w14:paraId="0D803FD9" w14:textId="77777777" w:rsidR="00D11344" w:rsidRPr="00916AFF" w:rsidRDefault="00D11344" w:rsidP="00B071FE">
      <w:pPr>
        <w:numPr>
          <w:ilvl w:val="0"/>
          <w:numId w:val="5"/>
        </w:numPr>
        <w:spacing w:before="60" w:after="60" w:line="240" w:lineRule="auto"/>
        <w:ind w:left="714" w:hanging="357"/>
        <w:jc w:val="both"/>
        <w:rPr>
          <w:rFonts w:ascii="Arial Narrow" w:hAnsi="Arial Narrow" w:cs="Calibri"/>
          <w:lang w:val="fr-CA"/>
        </w:rPr>
      </w:pPr>
      <w:r w:rsidRPr="00916AFF">
        <w:rPr>
          <w:rFonts w:ascii="Arial Narrow" w:hAnsi="Arial Narrow" w:cs="Calibri"/>
          <w:lang w:val="fr-CA"/>
        </w:rPr>
        <w:t>Un résumé de la compréhension du commentaire soumis ;</w:t>
      </w:r>
    </w:p>
    <w:p w14:paraId="0C1E2E1E" w14:textId="77777777" w:rsidR="00D11344" w:rsidRPr="00916AFF" w:rsidRDefault="00D11344" w:rsidP="00B071FE">
      <w:pPr>
        <w:numPr>
          <w:ilvl w:val="0"/>
          <w:numId w:val="5"/>
        </w:numPr>
        <w:spacing w:before="60" w:after="60" w:line="240" w:lineRule="auto"/>
        <w:ind w:left="714" w:hanging="357"/>
        <w:jc w:val="both"/>
        <w:rPr>
          <w:rFonts w:ascii="Arial Narrow" w:hAnsi="Arial Narrow" w:cs="Calibri"/>
          <w:lang w:val="fr-CA"/>
        </w:rPr>
      </w:pPr>
      <w:r w:rsidRPr="00916AFF">
        <w:rPr>
          <w:rFonts w:ascii="Arial Narrow" w:hAnsi="Arial Narrow" w:cs="Calibri"/>
          <w:lang w:val="fr-CA"/>
        </w:rPr>
        <w:t>La solution retenue ;</w:t>
      </w:r>
    </w:p>
    <w:p w14:paraId="7CDBF6E8" w14:textId="77777777" w:rsidR="00D11344" w:rsidRPr="00916AFF" w:rsidRDefault="00D11344" w:rsidP="00B071FE">
      <w:pPr>
        <w:numPr>
          <w:ilvl w:val="0"/>
          <w:numId w:val="5"/>
        </w:numPr>
        <w:spacing w:before="60" w:after="60" w:line="240" w:lineRule="auto"/>
        <w:ind w:left="714" w:hanging="357"/>
        <w:jc w:val="both"/>
        <w:rPr>
          <w:rFonts w:ascii="Arial Narrow" w:hAnsi="Arial Narrow" w:cs="Calibri"/>
          <w:lang w:val="fr-CA"/>
        </w:rPr>
      </w:pPr>
      <w:r w:rsidRPr="00916AFF">
        <w:rPr>
          <w:rFonts w:ascii="Arial Narrow" w:hAnsi="Arial Narrow" w:cs="Calibri"/>
          <w:lang w:val="fr-CA"/>
        </w:rPr>
        <w:t>Les explications sur la ou les solution (s) proposée (s) ;</w:t>
      </w:r>
    </w:p>
    <w:p w14:paraId="1D9C2376" w14:textId="77777777" w:rsidR="00D11344" w:rsidRPr="00916AFF" w:rsidRDefault="00D11344" w:rsidP="00B071FE">
      <w:pPr>
        <w:numPr>
          <w:ilvl w:val="0"/>
          <w:numId w:val="5"/>
        </w:numPr>
        <w:spacing w:before="60" w:after="60" w:line="240" w:lineRule="auto"/>
        <w:ind w:left="714" w:hanging="357"/>
        <w:jc w:val="both"/>
        <w:rPr>
          <w:rFonts w:ascii="Arial Narrow" w:hAnsi="Arial Narrow" w:cs="Arial"/>
          <w:lang w:val="fr-CA"/>
        </w:rPr>
      </w:pPr>
      <w:r w:rsidRPr="00916AFF">
        <w:rPr>
          <w:rFonts w:ascii="Arial Narrow" w:hAnsi="Arial Narrow" w:cs="Calibri"/>
          <w:lang w:val="fr-CA"/>
        </w:rPr>
        <w:t>La procédure de mise en œuvre de la solution retenue y compris les délais</w:t>
      </w:r>
      <w:r w:rsidRPr="00916AFF">
        <w:rPr>
          <w:rFonts w:ascii="Arial Narrow" w:hAnsi="Arial Narrow" w:cs="Arial"/>
          <w:lang w:val="fr-CA"/>
        </w:rPr>
        <w:t>.</w:t>
      </w:r>
    </w:p>
    <w:p w14:paraId="0A091F0B" w14:textId="77777777" w:rsidR="0009397D" w:rsidRPr="00916AFF" w:rsidRDefault="0009397D" w:rsidP="00910141">
      <w:pPr>
        <w:spacing w:before="60" w:after="60" w:line="240" w:lineRule="auto"/>
        <w:jc w:val="both"/>
        <w:rPr>
          <w:rFonts w:ascii="Arial Narrow" w:hAnsi="Arial Narrow" w:cs="Arial"/>
          <w:lang w:val="fr-FR"/>
        </w:rPr>
      </w:pPr>
    </w:p>
    <w:p w14:paraId="1AF88CD0" w14:textId="77777777" w:rsidR="00AA7EF8" w:rsidRPr="00916AFF" w:rsidRDefault="00AA7EF8" w:rsidP="00B071FE">
      <w:pPr>
        <w:pStyle w:val="Paragraphedeliste"/>
        <w:numPr>
          <w:ilvl w:val="1"/>
          <w:numId w:val="9"/>
        </w:numPr>
        <w:spacing w:before="120" w:after="120" w:line="240" w:lineRule="auto"/>
        <w:ind w:left="709"/>
        <w:jc w:val="both"/>
        <w:rPr>
          <w:rFonts w:ascii="Arial Narrow" w:eastAsia="Calibri" w:hAnsi="Arial Narrow" w:cs="Arial"/>
          <w:lang w:val="fr-FR" w:eastAsia="en-US"/>
        </w:rPr>
      </w:pPr>
      <w:bookmarkStart w:id="64" w:name="_Toc26990951"/>
      <w:r w:rsidRPr="00916AFF">
        <w:rPr>
          <w:rFonts w:ascii="Arial Narrow" w:eastAsia="Calibri" w:hAnsi="Arial Narrow" w:cs="Arial"/>
          <w:b/>
          <w:lang w:val="fr-FR" w:eastAsia="en-US"/>
        </w:rPr>
        <w:t xml:space="preserve">Phases </w:t>
      </w:r>
      <w:r w:rsidR="00BD7474" w:rsidRPr="00916AFF">
        <w:rPr>
          <w:rFonts w:ascii="Arial Narrow" w:eastAsia="Calibri" w:hAnsi="Arial Narrow" w:cs="Arial"/>
          <w:b/>
          <w:lang w:val="fr-FR" w:eastAsia="en-US"/>
        </w:rPr>
        <w:t xml:space="preserve">ultérieures </w:t>
      </w:r>
      <w:r w:rsidR="00FF6408" w:rsidRPr="00916AFF">
        <w:rPr>
          <w:rFonts w:ascii="Arial Narrow" w:eastAsia="Calibri" w:hAnsi="Arial Narrow" w:cs="Arial"/>
          <w:b/>
          <w:lang w:val="fr-FR" w:eastAsia="en-US"/>
        </w:rPr>
        <w:t>du P</w:t>
      </w:r>
      <w:r w:rsidRPr="00916AFF">
        <w:rPr>
          <w:rFonts w:ascii="Arial Narrow" w:eastAsia="Calibri" w:hAnsi="Arial Narrow" w:cs="Arial"/>
          <w:b/>
          <w:lang w:val="fr-FR" w:eastAsia="en-US"/>
        </w:rPr>
        <w:t>rojet</w:t>
      </w:r>
      <w:bookmarkEnd w:id="64"/>
    </w:p>
    <w:p w14:paraId="4C3EDAA8" w14:textId="77777777" w:rsidR="00AA7EF8" w:rsidRPr="00916AFF" w:rsidRDefault="00AA7EF8" w:rsidP="530E63DD">
      <w:pPr>
        <w:spacing w:after="120" w:line="276" w:lineRule="auto"/>
        <w:jc w:val="both"/>
        <w:rPr>
          <w:rFonts w:ascii="Arial Narrow" w:hAnsi="Arial Narrow" w:cs="Calibri"/>
          <w:lang w:val="fr-FR"/>
        </w:rPr>
      </w:pPr>
      <w:r w:rsidRPr="00916AFF">
        <w:rPr>
          <w:rFonts w:ascii="Arial Narrow" w:hAnsi="Arial Narrow" w:cs="Calibri"/>
          <w:lang w:val="fr-FR"/>
        </w:rPr>
        <w:t xml:space="preserve">Au fur et à mesure que le </w:t>
      </w:r>
      <w:r w:rsidR="0075770D" w:rsidRPr="00916AFF">
        <w:rPr>
          <w:rFonts w:ascii="Arial Narrow" w:hAnsi="Arial Narrow" w:cs="Calibri"/>
          <w:lang w:val="fr-FR"/>
        </w:rPr>
        <w:t>P</w:t>
      </w:r>
      <w:r w:rsidRPr="00916AFF">
        <w:rPr>
          <w:rFonts w:ascii="Arial Narrow" w:hAnsi="Arial Narrow" w:cs="Calibri"/>
          <w:lang w:val="fr-FR"/>
        </w:rPr>
        <w:t xml:space="preserve">rojet sera mis en œuvre, </w:t>
      </w:r>
      <w:r w:rsidR="70E5C6F8" w:rsidRPr="00916AFF">
        <w:rPr>
          <w:rFonts w:ascii="Arial Narrow" w:hAnsi="Arial Narrow" w:cs="Calibri"/>
          <w:lang w:val="fr-FR"/>
        </w:rPr>
        <w:t>un compte-rendu d</w:t>
      </w:r>
      <w:r w:rsidRPr="00916AFF">
        <w:rPr>
          <w:rFonts w:ascii="Arial Narrow" w:hAnsi="Arial Narrow" w:cs="Calibri"/>
          <w:lang w:val="fr-FR"/>
        </w:rPr>
        <w:t>es activités effectuées et celles programmées ser</w:t>
      </w:r>
      <w:r w:rsidR="040FBE16" w:rsidRPr="00916AFF">
        <w:rPr>
          <w:rFonts w:ascii="Arial Narrow" w:hAnsi="Arial Narrow" w:cs="Calibri"/>
          <w:lang w:val="fr-FR"/>
        </w:rPr>
        <w:t>a donn</w:t>
      </w:r>
      <w:r w:rsidRPr="00916AFF">
        <w:rPr>
          <w:rFonts w:ascii="Arial Narrow" w:hAnsi="Arial Narrow" w:cs="Calibri"/>
          <w:lang w:val="fr-FR"/>
        </w:rPr>
        <w:t xml:space="preserve">é </w:t>
      </w:r>
      <w:r w:rsidR="75C7798B" w:rsidRPr="00916AFF">
        <w:rPr>
          <w:rFonts w:ascii="Arial Narrow" w:hAnsi="Arial Narrow" w:cs="Calibri"/>
          <w:lang w:val="fr-FR"/>
        </w:rPr>
        <w:t>aux</w:t>
      </w:r>
      <w:r w:rsidRPr="00916AFF">
        <w:rPr>
          <w:rFonts w:ascii="Arial Narrow" w:hAnsi="Arial Narrow" w:cs="Calibri"/>
          <w:lang w:val="fr-FR"/>
        </w:rPr>
        <w:t xml:space="preserve"> parties prenantes. Ainsi, elles seront tenues au courant de l’évolution de l’exécution du </w:t>
      </w:r>
      <w:r w:rsidR="0075770D" w:rsidRPr="00916AFF">
        <w:rPr>
          <w:rFonts w:ascii="Arial Narrow" w:hAnsi="Arial Narrow" w:cs="Calibri"/>
          <w:lang w:val="fr-FR"/>
        </w:rPr>
        <w:t>P</w:t>
      </w:r>
      <w:r w:rsidRPr="00916AFF">
        <w:rPr>
          <w:rFonts w:ascii="Arial Narrow" w:hAnsi="Arial Narrow" w:cs="Calibri"/>
          <w:lang w:val="fr-FR"/>
        </w:rPr>
        <w:t xml:space="preserve">rojet </w:t>
      </w:r>
      <w:r w:rsidR="00D50ABD" w:rsidRPr="00916AFF">
        <w:rPr>
          <w:rFonts w:ascii="Arial Narrow" w:hAnsi="Arial Narrow" w:cs="Calibri"/>
          <w:lang w:val="fr-FR"/>
        </w:rPr>
        <w:t>selon le principe</w:t>
      </w:r>
      <w:r w:rsidRPr="00916AFF">
        <w:rPr>
          <w:rFonts w:ascii="Arial Narrow" w:hAnsi="Arial Narrow" w:cs="Calibri"/>
          <w:lang w:val="fr-FR"/>
        </w:rPr>
        <w:t xml:space="preserve"> de redevabilité. Ces points seront faits à travers des documents </w:t>
      </w:r>
      <w:r w:rsidR="004A3622" w:rsidRPr="00916AFF">
        <w:rPr>
          <w:rFonts w:ascii="Arial Narrow" w:hAnsi="Arial Narrow" w:cs="Calibri"/>
          <w:lang w:val="fr-FR"/>
        </w:rPr>
        <w:t xml:space="preserve">de </w:t>
      </w:r>
      <w:r w:rsidRPr="00916AFF">
        <w:rPr>
          <w:rFonts w:ascii="Arial Narrow" w:hAnsi="Arial Narrow" w:cs="Calibri"/>
          <w:lang w:val="fr-FR"/>
        </w:rPr>
        <w:t>synthèse des rapports trimestriels, semes</w:t>
      </w:r>
      <w:r w:rsidR="000F671C" w:rsidRPr="00916AFF">
        <w:rPr>
          <w:rFonts w:ascii="Arial Narrow" w:hAnsi="Arial Narrow" w:cs="Calibri"/>
          <w:lang w:val="fr-FR"/>
        </w:rPr>
        <w:t>triels et annuels d’activités.</w:t>
      </w:r>
    </w:p>
    <w:p w14:paraId="225749BB" w14:textId="77777777" w:rsidR="00AA7EF8" w:rsidRPr="00916AFF" w:rsidRDefault="00AA7EF8" w:rsidP="00B071FE">
      <w:pPr>
        <w:pStyle w:val="Titre1"/>
        <w:numPr>
          <w:ilvl w:val="0"/>
          <w:numId w:val="7"/>
        </w:numPr>
        <w:rPr>
          <w:rFonts w:ascii="Arial Narrow" w:hAnsi="Arial Narrow" w:cs="Arial"/>
          <w:bCs w:val="0"/>
          <w:sz w:val="22"/>
          <w:szCs w:val="22"/>
          <w:lang w:val="fr-FR"/>
        </w:rPr>
      </w:pPr>
      <w:bookmarkStart w:id="65" w:name="_Toc26990952"/>
      <w:bookmarkStart w:id="66" w:name="_Toc46934107"/>
      <w:r w:rsidRPr="00916AFF">
        <w:rPr>
          <w:rFonts w:ascii="Arial Narrow" w:hAnsi="Arial Narrow" w:cs="Arial"/>
          <w:bCs w:val="0"/>
          <w:sz w:val="22"/>
          <w:szCs w:val="22"/>
          <w:lang w:val="fr-FR"/>
        </w:rPr>
        <w:t xml:space="preserve">RESSOURCES ET RESPONSABILITES POUR METTRE EN ŒUVRE LES ACTIVITES </w:t>
      </w:r>
      <w:r w:rsidR="00D50ABD" w:rsidRPr="00916AFF">
        <w:rPr>
          <w:rFonts w:ascii="Arial Narrow" w:hAnsi="Arial Narrow" w:cs="Arial"/>
          <w:bCs w:val="0"/>
          <w:sz w:val="22"/>
          <w:szCs w:val="22"/>
          <w:lang w:val="fr-FR"/>
        </w:rPr>
        <w:t xml:space="preserve">DE MOBILISATION </w:t>
      </w:r>
      <w:r w:rsidRPr="00916AFF">
        <w:rPr>
          <w:rFonts w:ascii="Arial Narrow" w:hAnsi="Arial Narrow" w:cs="Arial"/>
          <w:bCs w:val="0"/>
          <w:sz w:val="22"/>
          <w:szCs w:val="22"/>
          <w:lang w:val="fr-FR"/>
        </w:rPr>
        <w:t>DES PARTIES PRENANTES</w:t>
      </w:r>
      <w:bookmarkEnd w:id="65"/>
      <w:bookmarkEnd w:id="66"/>
    </w:p>
    <w:p w14:paraId="09B45797" w14:textId="77777777" w:rsidR="00AA7EF8" w:rsidRPr="00916AFF" w:rsidRDefault="00AA7EF8" w:rsidP="00B071FE">
      <w:pPr>
        <w:pStyle w:val="Paragraphedeliste"/>
        <w:numPr>
          <w:ilvl w:val="1"/>
          <w:numId w:val="10"/>
        </w:numPr>
        <w:spacing w:before="120" w:after="120" w:line="240" w:lineRule="auto"/>
        <w:jc w:val="both"/>
        <w:rPr>
          <w:rFonts w:ascii="Arial Narrow" w:eastAsia="Calibri" w:hAnsi="Arial Narrow" w:cs="Arial"/>
          <w:lang w:val="fr-FR" w:eastAsia="en-US"/>
        </w:rPr>
      </w:pPr>
      <w:bookmarkStart w:id="67" w:name="_Toc26990953"/>
      <w:r w:rsidRPr="00916AFF">
        <w:rPr>
          <w:rFonts w:ascii="Arial Narrow" w:eastAsia="Calibri" w:hAnsi="Arial Narrow" w:cs="Arial"/>
          <w:b/>
          <w:lang w:val="fr-FR" w:eastAsia="en-US"/>
        </w:rPr>
        <w:t>Ressources</w:t>
      </w:r>
      <w:bookmarkEnd w:id="67"/>
    </w:p>
    <w:p w14:paraId="6690E85C" w14:textId="77777777" w:rsidR="00AA7EF8" w:rsidRPr="00916AFF" w:rsidRDefault="00AA7EF8" w:rsidP="00AA7EF8">
      <w:pPr>
        <w:widowControl w:val="0"/>
        <w:autoSpaceDE w:val="0"/>
        <w:autoSpaceDN w:val="0"/>
        <w:adjustRightInd w:val="0"/>
        <w:spacing w:after="120" w:line="276" w:lineRule="auto"/>
        <w:jc w:val="both"/>
        <w:rPr>
          <w:rFonts w:ascii="Arial Narrow" w:hAnsi="Arial Narrow" w:cs="Calibri"/>
          <w:lang w:val="fr-FR"/>
        </w:rPr>
      </w:pPr>
      <w:r w:rsidRPr="00916AFF">
        <w:rPr>
          <w:rFonts w:ascii="Arial Narrow" w:hAnsi="Arial Narrow" w:cs="Calibri"/>
          <w:lang w:val="fr-FR"/>
        </w:rPr>
        <w:t xml:space="preserve">Les ressources qui seront consacrées à la gestion et à la mise en œuvre du Plan de </w:t>
      </w:r>
      <w:r w:rsidR="00BA52B2" w:rsidRPr="00916AFF">
        <w:rPr>
          <w:rFonts w:ascii="Arial Narrow" w:hAnsi="Arial Narrow" w:cs="Calibri"/>
          <w:lang w:val="fr-FR"/>
        </w:rPr>
        <w:t>M</w:t>
      </w:r>
      <w:r w:rsidR="004A0545" w:rsidRPr="00916AFF">
        <w:rPr>
          <w:rFonts w:ascii="Arial Narrow" w:hAnsi="Arial Narrow" w:cs="Calibri"/>
          <w:lang w:val="fr-FR"/>
        </w:rPr>
        <w:t xml:space="preserve">obilisation </w:t>
      </w:r>
      <w:r w:rsidRPr="00916AFF">
        <w:rPr>
          <w:rFonts w:ascii="Arial Narrow" w:hAnsi="Arial Narrow" w:cs="Calibri"/>
          <w:lang w:val="fr-FR"/>
        </w:rPr>
        <w:t xml:space="preserve">des </w:t>
      </w:r>
      <w:r w:rsidR="00BA52B2" w:rsidRPr="00916AFF">
        <w:rPr>
          <w:rFonts w:ascii="Arial Narrow" w:hAnsi="Arial Narrow" w:cs="Calibri"/>
          <w:lang w:val="fr-FR"/>
        </w:rPr>
        <w:t>P</w:t>
      </w:r>
      <w:r w:rsidRPr="00916AFF">
        <w:rPr>
          <w:rFonts w:ascii="Arial Narrow" w:hAnsi="Arial Narrow" w:cs="Calibri"/>
          <w:lang w:val="fr-FR"/>
        </w:rPr>
        <w:t xml:space="preserve">arties </w:t>
      </w:r>
      <w:r w:rsidR="00BA52B2" w:rsidRPr="00916AFF">
        <w:rPr>
          <w:rFonts w:ascii="Arial Narrow" w:hAnsi="Arial Narrow" w:cs="Calibri"/>
          <w:lang w:val="fr-FR"/>
        </w:rPr>
        <w:t>P</w:t>
      </w:r>
      <w:r w:rsidRPr="00916AFF">
        <w:rPr>
          <w:rFonts w:ascii="Arial Narrow" w:hAnsi="Arial Narrow" w:cs="Calibri"/>
          <w:lang w:val="fr-FR"/>
        </w:rPr>
        <w:t>renantes</w:t>
      </w:r>
      <w:r w:rsidR="008F5CE3" w:rsidRPr="00916AFF">
        <w:rPr>
          <w:rFonts w:ascii="Arial Narrow" w:hAnsi="Arial Narrow" w:cs="Calibri"/>
          <w:lang w:val="fr-FR"/>
        </w:rPr>
        <w:t xml:space="preserve"> (PMPP)</w:t>
      </w:r>
      <w:r w:rsidRPr="00916AFF">
        <w:rPr>
          <w:rFonts w:ascii="Arial Narrow" w:hAnsi="Arial Narrow" w:cs="Calibri"/>
          <w:lang w:val="fr-FR"/>
        </w:rPr>
        <w:t xml:space="preserve"> portent essentiellement sur :</w:t>
      </w:r>
    </w:p>
    <w:p w14:paraId="602F0D94" w14:textId="77777777" w:rsidR="00AA7EF8" w:rsidRPr="00916AFF" w:rsidRDefault="00B55C23" w:rsidP="00AA7EF8">
      <w:pPr>
        <w:pStyle w:val="Paragraphedeliste"/>
        <w:widowControl w:val="0"/>
        <w:numPr>
          <w:ilvl w:val="0"/>
          <w:numId w:val="1"/>
        </w:numPr>
        <w:autoSpaceDE w:val="0"/>
        <w:autoSpaceDN w:val="0"/>
        <w:adjustRightInd w:val="0"/>
        <w:spacing w:after="120" w:line="276" w:lineRule="auto"/>
        <w:contextualSpacing w:val="0"/>
        <w:jc w:val="both"/>
        <w:rPr>
          <w:rFonts w:ascii="Arial Narrow" w:hAnsi="Arial Narrow" w:cs="Arial"/>
          <w:b/>
          <w:lang w:val="fr-FR"/>
        </w:rPr>
      </w:pPr>
      <w:r w:rsidRPr="00916AFF">
        <w:rPr>
          <w:rFonts w:ascii="Arial Narrow" w:hAnsi="Arial Narrow" w:cs="Arial"/>
          <w:b/>
          <w:lang w:val="fr-FR"/>
        </w:rPr>
        <w:t>Respon</w:t>
      </w:r>
      <w:r w:rsidR="00A859D4" w:rsidRPr="00916AFF">
        <w:rPr>
          <w:rFonts w:ascii="Arial Narrow" w:hAnsi="Arial Narrow" w:cs="Arial"/>
          <w:b/>
          <w:lang w:val="fr-FR"/>
        </w:rPr>
        <w:t>sabilité de mise en œuvre du PMPP</w:t>
      </w:r>
    </w:p>
    <w:p w14:paraId="0828BFC9" w14:textId="29C63714" w:rsidR="00AA7EF8" w:rsidRPr="00916AFF" w:rsidRDefault="00AA7EF8" w:rsidP="00AA7EF8">
      <w:pPr>
        <w:widowControl w:val="0"/>
        <w:autoSpaceDE w:val="0"/>
        <w:autoSpaceDN w:val="0"/>
        <w:adjustRightInd w:val="0"/>
        <w:spacing w:after="120" w:line="276" w:lineRule="auto"/>
        <w:jc w:val="both"/>
        <w:rPr>
          <w:rFonts w:ascii="Arial Narrow" w:hAnsi="Arial Narrow" w:cs="Calibri"/>
          <w:lang w:val="fr-FR"/>
        </w:rPr>
      </w:pPr>
      <w:r w:rsidRPr="00916AFF">
        <w:rPr>
          <w:rFonts w:ascii="Arial Narrow" w:hAnsi="Arial Narrow" w:cs="Calibri"/>
          <w:lang w:val="fr-FR"/>
        </w:rPr>
        <w:t xml:space="preserve">Dans le cas du </w:t>
      </w:r>
      <w:r w:rsidR="000B5F64" w:rsidRPr="00916AFF">
        <w:rPr>
          <w:rFonts w:ascii="Arial Narrow" w:hAnsi="Arial Narrow" w:cs="Calibri"/>
          <w:lang w:val="fr-FR"/>
        </w:rPr>
        <w:t>P</w:t>
      </w:r>
      <w:r w:rsidR="000B5F64">
        <w:rPr>
          <w:rFonts w:ascii="Arial Narrow" w:hAnsi="Arial Narrow" w:cs="Calibri"/>
          <w:lang w:val="fr-FR"/>
        </w:rPr>
        <w:t>rojet</w:t>
      </w:r>
      <w:r w:rsidRPr="00916AFF">
        <w:rPr>
          <w:rFonts w:ascii="Arial Narrow" w:hAnsi="Arial Narrow" w:cs="Calibri"/>
          <w:lang w:val="fr-FR"/>
        </w:rPr>
        <w:t>, le</w:t>
      </w:r>
      <w:r w:rsidR="0051514B" w:rsidRPr="00916AFF">
        <w:rPr>
          <w:rFonts w:ascii="Arial Narrow" w:hAnsi="Arial Narrow" w:cs="Calibri"/>
          <w:lang w:val="fr-FR"/>
        </w:rPr>
        <w:t>s</w:t>
      </w:r>
      <w:r w:rsidRPr="00916AFF">
        <w:rPr>
          <w:rFonts w:ascii="Arial Narrow" w:hAnsi="Arial Narrow" w:cs="Calibri"/>
          <w:lang w:val="fr-FR"/>
        </w:rPr>
        <w:t xml:space="preserve"> principa</w:t>
      </w:r>
      <w:r w:rsidR="0051514B" w:rsidRPr="00916AFF">
        <w:rPr>
          <w:rFonts w:ascii="Arial Narrow" w:hAnsi="Arial Narrow" w:cs="Calibri"/>
          <w:lang w:val="fr-FR"/>
        </w:rPr>
        <w:t>ux</w:t>
      </w:r>
      <w:r w:rsidRPr="00916AFF">
        <w:rPr>
          <w:rFonts w:ascii="Arial Narrow" w:hAnsi="Arial Narrow" w:cs="Calibri"/>
          <w:lang w:val="fr-FR"/>
        </w:rPr>
        <w:t xml:space="preserve"> responsable</w:t>
      </w:r>
      <w:r w:rsidR="0051514B" w:rsidRPr="00916AFF">
        <w:rPr>
          <w:rFonts w:ascii="Arial Narrow" w:hAnsi="Arial Narrow" w:cs="Calibri"/>
          <w:lang w:val="fr-FR"/>
        </w:rPr>
        <w:t>s</w:t>
      </w:r>
      <w:r w:rsidRPr="00916AFF">
        <w:rPr>
          <w:rFonts w:ascii="Arial Narrow" w:hAnsi="Arial Narrow" w:cs="Calibri"/>
          <w:lang w:val="fr-FR"/>
        </w:rPr>
        <w:t xml:space="preserve"> de la mise en œuvre du Plan </w:t>
      </w:r>
      <w:r w:rsidR="00F03CB9" w:rsidRPr="00916AFF">
        <w:rPr>
          <w:rFonts w:ascii="Arial Narrow" w:hAnsi="Arial Narrow" w:cs="Calibri"/>
          <w:lang w:val="fr-FR"/>
        </w:rPr>
        <w:t xml:space="preserve">de </w:t>
      </w:r>
      <w:r w:rsidR="008F5CE3" w:rsidRPr="00916AFF">
        <w:rPr>
          <w:rFonts w:ascii="Arial Narrow" w:hAnsi="Arial Narrow" w:cs="Calibri"/>
          <w:lang w:val="fr-FR"/>
        </w:rPr>
        <w:t>M</w:t>
      </w:r>
      <w:r w:rsidR="00F03CB9" w:rsidRPr="00916AFF">
        <w:rPr>
          <w:rFonts w:ascii="Arial Narrow" w:hAnsi="Arial Narrow" w:cs="Calibri"/>
          <w:lang w:val="fr-FR"/>
        </w:rPr>
        <w:t xml:space="preserve">obilisation </w:t>
      </w:r>
      <w:r w:rsidRPr="00916AFF">
        <w:rPr>
          <w:rFonts w:ascii="Arial Narrow" w:hAnsi="Arial Narrow" w:cs="Calibri"/>
          <w:lang w:val="fr-FR"/>
        </w:rPr>
        <w:t>des Parties Prenantes (P</w:t>
      </w:r>
      <w:r w:rsidR="00F03CB9" w:rsidRPr="00916AFF">
        <w:rPr>
          <w:rFonts w:ascii="Arial Narrow" w:hAnsi="Arial Narrow" w:cs="Calibri"/>
          <w:lang w:val="fr-FR"/>
        </w:rPr>
        <w:t>M</w:t>
      </w:r>
      <w:r w:rsidRPr="00916AFF">
        <w:rPr>
          <w:rFonts w:ascii="Arial Narrow" w:hAnsi="Arial Narrow" w:cs="Calibri"/>
          <w:lang w:val="fr-FR"/>
        </w:rPr>
        <w:t xml:space="preserve">PP) </w:t>
      </w:r>
      <w:r w:rsidR="0051514B" w:rsidRPr="00916AFF">
        <w:rPr>
          <w:rFonts w:ascii="Arial Narrow" w:hAnsi="Arial Narrow" w:cs="Calibri"/>
          <w:lang w:val="fr-FR"/>
        </w:rPr>
        <w:t>sont</w:t>
      </w:r>
      <w:r w:rsidRPr="00916AFF">
        <w:rPr>
          <w:rFonts w:ascii="Arial Narrow" w:hAnsi="Arial Narrow" w:cs="Calibri"/>
          <w:lang w:val="fr-FR"/>
        </w:rPr>
        <w:t xml:space="preserve"> le</w:t>
      </w:r>
      <w:r w:rsidR="0051514B" w:rsidRPr="00916AFF">
        <w:rPr>
          <w:rFonts w:ascii="Arial Narrow" w:hAnsi="Arial Narrow" w:cs="Calibri"/>
          <w:lang w:val="fr-FR"/>
        </w:rPr>
        <w:t>s</w:t>
      </w:r>
      <w:r w:rsidRPr="00916AFF">
        <w:rPr>
          <w:rFonts w:ascii="Arial Narrow" w:hAnsi="Arial Narrow" w:cs="Calibri"/>
          <w:lang w:val="fr-FR"/>
        </w:rPr>
        <w:t xml:space="preserve"> Spécialiste</w:t>
      </w:r>
      <w:r w:rsidR="00DD6451" w:rsidRPr="00916AFF">
        <w:rPr>
          <w:rFonts w:ascii="Arial Narrow" w:hAnsi="Arial Narrow" w:cs="Calibri"/>
          <w:lang w:val="fr-FR"/>
        </w:rPr>
        <w:t>s</w:t>
      </w:r>
      <w:r w:rsidR="00503A61">
        <w:rPr>
          <w:rFonts w:ascii="Arial Narrow" w:hAnsi="Arial Narrow" w:cs="Calibri"/>
          <w:lang w:val="fr-FR"/>
        </w:rPr>
        <w:t xml:space="preserve"> et assistants</w:t>
      </w:r>
      <w:r w:rsidRPr="00916AFF">
        <w:rPr>
          <w:rFonts w:ascii="Arial Narrow" w:hAnsi="Arial Narrow" w:cs="Calibri"/>
          <w:lang w:val="fr-FR"/>
        </w:rPr>
        <w:t xml:space="preserve"> en sauvegarde </w:t>
      </w:r>
      <w:r w:rsidR="00173423" w:rsidRPr="00916AFF">
        <w:rPr>
          <w:rFonts w:ascii="Arial Narrow" w:hAnsi="Arial Narrow" w:cs="Calibri"/>
          <w:lang w:val="fr-FR"/>
        </w:rPr>
        <w:t xml:space="preserve">environnementale et </w:t>
      </w:r>
      <w:r w:rsidRPr="00916AFF">
        <w:rPr>
          <w:rFonts w:ascii="Arial Narrow" w:hAnsi="Arial Narrow" w:cs="Calibri"/>
          <w:lang w:val="fr-FR"/>
        </w:rPr>
        <w:t>sociale</w:t>
      </w:r>
      <w:r w:rsidR="00C36B5B" w:rsidRPr="00916AFF">
        <w:rPr>
          <w:rFonts w:ascii="Arial Narrow" w:hAnsi="Arial Narrow" w:cs="Calibri"/>
          <w:lang w:val="fr-FR"/>
        </w:rPr>
        <w:t xml:space="preserve"> et en EAS/HS</w:t>
      </w:r>
      <w:r w:rsidR="00C73CB3">
        <w:rPr>
          <w:rFonts w:ascii="Arial Narrow" w:hAnsi="Arial Narrow" w:cs="Calibri"/>
          <w:lang w:val="fr-FR"/>
        </w:rPr>
        <w:t xml:space="preserve">, </w:t>
      </w:r>
      <w:r w:rsidRPr="00916AFF">
        <w:rPr>
          <w:rFonts w:ascii="Arial Narrow" w:hAnsi="Arial Narrow" w:cs="Calibri"/>
          <w:lang w:val="fr-FR"/>
        </w:rPr>
        <w:t xml:space="preserve">de </w:t>
      </w:r>
      <w:r w:rsidR="009446EF" w:rsidRPr="00916AFF">
        <w:rPr>
          <w:rFonts w:ascii="Arial Narrow" w:hAnsi="Arial Narrow" w:cs="Calibri"/>
          <w:lang w:val="fr-FR"/>
        </w:rPr>
        <w:t>l</w:t>
      </w:r>
      <w:r w:rsidR="004E6A57" w:rsidRPr="00916AFF">
        <w:rPr>
          <w:rFonts w:ascii="Arial Narrow" w:hAnsi="Arial Narrow" w:cs="Calibri"/>
          <w:lang w:val="fr-FR"/>
        </w:rPr>
        <w:t>’</w:t>
      </w:r>
      <w:r w:rsidR="005511B2" w:rsidRPr="00916AFF">
        <w:rPr>
          <w:rFonts w:ascii="Arial Narrow" w:hAnsi="Arial Narrow" w:cs="Calibri"/>
          <w:lang w:val="fr-FR"/>
        </w:rPr>
        <w:t>UNCT PRADAC</w:t>
      </w:r>
      <w:r w:rsidR="00B9666C" w:rsidRPr="00916AFF">
        <w:rPr>
          <w:rFonts w:ascii="Arial Narrow" w:hAnsi="Arial Narrow" w:cs="Calibri"/>
          <w:lang w:val="fr-FR"/>
        </w:rPr>
        <w:t>, sous la supervision du Coordonnateur</w:t>
      </w:r>
      <w:r w:rsidRPr="00916AFF">
        <w:rPr>
          <w:rFonts w:ascii="Arial Narrow" w:hAnsi="Arial Narrow" w:cs="Calibri"/>
          <w:lang w:val="fr-FR"/>
        </w:rPr>
        <w:t>. Il</w:t>
      </w:r>
      <w:r w:rsidR="0051514B" w:rsidRPr="00916AFF">
        <w:rPr>
          <w:rFonts w:ascii="Arial Narrow" w:hAnsi="Arial Narrow" w:cs="Calibri"/>
          <w:lang w:val="fr-FR"/>
        </w:rPr>
        <w:t>s</w:t>
      </w:r>
      <w:r w:rsidRPr="00916AFF">
        <w:rPr>
          <w:rFonts w:ascii="Arial Narrow" w:hAnsi="Arial Narrow" w:cs="Calibri"/>
          <w:lang w:val="fr-FR"/>
        </w:rPr>
        <w:t xml:space="preserve"> ser</w:t>
      </w:r>
      <w:r w:rsidR="0051514B" w:rsidRPr="00916AFF">
        <w:rPr>
          <w:rFonts w:ascii="Arial Narrow" w:hAnsi="Arial Narrow" w:cs="Calibri"/>
          <w:lang w:val="fr-FR"/>
        </w:rPr>
        <w:t>ont</w:t>
      </w:r>
      <w:r w:rsidRPr="00916AFF">
        <w:rPr>
          <w:rFonts w:ascii="Arial Narrow" w:hAnsi="Arial Narrow" w:cs="Calibri"/>
          <w:lang w:val="fr-FR"/>
        </w:rPr>
        <w:t xml:space="preserve"> appuyé</w:t>
      </w:r>
      <w:r w:rsidR="0051514B" w:rsidRPr="00916AFF">
        <w:rPr>
          <w:rFonts w:ascii="Arial Narrow" w:hAnsi="Arial Narrow" w:cs="Calibri"/>
          <w:lang w:val="fr-FR"/>
        </w:rPr>
        <w:t>s</w:t>
      </w:r>
      <w:r w:rsidRPr="00916AFF">
        <w:rPr>
          <w:rFonts w:ascii="Arial Narrow" w:hAnsi="Arial Narrow" w:cs="Calibri"/>
          <w:lang w:val="fr-FR"/>
        </w:rPr>
        <w:t xml:space="preserve"> par</w:t>
      </w:r>
      <w:r w:rsidR="005A022B">
        <w:rPr>
          <w:rFonts w:ascii="Arial Narrow" w:hAnsi="Arial Narrow" w:cs="Calibri"/>
          <w:lang w:val="fr-FR"/>
        </w:rPr>
        <w:t xml:space="preserve"> </w:t>
      </w:r>
      <w:r w:rsidR="00E97B61">
        <w:rPr>
          <w:rFonts w:ascii="Arial Narrow" w:hAnsi="Arial Narrow" w:cs="Calibri"/>
          <w:lang w:val="fr-FR"/>
        </w:rPr>
        <w:t>les prestataires de services principaux (FAO, PAM, AGETIP) et</w:t>
      </w:r>
      <w:r w:rsidR="00784C28">
        <w:rPr>
          <w:rFonts w:ascii="Arial Narrow" w:hAnsi="Arial Narrow" w:cs="Calibri"/>
          <w:lang w:val="fr-FR"/>
        </w:rPr>
        <w:t>/ou autres</w:t>
      </w:r>
      <w:r w:rsidR="00C73CB3">
        <w:rPr>
          <w:rFonts w:ascii="Arial Narrow" w:hAnsi="Arial Narrow" w:cs="Calibri"/>
          <w:lang w:val="fr-FR"/>
        </w:rPr>
        <w:t xml:space="preserve"> </w:t>
      </w:r>
      <w:r w:rsidRPr="00916AFF">
        <w:rPr>
          <w:rFonts w:ascii="Arial Narrow" w:hAnsi="Arial Narrow" w:cs="Calibri"/>
          <w:lang w:val="fr-FR"/>
        </w:rPr>
        <w:t>structures locales qui seront mises en place da</w:t>
      </w:r>
      <w:r w:rsidR="00173423" w:rsidRPr="00916AFF">
        <w:rPr>
          <w:rFonts w:ascii="Arial Narrow" w:hAnsi="Arial Narrow" w:cs="Calibri"/>
          <w:lang w:val="fr-FR"/>
        </w:rPr>
        <w:t>ns les zones d’intervention du P</w:t>
      </w:r>
      <w:r w:rsidRPr="00916AFF">
        <w:rPr>
          <w:rFonts w:ascii="Arial Narrow" w:hAnsi="Arial Narrow" w:cs="Calibri"/>
          <w:lang w:val="fr-FR"/>
        </w:rPr>
        <w:t>rojet et les ONG locales</w:t>
      </w:r>
      <w:r w:rsidR="00127CCE" w:rsidRPr="00916AFF">
        <w:rPr>
          <w:rFonts w:ascii="Arial Narrow" w:hAnsi="Arial Narrow" w:cs="Calibri"/>
          <w:lang w:val="fr-FR"/>
        </w:rPr>
        <w:t xml:space="preserve"> y compris les Associations des femmes et Associations des PA </w:t>
      </w:r>
      <w:r w:rsidR="00B62499" w:rsidRPr="00916AFF">
        <w:rPr>
          <w:rFonts w:ascii="Arial Narrow" w:hAnsi="Arial Narrow" w:cs="Calibri"/>
          <w:lang w:val="fr-FR"/>
        </w:rPr>
        <w:t>Pygmées</w:t>
      </w:r>
      <w:r w:rsidRPr="00916AFF">
        <w:rPr>
          <w:rFonts w:ascii="Arial Narrow" w:hAnsi="Arial Narrow" w:cs="Calibri"/>
          <w:lang w:val="fr-FR"/>
        </w:rPr>
        <w:t xml:space="preserve"> avec l</w:t>
      </w:r>
      <w:r w:rsidR="00173423" w:rsidRPr="00916AFF">
        <w:rPr>
          <w:rFonts w:ascii="Arial Narrow" w:hAnsi="Arial Narrow" w:cs="Calibri"/>
          <w:lang w:val="fr-FR"/>
        </w:rPr>
        <w:t>esquelles le P</w:t>
      </w:r>
      <w:r w:rsidRPr="00916AFF">
        <w:rPr>
          <w:rFonts w:ascii="Arial Narrow" w:hAnsi="Arial Narrow" w:cs="Calibri"/>
          <w:lang w:val="fr-FR"/>
        </w:rPr>
        <w:t>rojet va contractualiser pour assurer l’intermédiation</w:t>
      </w:r>
      <w:r w:rsidR="00B97825" w:rsidRPr="00916AFF">
        <w:rPr>
          <w:rFonts w:ascii="Arial Narrow" w:hAnsi="Arial Narrow" w:cs="Calibri"/>
          <w:lang w:val="fr-FR"/>
        </w:rPr>
        <w:t>.</w:t>
      </w:r>
    </w:p>
    <w:p w14:paraId="1E522D68" w14:textId="77777777" w:rsidR="00AA7EF8" w:rsidRPr="00916AFF" w:rsidRDefault="00AA7EF8" w:rsidP="00AA7EF8">
      <w:pPr>
        <w:pStyle w:val="Paragraphedeliste"/>
        <w:widowControl w:val="0"/>
        <w:numPr>
          <w:ilvl w:val="0"/>
          <w:numId w:val="1"/>
        </w:numPr>
        <w:autoSpaceDE w:val="0"/>
        <w:autoSpaceDN w:val="0"/>
        <w:adjustRightInd w:val="0"/>
        <w:spacing w:after="120" w:line="276" w:lineRule="auto"/>
        <w:contextualSpacing w:val="0"/>
        <w:jc w:val="both"/>
        <w:rPr>
          <w:rFonts w:ascii="Arial Narrow" w:hAnsi="Arial Narrow" w:cs="Arial"/>
          <w:lang w:val="fr-FR"/>
        </w:rPr>
      </w:pPr>
      <w:r w:rsidRPr="00916AFF">
        <w:rPr>
          <w:rFonts w:ascii="Arial Narrow" w:hAnsi="Arial Narrow" w:cs="Arial"/>
          <w:b/>
          <w:lang w:val="fr-FR"/>
        </w:rPr>
        <w:t>Confirmation de l’établissement d’un budget suffisant pour la mobilisation des parties prenantes</w:t>
      </w:r>
      <w:r w:rsidRPr="00916AFF">
        <w:rPr>
          <w:rFonts w:ascii="Arial" w:hAnsi="Arial" w:cs="Arial"/>
          <w:b/>
          <w:lang w:val="fr-FR"/>
        </w:rPr>
        <w:t> </w:t>
      </w:r>
    </w:p>
    <w:p w14:paraId="51A4A8C6" w14:textId="77777777" w:rsidR="0005004E" w:rsidRPr="00916AFF" w:rsidRDefault="0005004E" w:rsidP="0005004E">
      <w:pPr>
        <w:widowControl w:val="0"/>
        <w:autoSpaceDE w:val="0"/>
        <w:autoSpaceDN w:val="0"/>
        <w:adjustRightInd w:val="0"/>
        <w:spacing w:after="120" w:line="276" w:lineRule="auto"/>
        <w:jc w:val="both"/>
        <w:rPr>
          <w:rFonts w:ascii="Arial Narrow" w:hAnsi="Arial Narrow" w:cs="Calibri"/>
          <w:lang w:val="fr-FR"/>
        </w:rPr>
      </w:pPr>
      <w:r w:rsidRPr="00916AFF">
        <w:rPr>
          <w:rFonts w:ascii="Arial Narrow" w:hAnsi="Arial Narrow" w:cs="Calibri"/>
          <w:lang w:val="fr-FR"/>
        </w:rPr>
        <w:t>Les ressources allouées aux activités de mobilisation des parties prenantes seront intégrées dans les composantes du Projet.</w:t>
      </w:r>
    </w:p>
    <w:p w14:paraId="34EBA466" w14:textId="77777777" w:rsidR="003D0BFE" w:rsidRPr="00916AFF" w:rsidRDefault="003D0BFE" w:rsidP="003D0BFE">
      <w:pPr>
        <w:spacing w:after="0" w:line="240" w:lineRule="auto"/>
        <w:rPr>
          <w:rFonts w:cs="Calibri"/>
          <w:color w:val="000000" w:themeColor="text1"/>
          <w:sz w:val="2"/>
          <w:lang w:val="fr-FR" w:eastAsia="pt-PT"/>
        </w:rPr>
      </w:pPr>
    </w:p>
    <w:p w14:paraId="4F0EA92E" w14:textId="77777777" w:rsidR="008F5CE3" w:rsidRPr="00916AFF" w:rsidRDefault="008F5CE3" w:rsidP="003D0BFE">
      <w:pPr>
        <w:spacing w:after="0" w:line="240" w:lineRule="auto"/>
        <w:rPr>
          <w:rFonts w:cs="Calibri"/>
          <w:color w:val="000000" w:themeColor="text1"/>
          <w:sz w:val="2"/>
          <w:lang w:val="fr-FR" w:eastAsia="pt-PT"/>
        </w:rPr>
      </w:pPr>
    </w:p>
    <w:p w14:paraId="007D3889" w14:textId="77777777" w:rsidR="008F5CE3" w:rsidRPr="00916AFF" w:rsidRDefault="008F5CE3" w:rsidP="003D0BFE">
      <w:pPr>
        <w:spacing w:after="0" w:line="240" w:lineRule="auto"/>
        <w:rPr>
          <w:rFonts w:cs="Calibri"/>
          <w:color w:val="000000" w:themeColor="text1"/>
          <w:sz w:val="2"/>
          <w:lang w:val="fr-FR" w:eastAsia="pt-PT"/>
        </w:rPr>
      </w:pPr>
    </w:p>
    <w:p w14:paraId="5EEE85AF" w14:textId="77777777" w:rsidR="008F5CE3" w:rsidRPr="00916AFF" w:rsidRDefault="008F5CE3" w:rsidP="003D0BFE">
      <w:pPr>
        <w:spacing w:after="0" w:line="240" w:lineRule="auto"/>
        <w:rPr>
          <w:rFonts w:cs="Calibri"/>
          <w:color w:val="000000" w:themeColor="text1"/>
          <w:sz w:val="2"/>
          <w:lang w:val="fr-FR" w:eastAsia="pt-PT"/>
        </w:rPr>
      </w:pPr>
    </w:p>
    <w:p w14:paraId="7F8B60F7" w14:textId="77777777" w:rsidR="00D221FE" w:rsidRDefault="00D221FE" w:rsidP="00910141">
      <w:pPr>
        <w:spacing w:after="0" w:line="240" w:lineRule="auto"/>
        <w:ind w:right="360"/>
        <w:rPr>
          <w:rFonts w:cs="Calibri"/>
          <w:color w:val="000000" w:themeColor="text1"/>
          <w:lang w:val="fr"/>
        </w:rPr>
      </w:pPr>
      <w:r w:rsidRPr="7004B77C">
        <w:rPr>
          <w:rFonts w:cs="Calibri"/>
          <w:b/>
          <w:bCs/>
          <w:color w:val="000000" w:themeColor="text1"/>
          <w:lang w:val="fr"/>
        </w:rPr>
        <w:t xml:space="preserve">Tableau </w:t>
      </w:r>
      <w:r w:rsidR="003D0BFE" w:rsidRPr="7004B77C">
        <w:rPr>
          <w:rFonts w:cs="Calibri"/>
          <w:b/>
          <w:bCs/>
          <w:color w:val="000000" w:themeColor="text1"/>
          <w:lang w:val="fr"/>
        </w:rPr>
        <w:t>6 :</w:t>
      </w:r>
      <w:r w:rsidRPr="7004B77C">
        <w:rPr>
          <w:rFonts w:cs="Calibri"/>
          <w:color w:val="000000" w:themeColor="text1"/>
          <w:lang w:val="fr"/>
        </w:rPr>
        <w:t xml:space="preserve"> </w:t>
      </w:r>
      <w:r w:rsidRPr="00C26736">
        <w:rPr>
          <w:rFonts w:ascii="Arial Narrow" w:hAnsi="Arial Narrow" w:cs="Calibri"/>
          <w:color w:val="000000" w:themeColor="text1"/>
          <w:lang w:val="fr"/>
        </w:rPr>
        <w:t xml:space="preserve">Budget </w:t>
      </w:r>
      <w:r w:rsidRPr="00216BFC">
        <w:rPr>
          <w:rFonts w:ascii="Arial Narrow" w:hAnsi="Arial Narrow" w:cs="Calibri"/>
          <w:color w:val="000000" w:themeColor="text1"/>
          <w:lang w:val="fr"/>
        </w:rPr>
        <w:t>annuel</w:t>
      </w:r>
      <w:r w:rsidRPr="005D4D81">
        <w:rPr>
          <w:rFonts w:ascii="Arial Narrow" w:hAnsi="Arial Narrow" w:cs="Calibri"/>
          <w:color w:val="000000" w:themeColor="text1"/>
          <w:lang w:val="fr"/>
        </w:rPr>
        <w:t xml:space="preserve"> estimatif de PMPP</w:t>
      </w:r>
    </w:p>
    <w:p w14:paraId="2113D998" w14:textId="77777777" w:rsidR="009D0E1E" w:rsidRDefault="009D0E1E" w:rsidP="00910141">
      <w:pPr>
        <w:spacing w:after="0" w:line="240" w:lineRule="auto"/>
        <w:ind w:right="360"/>
        <w:rPr>
          <w:rFonts w:cs="Calibri"/>
          <w:color w:val="000000" w:themeColor="text1"/>
          <w:lang w:val="fr"/>
        </w:rPr>
      </w:pPr>
    </w:p>
    <w:tbl>
      <w:tblPr>
        <w:tblStyle w:val="Grilledutableau"/>
        <w:tblW w:w="9715" w:type="dxa"/>
        <w:tblLook w:val="04A0" w:firstRow="1" w:lastRow="0" w:firstColumn="1" w:lastColumn="0" w:noHBand="0" w:noVBand="1"/>
      </w:tblPr>
      <w:tblGrid>
        <w:gridCol w:w="498"/>
        <w:gridCol w:w="2834"/>
        <w:gridCol w:w="663"/>
        <w:gridCol w:w="2557"/>
        <w:gridCol w:w="1611"/>
        <w:gridCol w:w="1552"/>
      </w:tblGrid>
      <w:tr w:rsidR="009D0E1E" w:rsidRPr="00284439" w14:paraId="4A37FC72" w14:textId="77777777" w:rsidTr="00A41A76">
        <w:trPr>
          <w:trHeight w:val="651"/>
        </w:trPr>
        <w:tc>
          <w:tcPr>
            <w:tcW w:w="498" w:type="dxa"/>
            <w:shd w:val="clear" w:color="auto" w:fill="auto"/>
          </w:tcPr>
          <w:p w14:paraId="118F6B6C" w14:textId="77777777" w:rsidR="009D0E1E" w:rsidRPr="005D4D81" w:rsidRDefault="00A41A76" w:rsidP="00906F6E">
            <w:pPr>
              <w:pStyle w:val="NormalWeb"/>
              <w:jc w:val="center"/>
              <w:rPr>
                <w:rFonts w:ascii="Arial Narrow" w:hAnsi="Arial Narrow" w:cs="Calibri"/>
                <w:b/>
                <w:color w:val="000000" w:themeColor="text1"/>
                <w:sz w:val="22"/>
                <w:szCs w:val="22"/>
                <w:lang w:val="fr-CA"/>
              </w:rPr>
            </w:pPr>
            <w:r w:rsidRPr="005D4D81">
              <w:rPr>
                <w:rFonts w:ascii="Arial Narrow" w:hAnsi="Arial Narrow" w:cs="Calibri"/>
                <w:b/>
                <w:color w:val="000000" w:themeColor="text1"/>
                <w:sz w:val="22"/>
                <w:szCs w:val="22"/>
                <w:lang w:val="fr-CA"/>
              </w:rPr>
              <w:t>N°</w:t>
            </w:r>
          </w:p>
        </w:tc>
        <w:tc>
          <w:tcPr>
            <w:tcW w:w="2834" w:type="dxa"/>
            <w:shd w:val="clear" w:color="auto" w:fill="auto"/>
          </w:tcPr>
          <w:p w14:paraId="4618C17C" w14:textId="77777777" w:rsidR="009D0E1E" w:rsidRPr="005D4D81" w:rsidRDefault="009D0E1E" w:rsidP="00906F6E">
            <w:pPr>
              <w:pStyle w:val="NormalWeb"/>
              <w:jc w:val="center"/>
              <w:rPr>
                <w:rFonts w:ascii="Arial Narrow" w:hAnsi="Arial Narrow" w:cs="Calibri"/>
                <w:b/>
                <w:color w:val="000000" w:themeColor="text1"/>
                <w:sz w:val="22"/>
                <w:szCs w:val="22"/>
                <w:lang w:val="fr-CA"/>
              </w:rPr>
            </w:pPr>
            <w:r w:rsidRPr="005D4D81">
              <w:rPr>
                <w:rFonts w:ascii="Arial Narrow" w:hAnsi="Arial Narrow" w:cs="Calibri"/>
                <w:b/>
                <w:color w:val="000000" w:themeColor="text1"/>
                <w:sz w:val="22"/>
                <w:szCs w:val="22"/>
                <w:lang w:val="fr-CA"/>
              </w:rPr>
              <w:t>Activités clés</w:t>
            </w:r>
          </w:p>
        </w:tc>
        <w:tc>
          <w:tcPr>
            <w:tcW w:w="663" w:type="dxa"/>
            <w:shd w:val="clear" w:color="auto" w:fill="auto"/>
          </w:tcPr>
          <w:p w14:paraId="3EC3952D" w14:textId="77777777" w:rsidR="009D0E1E" w:rsidRPr="005D4D81" w:rsidRDefault="009D0E1E" w:rsidP="00906F6E">
            <w:pPr>
              <w:pStyle w:val="NormalWeb"/>
              <w:jc w:val="center"/>
              <w:rPr>
                <w:rFonts w:ascii="Arial Narrow" w:hAnsi="Arial Narrow" w:cs="Calibri"/>
                <w:b/>
                <w:color w:val="000000" w:themeColor="text1"/>
                <w:sz w:val="22"/>
                <w:szCs w:val="22"/>
                <w:lang w:val="fr-CA"/>
              </w:rPr>
            </w:pPr>
            <w:r w:rsidRPr="005D4D81">
              <w:rPr>
                <w:rFonts w:ascii="Arial Narrow" w:hAnsi="Arial Narrow" w:cs="Calibri"/>
                <w:b/>
                <w:color w:val="000000" w:themeColor="text1"/>
                <w:sz w:val="22"/>
                <w:szCs w:val="22"/>
                <w:lang w:val="fr-CA"/>
              </w:rPr>
              <w:t>Qté.</w:t>
            </w:r>
          </w:p>
        </w:tc>
        <w:tc>
          <w:tcPr>
            <w:tcW w:w="2557" w:type="dxa"/>
            <w:shd w:val="clear" w:color="auto" w:fill="auto"/>
          </w:tcPr>
          <w:p w14:paraId="703EC519" w14:textId="77777777" w:rsidR="009D0E1E" w:rsidRPr="005D4D81" w:rsidRDefault="009D0E1E" w:rsidP="00906F6E">
            <w:pPr>
              <w:pStyle w:val="NormalWeb"/>
              <w:jc w:val="center"/>
              <w:rPr>
                <w:rFonts w:ascii="Arial Narrow" w:hAnsi="Arial Narrow" w:cs="Calibri"/>
                <w:b/>
                <w:color w:val="000000" w:themeColor="text1"/>
                <w:sz w:val="22"/>
                <w:szCs w:val="22"/>
                <w:lang w:val="fr-CA"/>
              </w:rPr>
            </w:pPr>
            <w:r w:rsidRPr="005D4D81">
              <w:rPr>
                <w:rFonts w:ascii="Arial Narrow" w:hAnsi="Arial Narrow" w:cs="Calibri"/>
                <w:b/>
                <w:color w:val="000000" w:themeColor="text1"/>
                <w:sz w:val="22"/>
                <w:szCs w:val="22"/>
                <w:lang w:val="fr-CA"/>
              </w:rPr>
              <w:t>Unité</w:t>
            </w:r>
          </w:p>
        </w:tc>
        <w:tc>
          <w:tcPr>
            <w:tcW w:w="1611" w:type="dxa"/>
            <w:shd w:val="clear" w:color="auto" w:fill="auto"/>
          </w:tcPr>
          <w:p w14:paraId="331C438C" w14:textId="77777777" w:rsidR="009D0E1E" w:rsidRPr="005D4D81" w:rsidRDefault="009D0E1E" w:rsidP="00906F6E">
            <w:pPr>
              <w:pStyle w:val="NormalWeb"/>
              <w:jc w:val="center"/>
              <w:rPr>
                <w:rFonts w:ascii="Arial Narrow" w:hAnsi="Arial Narrow" w:cs="Calibri"/>
                <w:b/>
                <w:bCs/>
                <w:color w:val="000000" w:themeColor="text1"/>
                <w:sz w:val="22"/>
                <w:szCs w:val="22"/>
                <w:lang w:val="fr-CA"/>
              </w:rPr>
            </w:pPr>
            <w:r w:rsidRPr="005D4D81">
              <w:rPr>
                <w:rFonts w:ascii="Arial Narrow" w:hAnsi="Arial Narrow" w:cs="Calibri"/>
                <w:b/>
                <w:bCs/>
                <w:color w:val="000000" w:themeColor="text1"/>
                <w:sz w:val="22"/>
                <w:szCs w:val="22"/>
                <w:lang w:val="fr-CA"/>
              </w:rPr>
              <w:t>Coût unitaire (USD)</w:t>
            </w:r>
          </w:p>
        </w:tc>
        <w:tc>
          <w:tcPr>
            <w:tcW w:w="1552" w:type="dxa"/>
            <w:shd w:val="clear" w:color="auto" w:fill="auto"/>
          </w:tcPr>
          <w:p w14:paraId="5E582840" w14:textId="77777777" w:rsidR="009D0E1E" w:rsidRPr="005D4D81" w:rsidRDefault="009D0E1E" w:rsidP="00906F6E">
            <w:pPr>
              <w:pStyle w:val="NormalWeb"/>
              <w:jc w:val="center"/>
              <w:rPr>
                <w:rFonts w:ascii="Arial Narrow" w:hAnsi="Arial Narrow" w:cs="Calibri"/>
                <w:b/>
                <w:color w:val="000000" w:themeColor="text1"/>
                <w:sz w:val="22"/>
                <w:szCs w:val="22"/>
                <w:lang w:val="fr-CA"/>
              </w:rPr>
            </w:pPr>
            <w:r w:rsidRPr="005D4D81">
              <w:rPr>
                <w:rFonts w:ascii="Arial Narrow" w:hAnsi="Arial Narrow" w:cs="Calibri"/>
                <w:b/>
                <w:color w:val="000000" w:themeColor="text1"/>
                <w:sz w:val="22"/>
                <w:szCs w:val="22"/>
                <w:lang w:val="fr-CA"/>
              </w:rPr>
              <w:t xml:space="preserve">Budget total </w:t>
            </w:r>
          </w:p>
          <w:p w14:paraId="770D09A5" w14:textId="77777777" w:rsidR="009D0E1E" w:rsidRPr="005D4D81" w:rsidRDefault="009D0E1E" w:rsidP="00906F6E">
            <w:pPr>
              <w:pStyle w:val="NormalWeb"/>
              <w:jc w:val="center"/>
              <w:rPr>
                <w:rFonts w:ascii="Arial Narrow" w:hAnsi="Arial Narrow" w:cs="Calibri"/>
                <w:b/>
                <w:color w:val="000000" w:themeColor="text1"/>
                <w:sz w:val="22"/>
                <w:szCs w:val="22"/>
                <w:lang w:val="fr-CA"/>
              </w:rPr>
            </w:pPr>
            <w:r w:rsidRPr="005D4D81">
              <w:rPr>
                <w:rFonts w:ascii="Arial Narrow" w:hAnsi="Arial Narrow" w:cs="Calibri"/>
                <w:b/>
                <w:color w:val="000000" w:themeColor="text1"/>
                <w:sz w:val="22"/>
                <w:szCs w:val="22"/>
                <w:lang w:val="fr-CA"/>
              </w:rPr>
              <w:t>(USD)</w:t>
            </w:r>
          </w:p>
        </w:tc>
      </w:tr>
      <w:tr w:rsidR="009D0E1E" w:rsidRPr="00284439" w14:paraId="24A4F55E" w14:textId="77777777" w:rsidTr="005B7B67">
        <w:tc>
          <w:tcPr>
            <w:tcW w:w="498" w:type="dxa"/>
            <w:shd w:val="clear" w:color="auto" w:fill="auto"/>
          </w:tcPr>
          <w:p w14:paraId="60DC84D8" w14:textId="77777777" w:rsidR="009D0E1E" w:rsidRPr="005D4D81" w:rsidRDefault="009D0E1E" w:rsidP="00906F6E">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1</w:t>
            </w:r>
          </w:p>
        </w:tc>
        <w:tc>
          <w:tcPr>
            <w:tcW w:w="2834" w:type="dxa"/>
            <w:shd w:val="clear" w:color="auto" w:fill="auto"/>
          </w:tcPr>
          <w:p w14:paraId="06E12DBC" w14:textId="77777777" w:rsidR="009D0E1E" w:rsidRPr="00284439" w:rsidRDefault="009D0E1E" w:rsidP="00906F6E">
            <w:pPr>
              <w:pStyle w:val="NormalWeb"/>
              <w:rPr>
                <w:rFonts w:ascii="Arial Narrow" w:hAnsi="Arial Narrow" w:cs="Calibri"/>
                <w:color w:val="000000" w:themeColor="text1"/>
                <w:sz w:val="22"/>
                <w:szCs w:val="22"/>
                <w:lang w:val="fr-CA"/>
              </w:rPr>
            </w:pPr>
            <w:r w:rsidRPr="00284439">
              <w:rPr>
                <w:rFonts w:ascii="Arial Narrow" w:hAnsi="Arial Narrow" w:cs="Calibri"/>
                <w:color w:val="000000" w:themeColor="text1"/>
                <w:sz w:val="22"/>
                <w:szCs w:val="22"/>
                <w:lang w:val="fr-CA"/>
              </w:rPr>
              <w:t>Publicité dans le journal/ radio/TV</w:t>
            </w:r>
            <w:r w:rsidR="008357E2" w:rsidRPr="00284439">
              <w:rPr>
                <w:rFonts w:ascii="Arial Narrow" w:hAnsi="Arial Narrow" w:cs="Calibri"/>
                <w:color w:val="000000" w:themeColor="text1"/>
                <w:sz w:val="22"/>
                <w:szCs w:val="22"/>
                <w:lang w:val="fr-CA"/>
              </w:rPr>
              <w:t>/diffusion/divulgation</w:t>
            </w:r>
          </w:p>
        </w:tc>
        <w:tc>
          <w:tcPr>
            <w:tcW w:w="663" w:type="dxa"/>
            <w:shd w:val="clear" w:color="auto" w:fill="auto"/>
          </w:tcPr>
          <w:p w14:paraId="07A441EB" w14:textId="77777777" w:rsidR="009D0E1E" w:rsidRPr="005D4D81" w:rsidRDefault="006E7BBA" w:rsidP="00906F6E">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2</w:t>
            </w:r>
            <w:r w:rsidR="00A51A89" w:rsidRPr="005D4D81">
              <w:rPr>
                <w:rFonts w:ascii="Arial Narrow" w:hAnsi="Arial Narrow" w:cs="Calibri"/>
                <w:color w:val="000000" w:themeColor="text1"/>
                <w:sz w:val="22"/>
                <w:szCs w:val="22"/>
                <w:lang w:val="fr-CA"/>
              </w:rPr>
              <w:t>0</w:t>
            </w:r>
          </w:p>
        </w:tc>
        <w:tc>
          <w:tcPr>
            <w:tcW w:w="2557" w:type="dxa"/>
            <w:shd w:val="clear" w:color="auto" w:fill="auto"/>
          </w:tcPr>
          <w:p w14:paraId="438185D3" w14:textId="77777777" w:rsidR="009D0E1E" w:rsidRPr="005D4D81" w:rsidRDefault="009D0E1E" w:rsidP="00906F6E">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Publicités (6/trimestre)</w:t>
            </w:r>
          </w:p>
        </w:tc>
        <w:tc>
          <w:tcPr>
            <w:tcW w:w="1611" w:type="dxa"/>
            <w:shd w:val="clear" w:color="auto" w:fill="auto"/>
          </w:tcPr>
          <w:p w14:paraId="5AF7C4FF" w14:textId="77777777" w:rsidR="009D0E1E" w:rsidRPr="005D4D81" w:rsidRDefault="006E7BBA" w:rsidP="00906F6E">
            <w:pPr>
              <w:pStyle w:val="NormalWeb"/>
              <w:jc w:val="right"/>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30</w:t>
            </w:r>
            <w:r w:rsidR="009D0E1E" w:rsidRPr="005D4D81">
              <w:rPr>
                <w:rFonts w:ascii="Arial Narrow" w:hAnsi="Arial Narrow" w:cs="Calibri"/>
                <w:color w:val="000000" w:themeColor="text1"/>
                <w:sz w:val="22"/>
                <w:szCs w:val="22"/>
                <w:lang w:val="fr-CA"/>
              </w:rPr>
              <w:t>0</w:t>
            </w:r>
          </w:p>
        </w:tc>
        <w:tc>
          <w:tcPr>
            <w:tcW w:w="1552" w:type="dxa"/>
            <w:shd w:val="clear" w:color="auto" w:fill="auto"/>
          </w:tcPr>
          <w:p w14:paraId="6E4D4034" w14:textId="77777777" w:rsidR="009D0E1E" w:rsidRPr="005D4D81" w:rsidRDefault="00A41A76" w:rsidP="00906F6E">
            <w:pPr>
              <w:pStyle w:val="NormalWeb"/>
              <w:jc w:val="right"/>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6 0</w:t>
            </w:r>
            <w:r w:rsidR="00A51A89" w:rsidRPr="005D4D81">
              <w:rPr>
                <w:rFonts w:ascii="Arial Narrow" w:hAnsi="Arial Narrow" w:cs="Calibri"/>
                <w:color w:val="000000" w:themeColor="text1"/>
                <w:sz w:val="22"/>
                <w:szCs w:val="22"/>
                <w:lang w:val="fr-CA"/>
              </w:rPr>
              <w:t>00</w:t>
            </w:r>
          </w:p>
        </w:tc>
      </w:tr>
      <w:tr w:rsidR="009D0E1E" w:rsidRPr="00284439" w14:paraId="3BF3F210" w14:textId="77777777" w:rsidTr="005B7B67">
        <w:tc>
          <w:tcPr>
            <w:tcW w:w="498" w:type="dxa"/>
            <w:shd w:val="clear" w:color="auto" w:fill="auto"/>
          </w:tcPr>
          <w:p w14:paraId="6765CEF8" w14:textId="77777777" w:rsidR="009D0E1E" w:rsidRPr="005D4D81" w:rsidRDefault="009D0E1E" w:rsidP="00906F6E">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2</w:t>
            </w:r>
          </w:p>
        </w:tc>
        <w:tc>
          <w:tcPr>
            <w:tcW w:w="2834" w:type="dxa"/>
            <w:shd w:val="clear" w:color="auto" w:fill="auto"/>
          </w:tcPr>
          <w:p w14:paraId="47C1E64C" w14:textId="343BD4C8" w:rsidR="009D0E1E" w:rsidRPr="00284439" w:rsidRDefault="009D0E1E" w:rsidP="00906F6E">
            <w:pPr>
              <w:pStyle w:val="NormalWeb"/>
              <w:rPr>
                <w:rFonts w:ascii="Arial Narrow" w:hAnsi="Arial Narrow" w:cs="Calibri"/>
                <w:color w:val="000000" w:themeColor="text1"/>
                <w:sz w:val="22"/>
                <w:szCs w:val="22"/>
                <w:lang w:val="fr-CA"/>
              </w:rPr>
            </w:pPr>
            <w:r w:rsidRPr="00284439">
              <w:rPr>
                <w:rFonts w:ascii="Arial Narrow" w:hAnsi="Arial Narrow" w:cs="Calibri"/>
                <w:color w:val="000000" w:themeColor="text1"/>
                <w:sz w:val="22"/>
                <w:szCs w:val="22"/>
                <w:lang w:val="fr-CA"/>
              </w:rPr>
              <w:t xml:space="preserve">Réunions de consultation (lieux, </w:t>
            </w:r>
            <w:r w:rsidR="00B20FA3">
              <w:rPr>
                <w:rFonts w:ascii="Arial Narrow" w:hAnsi="Arial Narrow" w:cs="Calibri"/>
                <w:color w:val="000000" w:themeColor="text1"/>
                <w:sz w:val="22"/>
                <w:szCs w:val="22"/>
                <w:lang w:val="fr-CA"/>
              </w:rPr>
              <w:t>outils didactiques de réunions</w:t>
            </w:r>
            <w:r w:rsidRPr="00284439">
              <w:rPr>
                <w:rFonts w:ascii="Arial Narrow" w:hAnsi="Arial Narrow" w:cs="Calibri"/>
                <w:color w:val="000000" w:themeColor="text1"/>
                <w:sz w:val="22"/>
                <w:szCs w:val="22"/>
                <w:lang w:val="fr-CA"/>
              </w:rPr>
              <w:t>, rafraîchissements, transport, interprètes, etc.)</w:t>
            </w:r>
          </w:p>
        </w:tc>
        <w:tc>
          <w:tcPr>
            <w:tcW w:w="663" w:type="dxa"/>
            <w:shd w:val="clear" w:color="auto" w:fill="auto"/>
          </w:tcPr>
          <w:p w14:paraId="74ACC228" w14:textId="77777777" w:rsidR="009D0E1E" w:rsidRPr="005D4D81" w:rsidRDefault="00A41A76" w:rsidP="00906F6E">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25</w:t>
            </w:r>
          </w:p>
        </w:tc>
        <w:tc>
          <w:tcPr>
            <w:tcW w:w="2557" w:type="dxa"/>
            <w:shd w:val="clear" w:color="auto" w:fill="auto"/>
          </w:tcPr>
          <w:p w14:paraId="22A15C7D" w14:textId="77777777" w:rsidR="009D0E1E" w:rsidRPr="005D4D81" w:rsidRDefault="009D0E1E" w:rsidP="00906F6E">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Réunions</w:t>
            </w:r>
          </w:p>
        </w:tc>
        <w:tc>
          <w:tcPr>
            <w:tcW w:w="1611" w:type="dxa"/>
            <w:shd w:val="clear" w:color="auto" w:fill="auto"/>
          </w:tcPr>
          <w:p w14:paraId="2365E6E0" w14:textId="77777777" w:rsidR="009D0E1E" w:rsidRPr="005D4D81" w:rsidRDefault="00A41A76" w:rsidP="00906F6E">
            <w:pPr>
              <w:jc w:val="right"/>
              <w:rPr>
                <w:rFonts w:ascii="Arial Narrow" w:hAnsi="Arial Narrow" w:cs="Calibri"/>
                <w:color w:val="000000" w:themeColor="text1"/>
                <w:lang w:val="fr-CA"/>
              </w:rPr>
            </w:pPr>
            <w:r w:rsidRPr="005D4D81">
              <w:rPr>
                <w:rFonts w:ascii="Arial Narrow" w:hAnsi="Arial Narrow" w:cs="Calibri"/>
                <w:color w:val="000000" w:themeColor="text1"/>
                <w:lang w:val="fr-CA"/>
              </w:rPr>
              <w:t>25</w:t>
            </w:r>
            <w:r w:rsidR="009D0E1E" w:rsidRPr="005D4D81">
              <w:rPr>
                <w:rFonts w:ascii="Arial Narrow" w:hAnsi="Arial Narrow" w:cs="Calibri"/>
                <w:color w:val="000000" w:themeColor="text1"/>
                <w:lang w:val="fr-CA"/>
              </w:rPr>
              <w:t>00</w:t>
            </w:r>
          </w:p>
          <w:p w14:paraId="1756F373" w14:textId="77777777" w:rsidR="009D0E1E" w:rsidRPr="005D4D81" w:rsidRDefault="009D0E1E" w:rsidP="00906F6E">
            <w:pPr>
              <w:pStyle w:val="NormalWeb"/>
              <w:jc w:val="right"/>
              <w:rPr>
                <w:rFonts w:ascii="Arial Narrow" w:hAnsi="Arial Narrow" w:cs="Calibri"/>
                <w:color w:val="000000" w:themeColor="text1"/>
                <w:sz w:val="22"/>
                <w:szCs w:val="22"/>
                <w:lang w:val="fr-CA"/>
              </w:rPr>
            </w:pPr>
          </w:p>
        </w:tc>
        <w:tc>
          <w:tcPr>
            <w:tcW w:w="1552" w:type="dxa"/>
            <w:shd w:val="clear" w:color="auto" w:fill="auto"/>
          </w:tcPr>
          <w:p w14:paraId="7DC62E9B" w14:textId="77777777" w:rsidR="009D0E1E" w:rsidRPr="005D4D81" w:rsidRDefault="00A41A76" w:rsidP="00906F6E">
            <w:pPr>
              <w:jc w:val="right"/>
              <w:rPr>
                <w:rFonts w:ascii="Arial Narrow" w:hAnsi="Arial Narrow" w:cs="Calibri"/>
                <w:color w:val="000000" w:themeColor="text1"/>
                <w:lang w:val="fr-CA"/>
              </w:rPr>
            </w:pPr>
            <w:r w:rsidRPr="005D4D81">
              <w:rPr>
                <w:rFonts w:ascii="Arial Narrow" w:hAnsi="Arial Narrow" w:cs="Calibri"/>
                <w:color w:val="000000" w:themeColor="text1"/>
                <w:lang w:val="fr-CA"/>
              </w:rPr>
              <w:t>625</w:t>
            </w:r>
            <w:r w:rsidR="00A51A89" w:rsidRPr="005D4D81">
              <w:rPr>
                <w:rFonts w:ascii="Arial Narrow" w:hAnsi="Arial Narrow" w:cs="Calibri"/>
                <w:color w:val="000000" w:themeColor="text1"/>
                <w:lang w:val="fr-CA"/>
              </w:rPr>
              <w:t>00</w:t>
            </w:r>
          </w:p>
          <w:p w14:paraId="36F6FA7A" w14:textId="77777777" w:rsidR="009D0E1E" w:rsidRPr="005D4D81" w:rsidRDefault="009D0E1E" w:rsidP="00906F6E">
            <w:pPr>
              <w:pStyle w:val="NormalWeb"/>
              <w:jc w:val="right"/>
              <w:rPr>
                <w:rFonts w:ascii="Arial Narrow" w:hAnsi="Arial Narrow" w:cs="Calibri"/>
                <w:color w:val="000000" w:themeColor="text1"/>
                <w:sz w:val="22"/>
                <w:szCs w:val="22"/>
                <w:lang w:val="fr-CA"/>
              </w:rPr>
            </w:pPr>
          </w:p>
        </w:tc>
      </w:tr>
      <w:tr w:rsidR="009D0E1E" w:rsidRPr="00284439" w14:paraId="7D1AB1BC" w14:textId="77777777" w:rsidTr="005B7B67">
        <w:tc>
          <w:tcPr>
            <w:tcW w:w="498" w:type="dxa"/>
            <w:shd w:val="clear" w:color="auto" w:fill="auto"/>
          </w:tcPr>
          <w:p w14:paraId="189A1E31" w14:textId="77777777" w:rsidR="009D0E1E" w:rsidRPr="005D4D81" w:rsidRDefault="009D0E1E" w:rsidP="00906F6E">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3</w:t>
            </w:r>
          </w:p>
        </w:tc>
        <w:tc>
          <w:tcPr>
            <w:tcW w:w="2834" w:type="dxa"/>
            <w:shd w:val="clear" w:color="auto" w:fill="auto"/>
          </w:tcPr>
          <w:p w14:paraId="6B84F120" w14:textId="77777777" w:rsidR="009D0E1E" w:rsidRPr="00284439" w:rsidRDefault="009D0E1E" w:rsidP="00906F6E">
            <w:pPr>
              <w:pStyle w:val="NormalWeb"/>
              <w:rPr>
                <w:rFonts w:ascii="Arial Narrow" w:hAnsi="Arial Narrow" w:cs="Calibri"/>
                <w:color w:val="000000" w:themeColor="text1"/>
                <w:sz w:val="22"/>
                <w:szCs w:val="22"/>
                <w:lang w:val="fr-CA"/>
              </w:rPr>
            </w:pPr>
            <w:r w:rsidRPr="00284439">
              <w:rPr>
                <w:rFonts w:ascii="Arial Narrow" w:hAnsi="Arial Narrow" w:cs="Calibri"/>
                <w:color w:val="000000" w:themeColor="text1"/>
                <w:sz w:val="22"/>
                <w:szCs w:val="22"/>
                <w:lang w:val="fr-CA"/>
              </w:rPr>
              <w:t>Actions de formation des membres et Équipement des comités MGP en outils de travail et de suivi</w:t>
            </w:r>
          </w:p>
        </w:tc>
        <w:tc>
          <w:tcPr>
            <w:tcW w:w="663" w:type="dxa"/>
            <w:shd w:val="clear" w:color="auto" w:fill="auto"/>
          </w:tcPr>
          <w:p w14:paraId="662342B9" w14:textId="77777777" w:rsidR="009D0E1E" w:rsidRPr="005D4D81" w:rsidRDefault="00A51A89" w:rsidP="00241095">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15</w:t>
            </w:r>
          </w:p>
        </w:tc>
        <w:tc>
          <w:tcPr>
            <w:tcW w:w="2557" w:type="dxa"/>
            <w:shd w:val="clear" w:color="auto" w:fill="auto"/>
          </w:tcPr>
          <w:p w14:paraId="71C394D6" w14:textId="77777777" w:rsidR="009D0E1E" w:rsidRPr="005D4D81" w:rsidRDefault="009D0E1E" w:rsidP="00906F6E">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Sessions de formation</w:t>
            </w:r>
          </w:p>
        </w:tc>
        <w:tc>
          <w:tcPr>
            <w:tcW w:w="1611" w:type="dxa"/>
            <w:shd w:val="clear" w:color="auto" w:fill="auto"/>
          </w:tcPr>
          <w:p w14:paraId="7731C994" w14:textId="77777777" w:rsidR="009D0E1E" w:rsidRPr="005D4D81" w:rsidRDefault="00A41A76" w:rsidP="00906F6E">
            <w:pPr>
              <w:jc w:val="right"/>
              <w:rPr>
                <w:rFonts w:ascii="Arial Narrow" w:hAnsi="Arial Narrow" w:cs="Calibri"/>
                <w:color w:val="000000" w:themeColor="text1"/>
                <w:lang w:val="fr-CA"/>
              </w:rPr>
            </w:pPr>
            <w:r w:rsidRPr="005D4D81">
              <w:rPr>
                <w:rFonts w:ascii="Arial Narrow" w:hAnsi="Arial Narrow" w:cs="Calibri"/>
                <w:color w:val="000000" w:themeColor="text1"/>
                <w:lang w:val="fr-CA"/>
              </w:rPr>
              <w:t>650</w:t>
            </w:r>
          </w:p>
        </w:tc>
        <w:tc>
          <w:tcPr>
            <w:tcW w:w="1552" w:type="dxa"/>
            <w:shd w:val="clear" w:color="auto" w:fill="auto"/>
          </w:tcPr>
          <w:p w14:paraId="4C0F2C13" w14:textId="77777777" w:rsidR="009D0E1E" w:rsidRPr="005D4D81" w:rsidRDefault="00A41A76" w:rsidP="00A41A76">
            <w:pPr>
              <w:jc w:val="right"/>
              <w:rPr>
                <w:rFonts w:ascii="Arial Narrow" w:hAnsi="Arial Narrow" w:cs="Calibri"/>
                <w:color w:val="000000" w:themeColor="text1"/>
                <w:lang w:val="fr-CA"/>
              </w:rPr>
            </w:pPr>
            <w:r w:rsidRPr="005D4D81">
              <w:rPr>
                <w:rFonts w:ascii="Arial Narrow" w:hAnsi="Arial Narrow" w:cs="Calibri"/>
                <w:color w:val="000000" w:themeColor="text1"/>
                <w:lang w:val="fr-CA"/>
              </w:rPr>
              <w:t>9 75</w:t>
            </w:r>
            <w:r w:rsidR="00A51A89" w:rsidRPr="005D4D81">
              <w:rPr>
                <w:rFonts w:ascii="Arial Narrow" w:hAnsi="Arial Narrow" w:cs="Calibri"/>
                <w:color w:val="000000" w:themeColor="text1"/>
                <w:lang w:val="fr-CA"/>
              </w:rPr>
              <w:t>0</w:t>
            </w:r>
          </w:p>
        </w:tc>
      </w:tr>
      <w:tr w:rsidR="00A41A76" w:rsidRPr="00284439" w14:paraId="714CAFBA" w14:textId="77777777" w:rsidTr="005B7B67">
        <w:tc>
          <w:tcPr>
            <w:tcW w:w="498" w:type="dxa"/>
            <w:shd w:val="clear" w:color="auto" w:fill="auto"/>
          </w:tcPr>
          <w:p w14:paraId="04217B87" w14:textId="77777777" w:rsidR="00A41A76" w:rsidRPr="005D4D81" w:rsidRDefault="00A41A76" w:rsidP="00906F6E">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4</w:t>
            </w:r>
          </w:p>
        </w:tc>
        <w:tc>
          <w:tcPr>
            <w:tcW w:w="2834" w:type="dxa"/>
            <w:shd w:val="clear" w:color="auto" w:fill="auto"/>
          </w:tcPr>
          <w:p w14:paraId="138C91D5" w14:textId="77777777" w:rsidR="00A41A76" w:rsidRPr="00284439" w:rsidRDefault="00A41A76" w:rsidP="00906F6E">
            <w:pPr>
              <w:pStyle w:val="NormalWeb"/>
              <w:rPr>
                <w:rFonts w:ascii="Arial Narrow" w:hAnsi="Arial Narrow" w:cs="Calibri"/>
                <w:color w:val="000000" w:themeColor="text1"/>
                <w:sz w:val="22"/>
                <w:szCs w:val="22"/>
                <w:lang w:val="fr-CA"/>
              </w:rPr>
            </w:pPr>
            <w:r w:rsidRPr="00284439">
              <w:rPr>
                <w:rFonts w:ascii="Arial Narrow" w:hAnsi="Arial Narrow" w:cs="Calibri"/>
                <w:color w:val="000000" w:themeColor="text1"/>
                <w:sz w:val="22"/>
                <w:szCs w:val="22"/>
                <w:lang w:val="fr-CA"/>
              </w:rPr>
              <w:t>Suivi de la mise œuvre du PMPP</w:t>
            </w:r>
          </w:p>
        </w:tc>
        <w:tc>
          <w:tcPr>
            <w:tcW w:w="663" w:type="dxa"/>
            <w:shd w:val="clear" w:color="auto" w:fill="auto"/>
          </w:tcPr>
          <w:p w14:paraId="12C35D2B" w14:textId="77777777" w:rsidR="00A41A76" w:rsidRPr="005D4D81" w:rsidRDefault="00A41A76" w:rsidP="00241095">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4</w:t>
            </w:r>
          </w:p>
        </w:tc>
        <w:tc>
          <w:tcPr>
            <w:tcW w:w="2557" w:type="dxa"/>
            <w:shd w:val="clear" w:color="auto" w:fill="auto"/>
          </w:tcPr>
          <w:p w14:paraId="6BD9E45B" w14:textId="77777777" w:rsidR="00A41A76" w:rsidRPr="005D4D81" w:rsidRDefault="00A41A76" w:rsidP="00906F6E">
            <w:pPr>
              <w:pStyle w:val="NormalWeb"/>
              <w:rPr>
                <w:rFonts w:ascii="Arial Narrow" w:hAnsi="Arial Narrow" w:cs="Calibri"/>
                <w:color w:val="000000" w:themeColor="text1"/>
                <w:sz w:val="22"/>
                <w:szCs w:val="22"/>
                <w:lang w:val="fr-CA"/>
              </w:rPr>
            </w:pPr>
            <w:r w:rsidRPr="005D4D81">
              <w:rPr>
                <w:rFonts w:ascii="Arial Narrow" w:hAnsi="Arial Narrow" w:cs="Calibri"/>
                <w:color w:val="000000" w:themeColor="text1"/>
                <w:sz w:val="22"/>
                <w:szCs w:val="22"/>
                <w:lang w:val="fr-CA"/>
              </w:rPr>
              <w:t>Mission de suivi</w:t>
            </w:r>
          </w:p>
        </w:tc>
        <w:tc>
          <w:tcPr>
            <w:tcW w:w="1611" w:type="dxa"/>
            <w:shd w:val="clear" w:color="auto" w:fill="auto"/>
          </w:tcPr>
          <w:p w14:paraId="211A5792" w14:textId="77777777" w:rsidR="00A41A76" w:rsidRPr="005D4D81" w:rsidRDefault="00A41A76" w:rsidP="00906F6E">
            <w:pPr>
              <w:jc w:val="right"/>
              <w:rPr>
                <w:rFonts w:ascii="Arial Narrow" w:hAnsi="Arial Narrow" w:cs="Calibri"/>
                <w:color w:val="000000" w:themeColor="text1"/>
                <w:lang w:val="fr-CA"/>
              </w:rPr>
            </w:pPr>
            <w:r w:rsidRPr="005D4D81">
              <w:rPr>
                <w:rFonts w:ascii="Arial Narrow" w:hAnsi="Arial Narrow" w:cs="Calibri"/>
                <w:color w:val="000000" w:themeColor="text1"/>
                <w:lang w:val="fr-CA"/>
              </w:rPr>
              <w:t>1500</w:t>
            </w:r>
          </w:p>
        </w:tc>
        <w:tc>
          <w:tcPr>
            <w:tcW w:w="1552" w:type="dxa"/>
            <w:shd w:val="clear" w:color="auto" w:fill="auto"/>
          </w:tcPr>
          <w:p w14:paraId="0A9E2DB8" w14:textId="77777777" w:rsidR="00A41A76" w:rsidRPr="005D4D81" w:rsidRDefault="00A41A76" w:rsidP="00A41A76">
            <w:pPr>
              <w:jc w:val="right"/>
              <w:rPr>
                <w:rFonts w:ascii="Arial Narrow" w:hAnsi="Arial Narrow" w:cs="Calibri"/>
                <w:color w:val="000000" w:themeColor="text1"/>
                <w:lang w:val="fr-CA"/>
              </w:rPr>
            </w:pPr>
            <w:r w:rsidRPr="005D4D81">
              <w:rPr>
                <w:rFonts w:ascii="Arial Narrow" w:hAnsi="Arial Narrow" w:cs="Calibri"/>
                <w:color w:val="000000" w:themeColor="text1"/>
                <w:lang w:val="fr-CA"/>
              </w:rPr>
              <w:t>6 000</w:t>
            </w:r>
          </w:p>
        </w:tc>
      </w:tr>
      <w:tr w:rsidR="009D0E1E" w:rsidRPr="00284439" w14:paraId="1432BE34" w14:textId="77777777" w:rsidTr="005B7B67">
        <w:tc>
          <w:tcPr>
            <w:tcW w:w="498" w:type="dxa"/>
            <w:shd w:val="clear" w:color="auto" w:fill="auto"/>
          </w:tcPr>
          <w:p w14:paraId="25FE6224" w14:textId="77777777" w:rsidR="009D0E1E" w:rsidRPr="005D4D81" w:rsidRDefault="009D0E1E" w:rsidP="00906F6E">
            <w:pPr>
              <w:pStyle w:val="NormalWeb"/>
              <w:rPr>
                <w:rFonts w:ascii="Arial Narrow" w:hAnsi="Arial Narrow" w:cs="Calibri"/>
                <w:b/>
                <w:color w:val="000000" w:themeColor="text1"/>
                <w:sz w:val="22"/>
                <w:szCs w:val="22"/>
                <w:lang w:val="fr-CA"/>
              </w:rPr>
            </w:pPr>
          </w:p>
        </w:tc>
        <w:tc>
          <w:tcPr>
            <w:tcW w:w="2834" w:type="dxa"/>
            <w:shd w:val="clear" w:color="auto" w:fill="auto"/>
          </w:tcPr>
          <w:p w14:paraId="2B07C463" w14:textId="77777777" w:rsidR="009D0E1E" w:rsidRPr="005D4D81" w:rsidRDefault="009D0E1E" w:rsidP="00906F6E">
            <w:pPr>
              <w:pStyle w:val="NormalWeb"/>
              <w:rPr>
                <w:rFonts w:ascii="Arial Narrow" w:hAnsi="Arial Narrow" w:cs="Calibri"/>
                <w:b/>
                <w:color w:val="000000" w:themeColor="text1"/>
                <w:sz w:val="22"/>
                <w:szCs w:val="22"/>
                <w:lang w:val="fr-CA"/>
              </w:rPr>
            </w:pPr>
            <w:r w:rsidRPr="005D4D81">
              <w:rPr>
                <w:rFonts w:ascii="Arial Narrow" w:hAnsi="Arial Narrow" w:cs="Calibri"/>
                <w:b/>
                <w:color w:val="000000" w:themeColor="text1"/>
                <w:sz w:val="22"/>
                <w:szCs w:val="22"/>
                <w:lang w:val="fr-CA"/>
              </w:rPr>
              <w:t>Total</w:t>
            </w:r>
          </w:p>
        </w:tc>
        <w:tc>
          <w:tcPr>
            <w:tcW w:w="663" w:type="dxa"/>
            <w:shd w:val="clear" w:color="auto" w:fill="auto"/>
          </w:tcPr>
          <w:p w14:paraId="6405E47A" w14:textId="77777777" w:rsidR="009D0E1E" w:rsidRPr="005D4D81" w:rsidRDefault="009D0E1E" w:rsidP="00906F6E">
            <w:pPr>
              <w:pStyle w:val="NormalWeb"/>
              <w:rPr>
                <w:rFonts w:ascii="Arial Narrow" w:hAnsi="Arial Narrow" w:cs="Calibri"/>
                <w:b/>
                <w:color w:val="000000" w:themeColor="text1"/>
                <w:sz w:val="22"/>
                <w:szCs w:val="22"/>
                <w:lang w:val="fr-CA"/>
              </w:rPr>
            </w:pPr>
          </w:p>
        </w:tc>
        <w:tc>
          <w:tcPr>
            <w:tcW w:w="2557" w:type="dxa"/>
            <w:shd w:val="clear" w:color="auto" w:fill="auto"/>
          </w:tcPr>
          <w:p w14:paraId="511B0658" w14:textId="77777777" w:rsidR="009D0E1E" w:rsidRPr="005D4D81" w:rsidRDefault="009D0E1E" w:rsidP="00906F6E">
            <w:pPr>
              <w:pStyle w:val="NormalWeb"/>
              <w:rPr>
                <w:rFonts w:ascii="Arial Narrow" w:hAnsi="Arial Narrow" w:cs="Calibri"/>
                <w:b/>
                <w:color w:val="000000" w:themeColor="text1"/>
                <w:sz w:val="22"/>
                <w:szCs w:val="22"/>
                <w:lang w:val="fr-CA"/>
              </w:rPr>
            </w:pPr>
          </w:p>
        </w:tc>
        <w:tc>
          <w:tcPr>
            <w:tcW w:w="1611" w:type="dxa"/>
            <w:shd w:val="clear" w:color="auto" w:fill="auto"/>
          </w:tcPr>
          <w:p w14:paraId="14CF38A3" w14:textId="77777777" w:rsidR="009D0E1E" w:rsidRPr="005D4D81" w:rsidRDefault="009D0E1E" w:rsidP="00906F6E">
            <w:pPr>
              <w:pStyle w:val="NormalWeb"/>
              <w:rPr>
                <w:rFonts w:ascii="Arial Narrow" w:hAnsi="Arial Narrow" w:cs="Calibri"/>
                <w:b/>
                <w:color w:val="000000" w:themeColor="text1"/>
                <w:sz w:val="22"/>
                <w:szCs w:val="22"/>
                <w:lang w:val="fr-CA"/>
              </w:rPr>
            </w:pPr>
          </w:p>
        </w:tc>
        <w:tc>
          <w:tcPr>
            <w:tcW w:w="1552" w:type="dxa"/>
            <w:shd w:val="clear" w:color="auto" w:fill="auto"/>
          </w:tcPr>
          <w:p w14:paraId="6CBC7072" w14:textId="77777777" w:rsidR="009D0E1E" w:rsidRPr="005D4D81" w:rsidRDefault="00A41A76" w:rsidP="00906F6E">
            <w:pPr>
              <w:pStyle w:val="NormalWeb"/>
              <w:jc w:val="right"/>
              <w:rPr>
                <w:rFonts w:ascii="Arial Narrow" w:hAnsi="Arial Narrow" w:cs="Calibri"/>
                <w:b/>
                <w:color w:val="000000" w:themeColor="text1"/>
                <w:sz w:val="22"/>
                <w:szCs w:val="22"/>
                <w:lang w:val="fr-CA"/>
              </w:rPr>
            </w:pPr>
            <w:r w:rsidRPr="005D4D81">
              <w:rPr>
                <w:rFonts w:ascii="Arial Narrow" w:hAnsi="Arial Narrow" w:cs="Calibri"/>
                <w:b/>
                <w:color w:val="000000" w:themeColor="text1"/>
                <w:sz w:val="22"/>
                <w:szCs w:val="22"/>
                <w:lang w:val="fr-CA"/>
              </w:rPr>
              <w:t>84 250</w:t>
            </w:r>
          </w:p>
        </w:tc>
      </w:tr>
    </w:tbl>
    <w:p w14:paraId="79B77CDF" w14:textId="77777777" w:rsidR="009D0E1E" w:rsidRPr="00910141" w:rsidRDefault="009D0E1E" w:rsidP="00910141">
      <w:pPr>
        <w:spacing w:after="0" w:line="240" w:lineRule="auto"/>
        <w:ind w:right="360"/>
        <w:rPr>
          <w:rFonts w:cs="Calibri"/>
          <w:color w:val="000000" w:themeColor="text1"/>
          <w:lang w:val="fr"/>
        </w:rPr>
      </w:pPr>
    </w:p>
    <w:p w14:paraId="0F3E68C2" w14:textId="77777777" w:rsidR="00812BC8" w:rsidRPr="00660ACE" w:rsidRDefault="00812BC8" w:rsidP="00D221FE">
      <w:pPr>
        <w:spacing w:after="0" w:line="240" w:lineRule="auto"/>
        <w:ind w:right="360"/>
        <w:jc w:val="center"/>
        <w:rPr>
          <w:rFonts w:cs="Calibri"/>
          <w:b/>
          <w:color w:val="000000" w:themeColor="text1"/>
          <w:lang w:val="fr-FR"/>
        </w:rPr>
      </w:pPr>
    </w:p>
    <w:p w14:paraId="684583C3" w14:textId="77777777" w:rsidR="00AA7EF8" w:rsidRPr="00916AFF" w:rsidRDefault="00AA7EF8" w:rsidP="00AA7EF8">
      <w:pPr>
        <w:pStyle w:val="Paragraphedeliste"/>
        <w:numPr>
          <w:ilvl w:val="0"/>
          <w:numId w:val="1"/>
        </w:numPr>
        <w:spacing w:after="120" w:line="276" w:lineRule="auto"/>
        <w:jc w:val="both"/>
        <w:rPr>
          <w:rFonts w:ascii="Arial Narrow" w:hAnsi="Arial Narrow" w:cs="Calibri"/>
          <w:lang w:val="fr-FR"/>
        </w:rPr>
      </w:pPr>
      <w:r w:rsidRPr="00916AFF">
        <w:rPr>
          <w:rFonts w:ascii="Arial Narrow" w:hAnsi="Arial Narrow" w:cs="Calibri"/>
          <w:lang w:val="fr-FR"/>
        </w:rPr>
        <w:t xml:space="preserve">Les informations sur </w:t>
      </w:r>
      <w:r w:rsidRPr="00916AFF">
        <w:rPr>
          <w:rFonts w:ascii="Arial Narrow" w:hAnsi="Arial Narrow" w:cs="Calibri"/>
          <w:b/>
          <w:lang w:val="fr-FR"/>
        </w:rPr>
        <w:t xml:space="preserve">les coordonnées de la personne chargée de répondre aux commentaires ou aux questions sur le </w:t>
      </w:r>
      <w:r w:rsidR="00204497" w:rsidRPr="00916AFF">
        <w:rPr>
          <w:rFonts w:ascii="Arial Narrow" w:hAnsi="Arial Narrow" w:cs="Calibri"/>
          <w:b/>
          <w:lang w:val="fr-FR"/>
        </w:rPr>
        <w:t>P</w:t>
      </w:r>
      <w:r w:rsidRPr="00916AFF">
        <w:rPr>
          <w:rFonts w:ascii="Arial Narrow" w:hAnsi="Arial Narrow" w:cs="Calibri"/>
          <w:b/>
          <w:lang w:val="fr-FR"/>
        </w:rPr>
        <w:t>rojet ou le processus de consultation</w:t>
      </w:r>
      <w:r w:rsidRPr="00916AFF">
        <w:rPr>
          <w:rFonts w:ascii="Arial Narrow" w:hAnsi="Arial Narrow" w:cs="Calibri"/>
          <w:lang w:val="fr-FR"/>
        </w:rPr>
        <w:t xml:space="preserve">, à savoir le numéro de téléphone, l’adresse, le courriel et l’intitulé du poste de cette personne (qui ne sera pas forcément la même sur toute la durée du </w:t>
      </w:r>
      <w:r w:rsidR="00204497" w:rsidRPr="00916AFF">
        <w:rPr>
          <w:rFonts w:ascii="Arial Narrow" w:hAnsi="Arial Narrow" w:cs="Calibri"/>
          <w:lang w:val="fr-FR"/>
        </w:rPr>
        <w:t>P</w:t>
      </w:r>
      <w:r w:rsidRPr="00916AFF">
        <w:rPr>
          <w:rFonts w:ascii="Arial Narrow" w:hAnsi="Arial Narrow" w:cs="Calibri"/>
          <w:lang w:val="fr-FR"/>
        </w:rPr>
        <w:t>rojet) seront fournies après le recrutement de cette dernière.</w:t>
      </w:r>
    </w:p>
    <w:p w14:paraId="4DDCACE6" w14:textId="77777777" w:rsidR="001839FD" w:rsidRDefault="001839FD" w:rsidP="00910141">
      <w:pPr>
        <w:pStyle w:val="Paragraphedeliste"/>
        <w:spacing w:after="120" w:line="276" w:lineRule="auto"/>
        <w:jc w:val="both"/>
        <w:rPr>
          <w:rFonts w:asciiTheme="minorHAnsi" w:hAnsiTheme="minorHAnsi" w:cs="Calibri"/>
          <w:lang w:val="fr-FR"/>
        </w:rPr>
      </w:pPr>
    </w:p>
    <w:p w14:paraId="25E1E453" w14:textId="77777777" w:rsidR="00AA7EF8" w:rsidRPr="00916AFF" w:rsidRDefault="00AA7EF8" w:rsidP="00B071FE">
      <w:pPr>
        <w:pStyle w:val="Paragraphedeliste"/>
        <w:numPr>
          <w:ilvl w:val="1"/>
          <w:numId w:val="10"/>
        </w:numPr>
        <w:spacing w:before="120" w:after="120" w:line="240" w:lineRule="auto"/>
        <w:jc w:val="both"/>
        <w:rPr>
          <w:rFonts w:ascii="Arial Narrow" w:eastAsia="Calibri" w:hAnsi="Arial Narrow" w:cs="Arial"/>
          <w:lang w:val="fr-FR" w:eastAsia="en-US"/>
        </w:rPr>
      </w:pPr>
      <w:bookmarkStart w:id="68" w:name="_Toc26990954"/>
      <w:r w:rsidRPr="00916AFF">
        <w:rPr>
          <w:rFonts w:ascii="Arial Narrow" w:eastAsia="Calibri" w:hAnsi="Arial Narrow" w:cs="Arial"/>
          <w:b/>
          <w:lang w:val="fr-FR" w:eastAsia="en-US"/>
        </w:rPr>
        <w:t>Fonctions de gestion et responsabilités</w:t>
      </w:r>
      <w:bookmarkEnd w:id="68"/>
    </w:p>
    <w:p w14:paraId="660105CA" w14:textId="0922E12E" w:rsidR="00AA7EF8" w:rsidRPr="00916AFF" w:rsidRDefault="00AA7EF8" w:rsidP="530E63DD">
      <w:pPr>
        <w:widowControl w:val="0"/>
        <w:autoSpaceDE w:val="0"/>
        <w:autoSpaceDN w:val="0"/>
        <w:adjustRightInd w:val="0"/>
        <w:spacing w:after="120" w:line="276" w:lineRule="auto"/>
        <w:jc w:val="both"/>
        <w:rPr>
          <w:rFonts w:ascii="Arial Narrow" w:hAnsi="Arial Narrow" w:cs="Calibri"/>
          <w:lang w:val="fr-FR"/>
        </w:rPr>
      </w:pPr>
      <w:r w:rsidRPr="00916AFF">
        <w:rPr>
          <w:rFonts w:ascii="Arial Narrow" w:hAnsi="Arial Narrow" w:cs="Calibri"/>
          <w:lang w:val="fr-FR"/>
        </w:rPr>
        <w:t>Les activités de mobilisation des parties prenantes font partie intégrante des mesures de sauvegardes environnementale et sociale. A ce titre, toutes ces activités devront être dans ce volet et s’exécuteront sous la responsabilité d</w:t>
      </w:r>
      <w:r w:rsidR="0051514B" w:rsidRPr="00916AFF">
        <w:rPr>
          <w:rFonts w:ascii="Arial Narrow" w:hAnsi="Arial Narrow" w:cs="Calibri"/>
          <w:lang w:val="fr-FR"/>
        </w:rPr>
        <w:t>es</w:t>
      </w:r>
      <w:r w:rsidRPr="00916AFF">
        <w:rPr>
          <w:rFonts w:ascii="Arial Narrow" w:hAnsi="Arial Narrow" w:cs="Calibri"/>
          <w:lang w:val="fr-FR"/>
        </w:rPr>
        <w:t xml:space="preserve"> spécialiste</w:t>
      </w:r>
      <w:r w:rsidR="0051514B" w:rsidRPr="00916AFF">
        <w:rPr>
          <w:rFonts w:ascii="Arial Narrow" w:hAnsi="Arial Narrow" w:cs="Calibri"/>
          <w:lang w:val="fr-FR"/>
        </w:rPr>
        <w:t>s</w:t>
      </w:r>
      <w:r w:rsidR="00503A61">
        <w:rPr>
          <w:rFonts w:ascii="Arial Narrow" w:hAnsi="Arial Narrow" w:cs="Calibri"/>
          <w:lang w:val="fr-FR"/>
        </w:rPr>
        <w:t xml:space="preserve"> et assistants</w:t>
      </w:r>
      <w:r w:rsidRPr="00916AFF">
        <w:rPr>
          <w:rFonts w:ascii="Arial Narrow" w:hAnsi="Arial Narrow" w:cs="Calibri"/>
          <w:lang w:val="fr-FR"/>
        </w:rPr>
        <w:t xml:space="preserve"> en sauvegarde </w:t>
      </w:r>
      <w:r w:rsidR="00013716" w:rsidRPr="00916AFF">
        <w:rPr>
          <w:rFonts w:ascii="Arial Narrow" w:hAnsi="Arial Narrow" w:cs="Calibri"/>
          <w:lang w:val="fr-FR"/>
        </w:rPr>
        <w:t xml:space="preserve">environnementale et </w:t>
      </w:r>
      <w:r w:rsidRPr="00916AFF">
        <w:rPr>
          <w:rFonts w:ascii="Arial Narrow" w:hAnsi="Arial Narrow" w:cs="Calibri"/>
          <w:lang w:val="fr-FR"/>
        </w:rPr>
        <w:t>sociale</w:t>
      </w:r>
      <w:r w:rsidR="003F3F35" w:rsidRPr="00916AFF">
        <w:rPr>
          <w:rFonts w:ascii="Arial Narrow" w:hAnsi="Arial Narrow" w:cs="Calibri"/>
          <w:lang w:val="fr-FR"/>
        </w:rPr>
        <w:t xml:space="preserve"> et de genre et EAS/SH</w:t>
      </w:r>
      <w:r w:rsidRPr="00916AFF">
        <w:rPr>
          <w:rFonts w:ascii="Arial Narrow" w:hAnsi="Arial Narrow" w:cs="Calibri"/>
          <w:lang w:val="fr-FR"/>
        </w:rPr>
        <w:t xml:space="preserve">. Cependant, au sein de </w:t>
      </w:r>
      <w:r w:rsidR="518E6A03" w:rsidRPr="00916AFF">
        <w:rPr>
          <w:rFonts w:ascii="Arial Narrow" w:hAnsi="Arial Narrow" w:cs="Calibri"/>
          <w:lang w:val="fr-FR"/>
        </w:rPr>
        <w:t>l’</w:t>
      </w:r>
      <w:r w:rsidR="005511B2" w:rsidRPr="00916AFF">
        <w:rPr>
          <w:rFonts w:ascii="Arial Narrow" w:hAnsi="Arial Narrow" w:cs="Calibri"/>
          <w:lang w:val="fr-FR"/>
        </w:rPr>
        <w:t>UNCT PRADAC</w:t>
      </w:r>
      <w:r w:rsidRPr="00916AFF">
        <w:rPr>
          <w:rFonts w:ascii="Arial Narrow" w:hAnsi="Arial Narrow" w:cs="Calibri"/>
          <w:lang w:val="fr-FR"/>
        </w:rPr>
        <w:t>, il</w:t>
      </w:r>
      <w:r w:rsidR="0051514B" w:rsidRPr="00916AFF">
        <w:rPr>
          <w:rFonts w:ascii="Arial Narrow" w:hAnsi="Arial Narrow" w:cs="Calibri"/>
          <w:lang w:val="fr-FR"/>
        </w:rPr>
        <w:t>s</w:t>
      </w:r>
      <w:r w:rsidRPr="00916AFF">
        <w:rPr>
          <w:rFonts w:ascii="Arial Narrow" w:hAnsi="Arial Narrow" w:cs="Calibri"/>
          <w:lang w:val="fr-FR"/>
        </w:rPr>
        <w:t xml:space="preserve"> ser</w:t>
      </w:r>
      <w:r w:rsidR="0051514B" w:rsidRPr="00916AFF">
        <w:rPr>
          <w:rFonts w:ascii="Arial Narrow" w:hAnsi="Arial Narrow" w:cs="Calibri"/>
          <w:lang w:val="fr-FR"/>
        </w:rPr>
        <w:t>ont</w:t>
      </w:r>
      <w:r w:rsidRPr="00916AFF">
        <w:rPr>
          <w:rFonts w:ascii="Arial Narrow" w:hAnsi="Arial Narrow" w:cs="Calibri"/>
          <w:lang w:val="fr-FR"/>
        </w:rPr>
        <w:t xml:space="preserve"> appuyé</w:t>
      </w:r>
      <w:r w:rsidR="0051514B" w:rsidRPr="00916AFF">
        <w:rPr>
          <w:rFonts w:ascii="Arial Narrow" w:hAnsi="Arial Narrow" w:cs="Calibri"/>
          <w:lang w:val="fr-FR"/>
        </w:rPr>
        <w:t>s</w:t>
      </w:r>
      <w:r w:rsidRPr="00916AFF">
        <w:rPr>
          <w:rFonts w:ascii="Arial Narrow" w:hAnsi="Arial Narrow" w:cs="Calibri"/>
          <w:lang w:val="fr-FR"/>
        </w:rPr>
        <w:t xml:space="preserve"> par le Coordonnateur, le resp</w:t>
      </w:r>
      <w:r w:rsidR="000A56F8" w:rsidRPr="00916AFF">
        <w:rPr>
          <w:rFonts w:ascii="Arial Narrow" w:hAnsi="Arial Narrow" w:cs="Calibri"/>
          <w:lang w:val="fr-FR"/>
        </w:rPr>
        <w:t>onsable suivi et évaluation du P</w:t>
      </w:r>
      <w:r w:rsidRPr="00916AFF">
        <w:rPr>
          <w:rFonts w:ascii="Arial Narrow" w:hAnsi="Arial Narrow" w:cs="Calibri"/>
          <w:lang w:val="fr-FR"/>
        </w:rPr>
        <w:t>rojet et le spécialiste en gestion financière dans la mise en œuvre de ses activités</w:t>
      </w:r>
      <w:r w:rsidR="6CF692DD" w:rsidRPr="00916AFF">
        <w:rPr>
          <w:rFonts w:ascii="Arial Narrow" w:hAnsi="Arial Narrow" w:cs="Calibri"/>
          <w:lang w:val="fr-FR"/>
        </w:rPr>
        <w:t>,</w:t>
      </w:r>
      <w:r w:rsidR="001A7EB6" w:rsidRPr="00916AFF">
        <w:rPr>
          <w:rFonts w:ascii="Arial Narrow" w:hAnsi="Arial Narrow" w:cs="Calibri"/>
          <w:lang w:val="fr-FR"/>
        </w:rPr>
        <w:t> en coordination avec les divers</w:t>
      </w:r>
      <w:r w:rsidR="00841C38" w:rsidRPr="00916AFF">
        <w:rPr>
          <w:rFonts w:ascii="Arial Narrow" w:hAnsi="Arial Narrow" w:cs="Calibri"/>
          <w:lang w:val="fr-FR"/>
        </w:rPr>
        <w:t xml:space="preserve"> relais</w:t>
      </w:r>
      <w:r w:rsidR="001861DD" w:rsidRPr="00916AFF">
        <w:rPr>
          <w:rFonts w:ascii="Arial Narrow" w:hAnsi="Arial Narrow" w:cs="Calibri"/>
          <w:lang w:val="fr-FR"/>
        </w:rPr>
        <w:t xml:space="preserve"> et acteurs</w:t>
      </w:r>
      <w:r w:rsidR="00841C38" w:rsidRPr="00916AFF">
        <w:rPr>
          <w:rFonts w:ascii="Arial Narrow" w:hAnsi="Arial Narrow" w:cs="Calibri"/>
          <w:lang w:val="fr-FR"/>
        </w:rPr>
        <w:t xml:space="preserve"> identifiés au niveau </w:t>
      </w:r>
      <w:r w:rsidR="001861DD" w:rsidRPr="00916AFF">
        <w:rPr>
          <w:rFonts w:ascii="Arial Narrow" w:hAnsi="Arial Narrow" w:cs="Calibri"/>
          <w:lang w:val="fr-FR"/>
        </w:rPr>
        <w:t>local</w:t>
      </w:r>
      <w:r w:rsidRPr="00916AFF">
        <w:rPr>
          <w:rFonts w:ascii="Arial Narrow" w:hAnsi="Arial Narrow" w:cs="Calibri"/>
          <w:lang w:val="fr-FR"/>
        </w:rPr>
        <w:t xml:space="preserve">. </w:t>
      </w:r>
    </w:p>
    <w:p w14:paraId="5047F4B8" w14:textId="77777777" w:rsidR="00AA7EF8" w:rsidRPr="00916AFF" w:rsidRDefault="00AA7EF8" w:rsidP="00AA7EF8">
      <w:pPr>
        <w:spacing w:line="276" w:lineRule="auto"/>
        <w:jc w:val="both"/>
        <w:rPr>
          <w:rFonts w:ascii="Arial Narrow" w:hAnsi="Arial Narrow" w:cs="Calibri"/>
          <w:lang w:val="fr-FR"/>
        </w:rPr>
      </w:pPr>
      <w:r w:rsidRPr="00916AFF">
        <w:rPr>
          <w:rFonts w:ascii="Arial Narrow" w:hAnsi="Arial Narrow" w:cs="Calibri"/>
          <w:lang w:val="fr-FR"/>
        </w:rPr>
        <w:t>Les informations seront transmises au</w:t>
      </w:r>
      <w:r w:rsidR="0051514B" w:rsidRPr="00916AFF">
        <w:rPr>
          <w:rFonts w:ascii="Arial Narrow" w:hAnsi="Arial Narrow" w:cs="Calibri"/>
          <w:lang w:val="fr-FR"/>
        </w:rPr>
        <w:t>x</w:t>
      </w:r>
      <w:r w:rsidRPr="00916AFF">
        <w:rPr>
          <w:rFonts w:ascii="Arial Narrow" w:hAnsi="Arial Narrow" w:cs="Calibri"/>
          <w:lang w:val="fr-FR"/>
        </w:rPr>
        <w:t xml:space="preserve"> spécialiste</w:t>
      </w:r>
      <w:r w:rsidR="0051514B" w:rsidRPr="00916AFF">
        <w:rPr>
          <w:rFonts w:ascii="Arial Narrow" w:hAnsi="Arial Narrow" w:cs="Calibri"/>
          <w:lang w:val="fr-FR"/>
        </w:rPr>
        <w:t>s</w:t>
      </w:r>
      <w:r w:rsidRPr="00916AFF">
        <w:rPr>
          <w:rFonts w:ascii="Arial Narrow" w:hAnsi="Arial Narrow" w:cs="Calibri"/>
          <w:lang w:val="fr-FR"/>
        </w:rPr>
        <w:t xml:space="preserve"> en sauvegarde environnementale et sociale à travers un processus fonctionnel établi avec les autres acteurs à la base. Cette transmission se fera sous forme écrite sur la base de registres, ou autres fiches établies et acceptées de tous. La fréquence de transmission sera retenue de commun accord. Elle peut être mensuelle, bimensuelle ou trimestrielle.</w:t>
      </w:r>
    </w:p>
    <w:p w14:paraId="7384049E" w14:textId="2AC3A54C" w:rsidR="00AA7EF8" w:rsidRPr="00916AFF" w:rsidRDefault="00AA7EF8" w:rsidP="00B071FE">
      <w:pPr>
        <w:pStyle w:val="Titre1"/>
        <w:numPr>
          <w:ilvl w:val="0"/>
          <w:numId w:val="7"/>
        </w:numPr>
        <w:jc w:val="both"/>
        <w:rPr>
          <w:rFonts w:ascii="Arial Narrow" w:hAnsi="Arial Narrow" w:cs="Arial"/>
          <w:sz w:val="22"/>
          <w:szCs w:val="22"/>
          <w:lang w:val="fr-FR"/>
        </w:rPr>
      </w:pPr>
      <w:bookmarkStart w:id="69" w:name="_Toc26990955"/>
      <w:bookmarkStart w:id="70" w:name="_Toc46934108"/>
      <w:r w:rsidRPr="361FFF1E">
        <w:rPr>
          <w:rFonts w:ascii="Arial Narrow" w:hAnsi="Arial Narrow" w:cs="Arial"/>
          <w:sz w:val="22"/>
          <w:szCs w:val="22"/>
          <w:lang w:val="fr-FR"/>
        </w:rPr>
        <w:t>MECANISME</w:t>
      </w:r>
      <w:r w:rsidR="00D2197C" w:rsidRPr="361FFF1E">
        <w:rPr>
          <w:rFonts w:ascii="Arial Narrow" w:hAnsi="Arial Narrow" w:cs="Arial"/>
          <w:sz w:val="22"/>
          <w:szCs w:val="22"/>
          <w:lang w:val="fr-FR"/>
        </w:rPr>
        <w:t xml:space="preserve">S </w:t>
      </w:r>
      <w:r w:rsidRPr="361FFF1E">
        <w:rPr>
          <w:rFonts w:ascii="Arial Narrow" w:hAnsi="Arial Narrow" w:cs="Arial"/>
          <w:sz w:val="22"/>
          <w:szCs w:val="22"/>
          <w:lang w:val="fr-FR"/>
        </w:rPr>
        <w:t xml:space="preserve">DE GESTION DES PLAINTES DU </w:t>
      </w:r>
      <w:bookmarkEnd w:id="69"/>
      <w:bookmarkEnd w:id="70"/>
      <w:r w:rsidR="008D01EC" w:rsidRPr="361FFF1E">
        <w:rPr>
          <w:rFonts w:ascii="Arial Narrow" w:hAnsi="Arial Narrow" w:cs="Arial"/>
          <w:sz w:val="22"/>
          <w:szCs w:val="22"/>
          <w:lang w:val="fr-FR"/>
        </w:rPr>
        <w:t>PRU</w:t>
      </w:r>
      <w:r w:rsidR="59CCFE8D" w:rsidRPr="361FFF1E">
        <w:rPr>
          <w:rFonts w:ascii="Arial Narrow" w:hAnsi="Arial Narrow" w:cs="Arial"/>
          <w:sz w:val="22"/>
          <w:szCs w:val="22"/>
          <w:lang w:val="fr-FR"/>
        </w:rPr>
        <w:t>C</w:t>
      </w:r>
      <w:r w:rsidR="008D01EC" w:rsidRPr="361FFF1E">
        <w:rPr>
          <w:rFonts w:ascii="Arial Narrow" w:hAnsi="Arial Narrow" w:cs="Arial"/>
          <w:sz w:val="22"/>
          <w:szCs w:val="22"/>
          <w:lang w:val="fr-FR"/>
        </w:rPr>
        <w:t>A</w:t>
      </w:r>
      <w:r w:rsidR="55AFA155" w:rsidRPr="361FFF1E">
        <w:rPr>
          <w:rFonts w:ascii="Arial Narrow" w:hAnsi="Arial Narrow" w:cs="Arial"/>
          <w:sz w:val="22"/>
          <w:szCs w:val="22"/>
          <w:lang w:val="fr-FR"/>
        </w:rPr>
        <w:t>C</w:t>
      </w:r>
    </w:p>
    <w:p w14:paraId="2AB21012" w14:textId="4610412F" w:rsidR="008B785F" w:rsidRPr="00916AFF" w:rsidRDefault="008B785F" w:rsidP="008B785F">
      <w:pPr>
        <w:shd w:val="clear" w:color="auto" w:fill="FFFFFF" w:themeFill="background1"/>
        <w:jc w:val="both"/>
        <w:rPr>
          <w:rFonts w:ascii="Arial Narrow" w:hAnsi="Arial Narrow"/>
          <w:lang w:val="fr-CA"/>
        </w:rPr>
      </w:pPr>
      <w:r w:rsidRPr="00916AFF">
        <w:rPr>
          <w:rFonts w:ascii="Arial Narrow" w:hAnsi="Arial Narrow"/>
          <w:lang w:val="fr-CA"/>
        </w:rPr>
        <w:t>L’</w:t>
      </w:r>
      <w:r w:rsidRPr="00916AFF">
        <w:rPr>
          <w:rFonts w:ascii="Arial Narrow" w:hAnsi="Arial Narrow" w:cstheme="minorBidi"/>
          <w:lang w:val="fr-CA"/>
        </w:rPr>
        <w:t>é</w:t>
      </w:r>
      <w:r w:rsidRPr="00916AFF">
        <w:rPr>
          <w:rFonts w:ascii="Arial Narrow" w:hAnsi="Arial Narrow"/>
          <w:lang w:val="fr-CA"/>
        </w:rPr>
        <w:t>quipe de préparation du P</w:t>
      </w:r>
      <w:r w:rsidR="002E3728" w:rsidRPr="00916AFF">
        <w:rPr>
          <w:rFonts w:ascii="Arial Narrow" w:hAnsi="Arial Narrow"/>
          <w:lang w:val="fr-CA"/>
        </w:rPr>
        <w:t xml:space="preserve">rojet </w:t>
      </w:r>
      <w:r w:rsidRPr="00916AFF">
        <w:rPr>
          <w:rFonts w:ascii="Arial Narrow" w:hAnsi="Arial Narrow"/>
          <w:lang w:val="fr-CA"/>
        </w:rPr>
        <w:t>a élabor</w:t>
      </w:r>
      <w:r w:rsidRPr="00916AFF">
        <w:rPr>
          <w:rFonts w:ascii="Arial Narrow" w:hAnsi="Arial Narrow" w:cstheme="minorBidi"/>
          <w:lang w:val="fr-CA"/>
        </w:rPr>
        <w:t>é</w:t>
      </w:r>
      <w:r w:rsidRPr="00916AFF">
        <w:rPr>
          <w:rFonts w:ascii="Arial Narrow" w:hAnsi="Arial Narrow"/>
          <w:lang w:val="fr-CA"/>
        </w:rPr>
        <w:t xml:space="preserve"> un Mécanisme de Gestion de Plaintes (MGP)</w:t>
      </w:r>
      <w:r w:rsidR="002E3728" w:rsidRPr="00916AFF">
        <w:rPr>
          <w:rFonts w:ascii="Arial Narrow" w:hAnsi="Arial Narrow"/>
          <w:lang w:val="fr-CA"/>
        </w:rPr>
        <w:t xml:space="preserve">. </w:t>
      </w:r>
      <w:r w:rsidRPr="00916AFF">
        <w:rPr>
          <w:rFonts w:ascii="Arial Narrow" w:hAnsi="Arial Narrow"/>
          <w:b/>
          <w:bCs/>
          <w:lang w:val="fr-CA"/>
        </w:rPr>
        <w:t>(Voir Annexe 1).</w:t>
      </w:r>
      <w:r w:rsidRPr="00916AFF">
        <w:rPr>
          <w:rFonts w:ascii="Arial Narrow" w:hAnsi="Arial Narrow"/>
          <w:lang w:val="fr-CA"/>
        </w:rPr>
        <w:t xml:space="preserve"> Ce MGP qui</w:t>
      </w:r>
      <w:r w:rsidR="4DCBA88D" w:rsidRPr="00916AFF">
        <w:rPr>
          <w:rFonts w:ascii="Arial Narrow" w:hAnsi="Arial Narrow"/>
          <w:lang w:val="fr-CA"/>
        </w:rPr>
        <w:t xml:space="preserve"> est</w:t>
      </w:r>
      <w:r w:rsidRPr="00916AFF">
        <w:rPr>
          <w:rFonts w:ascii="Arial Narrow" w:hAnsi="Arial Narrow"/>
          <w:lang w:val="fr-CA"/>
        </w:rPr>
        <w:t xml:space="preserve"> annex</w:t>
      </w:r>
      <w:r w:rsidRPr="00916AFF">
        <w:rPr>
          <w:rFonts w:ascii="Arial Narrow" w:hAnsi="Arial Narrow" w:cstheme="minorBidi"/>
          <w:lang w:val="fr-CA"/>
        </w:rPr>
        <w:t>é</w:t>
      </w:r>
      <w:r w:rsidRPr="00916AFF">
        <w:rPr>
          <w:rFonts w:ascii="Arial Narrow" w:hAnsi="Arial Narrow"/>
          <w:lang w:val="fr-CA"/>
        </w:rPr>
        <w:t xml:space="preserve"> au présent PMPP pourra s’adapter sur un syst</w:t>
      </w:r>
      <w:r w:rsidRPr="00916AFF">
        <w:rPr>
          <w:rFonts w:ascii="Arial Narrow" w:hAnsi="Arial Narrow" w:cstheme="minorBidi"/>
          <w:lang w:val="fr-CA"/>
        </w:rPr>
        <w:t>è</w:t>
      </w:r>
      <w:r w:rsidRPr="00916AFF">
        <w:rPr>
          <w:rFonts w:ascii="Arial Narrow" w:hAnsi="Arial Narrow"/>
          <w:lang w:val="fr-CA"/>
        </w:rPr>
        <w:t>me déjà existant</w:t>
      </w:r>
      <w:r w:rsidR="00CE0749">
        <w:rPr>
          <w:rFonts w:ascii="Arial Narrow" w:hAnsi="Arial Narrow"/>
          <w:lang w:val="fr-CA"/>
        </w:rPr>
        <w:t xml:space="preserve"> (mise en place </w:t>
      </w:r>
      <w:r w:rsidR="00F93052">
        <w:rPr>
          <w:rFonts w:ascii="Arial Narrow" w:hAnsi="Arial Narrow"/>
          <w:lang w:val="fr-CA"/>
        </w:rPr>
        <w:t>par le PRADAC ou alors existant dans les chefferies traditionnelles de la zone)</w:t>
      </w:r>
      <w:r w:rsidRPr="00916AFF">
        <w:rPr>
          <w:rFonts w:ascii="Arial Narrow" w:hAnsi="Arial Narrow"/>
          <w:lang w:val="fr-CA"/>
        </w:rPr>
        <w:t xml:space="preserve"> durant la mise en œuvre du P</w:t>
      </w:r>
      <w:r w:rsidR="0009228B" w:rsidRPr="00916AFF">
        <w:rPr>
          <w:rFonts w:ascii="Arial Narrow" w:hAnsi="Arial Narrow"/>
          <w:lang w:val="fr-CA"/>
        </w:rPr>
        <w:t>rojet</w:t>
      </w:r>
      <w:r w:rsidRPr="00916AFF">
        <w:rPr>
          <w:rFonts w:ascii="Arial Narrow" w:hAnsi="Arial Narrow"/>
          <w:lang w:val="fr-CA"/>
        </w:rPr>
        <w:t xml:space="preserve"> et/ou alors comprendra un minimum des points ci-apr</w:t>
      </w:r>
      <w:r w:rsidRPr="00916AFF">
        <w:rPr>
          <w:rFonts w:ascii="Arial Narrow" w:hAnsi="Arial Narrow" w:cstheme="minorBidi"/>
          <w:lang w:val="fr-CA"/>
        </w:rPr>
        <w:t>è</w:t>
      </w:r>
      <w:r w:rsidRPr="00916AFF">
        <w:rPr>
          <w:rFonts w:ascii="Arial Narrow" w:hAnsi="Arial Narrow"/>
          <w:lang w:val="fr-CA"/>
        </w:rPr>
        <w:t>s:</w:t>
      </w:r>
    </w:p>
    <w:p w14:paraId="0C1F40F5" w14:textId="77777777" w:rsidR="008B785F" w:rsidRPr="00916AFF" w:rsidRDefault="008B785F" w:rsidP="00B071FE">
      <w:pPr>
        <w:pStyle w:val="Paragraphedeliste"/>
        <w:numPr>
          <w:ilvl w:val="0"/>
          <w:numId w:val="5"/>
        </w:numPr>
        <w:shd w:val="clear" w:color="auto" w:fill="FFFFFF" w:themeFill="background1"/>
        <w:jc w:val="both"/>
        <w:rPr>
          <w:rFonts w:ascii="Arial Narrow" w:hAnsi="Arial Narrow"/>
          <w:lang w:val="fr-CA"/>
        </w:rPr>
      </w:pPr>
      <w:r w:rsidRPr="00916AFF">
        <w:rPr>
          <w:rFonts w:ascii="Arial Narrow" w:hAnsi="Arial Narrow"/>
          <w:lang w:val="fr-CA"/>
        </w:rPr>
        <w:t>Compr</w:t>
      </w:r>
      <w:r w:rsidRPr="00916AFF">
        <w:rPr>
          <w:rFonts w:ascii="Arial Narrow" w:hAnsi="Arial Narrow" w:cstheme="minorHAnsi"/>
          <w:lang w:val="fr-CA"/>
        </w:rPr>
        <w:t>é</w:t>
      </w:r>
      <w:r w:rsidRPr="00916AFF">
        <w:rPr>
          <w:rFonts w:ascii="Arial Narrow" w:hAnsi="Arial Narrow"/>
          <w:lang w:val="fr-CA"/>
        </w:rPr>
        <w:t>hension : R</w:t>
      </w:r>
      <w:r w:rsidRPr="00916AFF">
        <w:rPr>
          <w:rFonts w:ascii="Arial Narrow" w:hAnsi="Arial Narrow" w:cstheme="minorHAnsi"/>
          <w:lang w:val="fr-CA"/>
        </w:rPr>
        <w:t>é</w:t>
      </w:r>
      <w:r w:rsidRPr="00916AFF">
        <w:rPr>
          <w:rFonts w:ascii="Arial Narrow" w:hAnsi="Arial Narrow"/>
          <w:lang w:val="fr-CA"/>
        </w:rPr>
        <w:t>ception des plaintes</w:t>
      </w:r>
    </w:p>
    <w:p w14:paraId="260BB63F" w14:textId="77777777" w:rsidR="008B785F" w:rsidRPr="00916AFF" w:rsidRDefault="008B785F" w:rsidP="00B071FE">
      <w:pPr>
        <w:pStyle w:val="Paragraphedeliste"/>
        <w:numPr>
          <w:ilvl w:val="0"/>
          <w:numId w:val="5"/>
        </w:numPr>
        <w:shd w:val="clear" w:color="auto" w:fill="FFFFFF" w:themeFill="background1"/>
        <w:jc w:val="both"/>
        <w:rPr>
          <w:rFonts w:ascii="Arial Narrow" w:hAnsi="Arial Narrow"/>
          <w:lang w:val="fr-CA"/>
        </w:rPr>
      </w:pPr>
      <w:r w:rsidRPr="00916AFF">
        <w:rPr>
          <w:rFonts w:ascii="Arial Narrow" w:hAnsi="Arial Narrow"/>
          <w:lang w:val="fr-CA"/>
        </w:rPr>
        <w:t>Tri et procédures: Organisation des plaintes reçues</w:t>
      </w:r>
    </w:p>
    <w:p w14:paraId="2A5B4E0E" w14:textId="77777777" w:rsidR="008B785F" w:rsidRPr="00916AFF" w:rsidRDefault="008B785F" w:rsidP="00B071FE">
      <w:pPr>
        <w:pStyle w:val="Paragraphedeliste"/>
        <w:numPr>
          <w:ilvl w:val="0"/>
          <w:numId w:val="5"/>
        </w:numPr>
        <w:shd w:val="clear" w:color="auto" w:fill="FFFFFF" w:themeFill="background1"/>
        <w:jc w:val="both"/>
        <w:rPr>
          <w:rFonts w:ascii="Arial Narrow" w:hAnsi="Arial Narrow"/>
          <w:lang w:val="fr-CA"/>
        </w:rPr>
      </w:pPr>
      <w:r w:rsidRPr="00916AFF">
        <w:rPr>
          <w:rFonts w:ascii="Arial Narrow" w:hAnsi="Arial Narrow"/>
          <w:lang w:val="fr-CA"/>
        </w:rPr>
        <w:t>Accus</w:t>
      </w:r>
      <w:r w:rsidRPr="00916AFF">
        <w:rPr>
          <w:rFonts w:ascii="Arial Narrow" w:hAnsi="Arial Narrow" w:cstheme="minorHAnsi"/>
          <w:lang w:val="fr-CA"/>
        </w:rPr>
        <w:t>é</w:t>
      </w:r>
      <w:r w:rsidRPr="00916AFF">
        <w:rPr>
          <w:rFonts w:ascii="Arial Narrow" w:hAnsi="Arial Narrow"/>
          <w:lang w:val="fr-CA"/>
        </w:rPr>
        <w:t xml:space="preserve"> de r</w:t>
      </w:r>
      <w:r w:rsidRPr="00916AFF">
        <w:rPr>
          <w:rFonts w:ascii="Arial Narrow" w:hAnsi="Arial Narrow" w:cstheme="minorHAnsi"/>
          <w:lang w:val="fr-CA"/>
        </w:rPr>
        <w:t>é</w:t>
      </w:r>
      <w:r w:rsidRPr="00916AFF">
        <w:rPr>
          <w:rFonts w:ascii="Arial Narrow" w:hAnsi="Arial Narrow"/>
          <w:lang w:val="fr-CA"/>
        </w:rPr>
        <w:t>ception et suivi de pr</w:t>
      </w:r>
      <w:r w:rsidRPr="00916AFF">
        <w:rPr>
          <w:rFonts w:ascii="Arial Narrow" w:hAnsi="Arial Narrow" w:cstheme="minorHAnsi"/>
          <w:lang w:val="fr-CA"/>
        </w:rPr>
        <w:t>è</w:t>
      </w:r>
      <w:r w:rsidRPr="00916AFF">
        <w:rPr>
          <w:rFonts w:ascii="Arial Narrow" w:hAnsi="Arial Narrow"/>
          <w:lang w:val="fr-CA"/>
        </w:rPr>
        <w:t>s: R</w:t>
      </w:r>
      <w:r w:rsidRPr="00916AFF">
        <w:rPr>
          <w:rFonts w:ascii="Arial Narrow" w:hAnsi="Arial Narrow" w:cstheme="minorHAnsi"/>
          <w:lang w:val="fr-CA"/>
        </w:rPr>
        <w:t>é</w:t>
      </w:r>
      <w:r w:rsidRPr="00916AFF">
        <w:rPr>
          <w:rFonts w:ascii="Arial Narrow" w:hAnsi="Arial Narrow"/>
          <w:lang w:val="fr-CA"/>
        </w:rPr>
        <w:t>ponse aux plaignants</w:t>
      </w:r>
    </w:p>
    <w:p w14:paraId="0BCE2749" w14:textId="77777777" w:rsidR="008B785F" w:rsidRPr="00916AFF" w:rsidRDefault="008B785F" w:rsidP="00B071FE">
      <w:pPr>
        <w:pStyle w:val="Paragraphedeliste"/>
        <w:numPr>
          <w:ilvl w:val="0"/>
          <w:numId w:val="5"/>
        </w:numPr>
        <w:shd w:val="clear" w:color="auto" w:fill="FFFFFF" w:themeFill="background1"/>
        <w:jc w:val="both"/>
        <w:rPr>
          <w:rFonts w:ascii="Arial Narrow" w:hAnsi="Arial Narrow"/>
          <w:lang w:val="fr-CA"/>
        </w:rPr>
      </w:pPr>
      <w:r w:rsidRPr="00916AFF">
        <w:rPr>
          <w:rFonts w:ascii="Arial Narrow" w:hAnsi="Arial Narrow"/>
          <w:lang w:val="fr-CA"/>
        </w:rPr>
        <w:t>Investigation et action: V</w:t>
      </w:r>
      <w:r w:rsidRPr="00916AFF">
        <w:rPr>
          <w:rFonts w:ascii="Arial Narrow" w:hAnsi="Arial Narrow" w:cstheme="minorHAnsi"/>
          <w:lang w:val="fr-CA"/>
        </w:rPr>
        <w:t>é</w:t>
      </w:r>
      <w:r w:rsidRPr="00916AFF">
        <w:rPr>
          <w:rFonts w:ascii="Arial Narrow" w:hAnsi="Arial Narrow"/>
          <w:lang w:val="fr-CA"/>
        </w:rPr>
        <w:t>rification</w:t>
      </w:r>
    </w:p>
    <w:p w14:paraId="7EC5D7D5" w14:textId="77777777" w:rsidR="008B785F" w:rsidRPr="00916AFF" w:rsidRDefault="008B785F" w:rsidP="00B071FE">
      <w:pPr>
        <w:pStyle w:val="Paragraphedeliste"/>
        <w:numPr>
          <w:ilvl w:val="0"/>
          <w:numId w:val="5"/>
        </w:numPr>
        <w:shd w:val="clear" w:color="auto" w:fill="FFFFFF" w:themeFill="background1"/>
        <w:jc w:val="both"/>
        <w:rPr>
          <w:rFonts w:ascii="Arial Narrow" w:hAnsi="Arial Narrow"/>
          <w:lang w:val="fr-CA"/>
        </w:rPr>
      </w:pPr>
      <w:r w:rsidRPr="00916AFF">
        <w:rPr>
          <w:rFonts w:ascii="Arial Narrow" w:hAnsi="Arial Narrow"/>
          <w:lang w:val="fr-CA"/>
        </w:rPr>
        <w:t xml:space="preserve">Suivi et </w:t>
      </w:r>
      <w:r w:rsidRPr="00916AFF">
        <w:rPr>
          <w:rFonts w:ascii="Arial Narrow" w:hAnsi="Arial Narrow" w:cstheme="minorHAnsi"/>
          <w:lang w:val="fr-CA"/>
        </w:rPr>
        <w:t>é</w:t>
      </w:r>
      <w:r w:rsidRPr="00916AFF">
        <w:rPr>
          <w:rFonts w:ascii="Arial Narrow" w:hAnsi="Arial Narrow"/>
          <w:lang w:val="fr-CA"/>
        </w:rPr>
        <w:t>valuation: Suivi de l’</w:t>
      </w:r>
      <w:r w:rsidRPr="00916AFF">
        <w:rPr>
          <w:rFonts w:ascii="Arial Narrow" w:hAnsi="Arial Narrow" w:cstheme="minorHAnsi"/>
          <w:lang w:val="fr-CA"/>
        </w:rPr>
        <w:t>é</w:t>
      </w:r>
      <w:r w:rsidRPr="00916AFF">
        <w:rPr>
          <w:rFonts w:ascii="Arial Narrow" w:hAnsi="Arial Narrow"/>
          <w:lang w:val="fr-CA"/>
        </w:rPr>
        <w:t>volution et traitement des plaintes</w:t>
      </w:r>
    </w:p>
    <w:p w14:paraId="06F60F0D" w14:textId="77777777" w:rsidR="008B785F" w:rsidRPr="00916AFF" w:rsidRDefault="008B785F" w:rsidP="00B071FE">
      <w:pPr>
        <w:pStyle w:val="Paragraphedeliste"/>
        <w:numPr>
          <w:ilvl w:val="0"/>
          <w:numId w:val="5"/>
        </w:numPr>
        <w:shd w:val="clear" w:color="auto" w:fill="FFFFFF" w:themeFill="background1"/>
        <w:jc w:val="both"/>
        <w:rPr>
          <w:rFonts w:ascii="Arial Narrow" w:hAnsi="Arial Narrow"/>
          <w:lang w:val="fr-CA"/>
        </w:rPr>
      </w:pPr>
      <w:r w:rsidRPr="00916AFF">
        <w:rPr>
          <w:rFonts w:ascii="Arial Narrow" w:hAnsi="Arial Narrow"/>
          <w:lang w:val="fr-CA"/>
        </w:rPr>
        <w:t>Fourniture de feedback: R</w:t>
      </w:r>
      <w:r w:rsidRPr="00916AFF">
        <w:rPr>
          <w:rFonts w:ascii="Arial Narrow" w:hAnsi="Arial Narrow" w:cstheme="minorHAnsi"/>
          <w:lang w:val="fr-CA"/>
        </w:rPr>
        <w:t>é</w:t>
      </w:r>
      <w:r w:rsidRPr="00916AFF">
        <w:rPr>
          <w:rFonts w:ascii="Arial Narrow" w:hAnsi="Arial Narrow"/>
          <w:lang w:val="fr-CA"/>
        </w:rPr>
        <w:t>ponse sur les d</w:t>
      </w:r>
      <w:r w:rsidRPr="00916AFF">
        <w:rPr>
          <w:rFonts w:ascii="Arial Narrow" w:hAnsi="Arial Narrow" w:cstheme="minorHAnsi"/>
          <w:lang w:val="fr-CA"/>
        </w:rPr>
        <w:t>é</w:t>
      </w:r>
      <w:r w:rsidRPr="00916AFF">
        <w:rPr>
          <w:rFonts w:ascii="Arial Narrow" w:hAnsi="Arial Narrow"/>
          <w:lang w:val="fr-CA"/>
        </w:rPr>
        <w:t>cisions aux plaignants</w:t>
      </w:r>
    </w:p>
    <w:p w14:paraId="28AC2530" w14:textId="77777777" w:rsidR="008B785F" w:rsidRDefault="008B785F" w:rsidP="00916AFF">
      <w:pPr>
        <w:spacing w:after="0" w:line="276" w:lineRule="auto"/>
        <w:jc w:val="thaiDistribute"/>
        <w:rPr>
          <w:rFonts w:ascii="Arial Narrow" w:hAnsi="Arial Narrow" w:cstheme="minorHAnsi"/>
          <w:lang w:val="fr-FR"/>
        </w:rPr>
      </w:pPr>
      <w:r w:rsidRPr="00916AFF">
        <w:rPr>
          <w:rFonts w:ascii="Arial Narrow" w:hAnsi="Arial Narrow"/>
          <w:lang w:val="fr-CA"/>
        </w:rPr>
        <w:t>NB : En situation d’insécurité des annonces seront faites dans les zones cibles du projet afin que les plaintes soient déposées par téléphones aux numéros indiquées ou transmises aux personnes assignées.  Les traitements et feedbacks seront faits d</w:t>
      </w:r>
      <w:r w:rsidRPr="00916AFF">
        <w:rPr>
          <w:rFonts w:ascii="Arial Narrow" w:hAnsi="Arial Narrow" w:cstheme="minorHAnsi"/>
          <w:lang w:val="fr-CA"/>
        </w:rPr>
        <w:t>è</w:t>
      </w:r>
      <w:r w:rsidRPr="00916AFF">
        <w:rPr>
          <w:rFonts w:ascii="Arial Narrow" w:hAnsi="Arial Narrow"/>
          <w:lang w:val="fr-CA"/>
        </w:rPr>
        <w:t xml:space="preserve">s que la situation reviendra au calme dans la zone. Dans ce cas il </w:t>
      </w:r>
      <w:r w:rsidR="00DA1CE1" w:rsidRPr="00916AFF">
        <w:rPr>
          <w:rFonts w:ascii="Arial Narrow" w:hAnsi="Arial Narrow"/>
          <w:lang w:val="fr-CA"/>
        </w:rPr>
        <w:t xml:space="preserve">est </w:t>
      </w:r>
      <w:r w:rsidRPr="00916AFF">
        <w:rPr>
          <w:rFonts w:ascii="Arial Narrow" w:hAnsi="Arial Narrow" w:cstheme="minorHAnsi"/>
          <w:lang w:val="fr-FR"/>
        </w:rPr>
        <w:t>donc important d'avoir des moyens multiples et largement connus pour enregistrer les plaintes, y compris les plaintes anonymes. Plusieurs canaux d'adoption envisagés par le projet comprennent :</w:t>
      </w:r>
    </w:p>
    <w:p w14:paraId="6F1B7681" w14:textId="77777777" w:rsidR="00916AFF" w:rsidRPr="00916AFF" w:rsidRDefault="00916AFF" w:rsidP="00916AFF">
      <w:pPr>
        <w:spacing w:after="0" w:line="276" w:lineRule="auto"/>
        <w:jc w:val="thaiDistribute"/>
        <w:rPr>
          <w:rFonts w:ascii="Arial Narrow" w:hAnsi="Arial Narrow" w:cstheme="minorHAnsi"/>
          <w:sz w:val="8"/>
          <w:lang w:val="fr-FR"/>
        </w:rPr>
      </w:pPr>
    </w:p>
    <w:p w14:paraId="0B9E2B6D" w14:textId="32E68026" w:rsidR="008B785F" w:rsidRPr="00916AFF" w:rsidRDefault="008B785F" w:rsidP="00B071FE">
      <w:pPr>
        <w:numPr>
          <w:ilvl w:val="0"/>
          <w:numId w:val="19"/>
        </w:numPr>
        <w:spacing w:after="0" w:line="240" w:lineRule="auto"/>
        <w:jc w:val="thaiDistribute"/>
        <w:rPr>
          <w:rFonts w:ascii="Arial Narrow" w:hAnsi="Arial Narrow" w:cstheme="minorHAnsi"/>
          <w:lang w:val="fr-FR"/>
        </w:rPr>
      </w:pPr>
      <w:r w:rsidRPr="00916AFF">
        <w:rPr>
          <w:rFonts w:ascii="Arial Narrow" w:hAnsi="Arial Narrow" w:cstheme="minorHAnsi"/>
          <w:lang w:val="fr-FR"/>
        </w:rPr>
        <w:t xml:space="preserve">Numéro de téléphone « sans frais » </w:t>
      </w:r>
    </w:p>
    <w:p w14:paraId="4DF4B21D" w14:textId="4FCEFF5B" w:rsidR="008B785F" w:rsidRPr="00916AFF" w:rsidRDefault="008B785F" w:rsidP="00B071FE">
      <w:pPr>
        <w:numPr>
          <w:ilvl w:val="0"/>
          <w:numId w:val="19"/>
        </w:numPr>
        <w:spacing w:after="0" w:line="240" w:lineRule="auto"/>
        <w:jc w:val="thaiDistribute"/>
        <w:rPr>
          <w:rFonts w:ascii="Arial Narrow" w:hAnsi="Arial Narrow" w:cstheme="minorHAnsi"/>
          <w:lang w:val="fr-FR"/>
        </w:rPr>
      </w:pPr>
      <w:r w:rsidRPr="00916AFF">
        <w:rPr>
          <w:rFonts w:ascii="Arial Narrow" w:hAnsi="Arial Narrow" w:cstheme="minorHAnsi"/>
          <w:lang w:val="fr-FR"/>
        </w:rPr>
        <w:t xml:space="preserve">E-mail </w:t>
      </w:r>
    </w:p>
    <w:p w14:paraId="3F61E13F" w14:textId="53271FD2" w:rsidR="008B785F" w:rsidRPr="00916AFF" w:rsidRDefault="008B785F" w:rsidP="00B071FE">
      <w:pPr>
        <w:numPr>
          <w:ilvl w:val="0"/>
          <w:numId w:val="19"/>
        </w:numPr>
        <w:spacing w:after="0" w:line="240" w:lineRule="auto"/>
        <w:jc w:val="thaiDistribute"/>
        <w:rPr>
          <w:rFonts w:ascii="Arial Narrow" w:hAnsi="Arial Narrow" w:cstheme="minorHAnsi"/>
          <w:lang w:val="fr-FR"/>
        </w:rPr>
      </w:pPr>
      <w:r w:rsidRPr="00916AFF">
        <w:rPr>
          <w:rFonts w:ascii="Arial Narrow" w:hAnsi="Arial Narrow" w:cstheme="minorHAnsi"/>
          <w:lang w:val="fr-FR"/>
        </w:rPr>
        <w:t xml:space="preserve">Lettre aux points focaux des plaintes dans les établissements de santé locaux </w:t>
      </w:r>
    </w:p>
    <w:p w14:paraId="290AF824" w14:textId="77777777" w:rsidR="008B785F" w:rsidRPr="00916AFF" w:rsidRDefault="008B785F" w:rsidP="7004B77C">
      <w:pPr>
        <w:numPr>
          <w:ilvl w:val="0"/>
          <w:numId w:val="19"/>
        </w:numPr>
        <w:spacing w:after="0" w:line="240" w:lineRule="auto"/>
        <w:jc w:val="thaiDistribute"/>
        <w:rPr>
          <w:rFonts w:ascii="Arial Narrow" w:hAnsi="Arial Narrow" w:cstheme="minorBidi"/>
          <w:lang w:val="fr-FR"/>
        </w:rPr>
      </w:pPr>
      <w:r w:rsidRPr="00916AFF">
        <w:rPr>
          <w:rFonts w:ascii="Arial Narrow" w:hAnsi="Arial Narrow" w:cstheme="minorBidi"/>
          <w:lang w:val="fr-FR"/>
        </w:rPr>
        <w:t>Formulaire de plainte à déposer via l'un des canaux ci-dessus</w:t>
      </w:r>
    </w:p>
    <w:p w14:paraId="24DE5725" w14:textId="77777777" w:rsidR="00547188" w:rsidRPr="00916AFF" w:rsidRDefault="00547188" w:rsidP="7004B77C">
      <w:pPr>
        <w:numPr>
          <w:ilvl w:val="0"/>
          <w:numId w:val="19"/>
        </w:numPr>
        <w:spacing w:after="0" w:line="240" w:lineRule="auto"/>
        <w:jc w:val="thaiDistribute"/>
        <w:rPr>
          <w:rFonts w:ascii="Arial Narrow" w:hAnsi="Arial Narrow" w:cstheme="minorBidi"/>
          <w:lang w:val="fr-FR"/>
        </w:rPr>
      </w:pPr>
      <w:r w:rsidRPr="000374D3">
        <w:rPr>
          <w:rFonts w:ascii="Arial Narrow" w:hAnsi="Arial Narrow"/>
          <w:lang w:val="fr-FR"/>
        </w:rPr>
        <w:t>et verbalement / en personne sp</w:t>
      </w:r>
      <w:r w:rsidRPr="000374D3">
        <w:rPr>
          <w:rFonts w:ascii="Arial Narrow" w:hAnsi="Arial Narrow" w:cs="Calibri"/>
          <w:lang w:val="fr-FR"/>
        </w:rPr>
        <w:t>é</w:t>
      </w:r>
      <w:r w:rsidRPr="000374D3">
        <w:rPr>
          <w:rFonts w:ascii="Arial Narrow" w:hAnsi="Arial Narrow"/>
          <w:lang w:val="fr-FR"/>
        </w:rPr>
        <w:t>cialement pour les groupes vuln</w:t>
      </w:r>
      <w:r w:rsidRPr="000374D3">
        <w:rPr>
          <w:rFonts w:ascii="Arial Narrow" w:hAnsi="Arial Narrow" w:cs="Calibri"/>
          <w:lang w:val="fr-FR"/>
        </w:rPr>
        <w:t>é</w:t>
      </w:r>
      <w:r w:rsidRPr="000374D3">
        <w:rPr>
          <w:rFonts w:ascii="Arial Narrow" w:hAnsi="Arial Narrow"/>
          <w:lang w:val="fr-FR"/>
        </w:rPr>
        <w:t>rables et les analphab</w:t>
      </w:r>
      <w:r w:rsidRPr="000374D3">
        <w:rPr>
          <w:rFonts w:ascii="Arial Narrow" w:hAnsi="Arial Narrow" w:cs="Calibri"/>
          <w:lang w:val="fr-FR"/>
        </w:rPr>
        <w:t>è</w:t>
      </w:r>
      <w:r w:rsidRPr="000374D3">
        <w:rPr>
          <w:rFonts w:ascii="Arial Narrow" w:hAnsi="Arial Narrow"/>
          <w:lang w:val="fr-FR"/>
        </w:rPr>
        <w:t>tes</w:t>
      </w:r>
    </w:p>
    <w:p w14:paraId="00C1E6A9" w14:textId="77777777" w:rsidR="008B785F" w:rsidRPr="00916AFF" w:rsidRDefault="008B785F" w:rsidP="530E63DD">
      <w:pPr>
        <w:spacing w:line="276" w:lineRule="auto"/>
        <w:jc w:val="both"/>
        <w:rPr>
          <w:rFonts w:ascii="Arial Narrow" w:hAnsi="Arial Narrow" w:cs="Calibri"/>
          <w:color w:val="000000" w:themeColor="text1"/>
          <w:sz w:val="2"/>
          <w:lang w:val="fr-FR" w:eastAsia="fr-FR"/>
        </w:rPr>
      </w:pPr>
    </w:p>
    <w:p w14:paraId="29BA880F" w14:textId="77777777" w:rsidR="00AA7EF8" w:rsidRPr="00916AFF" w:rsidRDefault="00D00AE6" w:rsidP="7004B77C">
      <w:pPr>
        <w:pStyle w:val="Titre1"/>
        <w:numPr>
          <w:ilvl w:val="0"/>
          <w:numId w:val="7"/>
        </w:numPr>
        <w:jc w:val="both"/>
        <w:rPr>
          <w:rFonts w:ascii="Arial Narrow" w:hAnsi="Arial Narrow" w:cs="Arial"/>
          <w:sz w:val="22"/>
          <w:szCs w:val="22"/>
          <w:lang w:val="fr-FR"/>
        </w:rPr>
      </w:pPr>
      <w:bookmarkStart w:id="71" w:name="_Toc26990958"/>
      <w:bookmarkStart w:id="72" w:name="_Toc46934111"/>
      <w:r w:rsidRPr="00916AFF">
        <w:rPr>
          <w:rFonts w:ascii="Arial Narrow" w:hAnsi="Arial Narrow" w:cs="Arial"/>
          <w:sz w:val="22"/>
          <w:szCs w:val="22"/>
          <w:lang w:val="fr-FR"/>
        </w:rPr>
        <w:t>SUIVI ET ETABLISSEMENT DES RAPPORTS DU P</w:t>
      </w:r>
      <w:bookmarkEnd w:id="71"/>
      <w:r w:rsidR="000371F4" w:rsidRPr="00916AFF">
        <w:rPr>
          <w:rFonts w:ascii="Arial Narrow" w:hAnsi="Arial Narrow" w:cs="Arial"/>
          <w:sz w:val="22"/>
          <w:szCs w:val="22"/>
          <w:lang w:val="fr-FR"/>
        </w:rPr>
        <w:t>M</w:t>
      </w:r>
      <w:r w:rsidRPr="00916AFF">
        <w:rPr>
          <w:rFonts w:ascii="Arial Narrow" w:hAnsi="Arial Narrow" w:cs="Arial"/>
          <w:sz w:val="22"/>
          <w:szCs w:val="22"/>
          <w:lang w:val="fr-FR"/>
        </w:rPr>
        <w:t>PP</w:t>
      </w:r>
      <w:bookmarkEnd w:id="72"/>
    </w:p>
    <w:p w14:paraId="740276CC" w14:textId="77777777" w:rsidR="00AB1C5E" w:rsidRPr="00916AFF" w:rsidRDefault="00AB1C5E" w:rsidP="00916AFF">
      <w:pPr>
        <w:spacing w:after="0" w:line="276" w:lineRule="auto"/>
        <w:jc w:val="both"/>
        <w:rPr>
          <w:rFonts w:ascii="Arial Narrow" w:hAnsi="Arial Narrow" w:cstheme="minorHAnsi"/>
          <w:lang w:val="fr-FR"/>
        </w:rPr>
      </w:pPr>
      <w:r w:rsidRPr="00916AFF">
        <w:rPr>
          <w:rFonts w:ascii="Arial Narrow" w:hAnsi="Arial Narrow" w:cstheme="minorHAnsi"/>
          <w:lang w:val="fr-FR"/>
        </w:rPr>
        <w:t>Le PMPP sera périodiquement révisé et mis à jour si nécessaire au cours de la mise en œuvre du Projet afin de garantir que les informations présentées ici sont cohérentes et les plus récentes, et que les méthodes d'engagement identifiées restent appropriées et efficaces par rapport au contexte du Projet et des phases spécifiques du développement. En cas de changement de climat politique et/ou d’insécurité, tout changement majeur aux activités liées au P</w:t>
      </w:r>
      <w:r w:rsidR="00414EF9" w:rsidRPr="00916AFF">
        <w:rPr>
          <w:rFonts w:ascii="Arial Narrow" w:hAnsi="Arial Narrow" w:cstheme="minorHAnsi"/>
          <w:lang w:val="fr-FR"/>
        </w:rPr>
        <w:t>rojet</w:t>
      </w:r>
      <w:r w:rsidRPr="00916AFF">
        <w:rPr>
          <w:rFonts w:ascii="Arial Narrow" w:hAnsi="Arial Narrow" w:cstheme="minorHAnsi"/>
          <w:lang w:val="fr-FR"/>
        </w:rPr>
        <w:t xml:space="preserve"> et à son calendrier sera dûment reflété dans le PMPP. Des résumés [mensuels ou trimestriels] et des rapports internes sur les griefs publics, les demandes de renseignements et les incidents connexes, ainsi que l'état de la mise en œuvre des mesures correctives / préventives associées seront rassemblées par le personnel responsable et renvoyés à la coordination de l’U</w:t>
      </w:r>
      <w:r w:rsidR="00D75BD8">
        <w:rPr>
          <w:rFonts w:ascii="Arial Narrow" w:hAnsi="Arial Narrow" w:cstheme="minorHAnsi"/>
          <w:lang w:val="fr-FR"/>
        </w:rPr>
        <w:t>NCT PRADAC</w:t>
      </w:r>
      <w:r w:rsidRPr="00916AFF">
        <w:rPr>
          <w:rFonts w:ascii="Arial Narrow" w:hAnsi="Arial Narrow" w:cstheme="minorHAnsi"/>
          <w:lang w:val="fr-FR"/>
        </w:rPr>
        <w:t xml:space="preserve"> en charge du P</w:t>
      </w:r>
      <w:r w:rsidR="00414EF9" w:rsidRPr="00916AFF">
        <w:rPr>
          <w:rFonts w:ascii="Arial Narrow" w:hAnsi="Arial Narrow" w:cstheme="minorHAnsi"/>
          <w:lang w:val="fr-FR"/>
        </w:rPr>
        <w:t>rojet</w:t>
      </w:r>
      <w:r w:rsidRPr="00916AFF">
        <w:rPr>
          <w:rFonts w:ascii="Arial Narrow" w:hAnsi="Arial Narrow" w:cstheme="minorHAnsi"/>
          <w:lang w:val="fr-FR"/>
        </w:rPr>
        <w:t>. Les résumés [mensuels ou trimestriels] fourniront un mécanisme permettant d’évaluer à la fois le nombre et la nature des plaintes et des demandes d’informations, ainsi que la capacité du P</w:t>
      </w:r>
      <w:r w:rsidR="00914073" w:rsidRPr="00916AFF">
        <w:rPr>
          <w:rFonts w:ascii="Arial Narrow" w:hAnsi="Arial Narrow" w:cstheme="minorHAnsi"/>
          <w:lang w:val="fr-FR"/>
        </w:rPr>
        <w:t>rojet</w:t>
      </w:r>
      <w:r w:rsidRPr="00916AFF">
        <w:rPr>
          <w:rFonts w:ascii="Arial Narrow" w:hAnsi="Arial Narrow" w:cstheme="minorHAnsi"/>
          <w:lang w:val="fr-FR"/>
        </w:rPr>
        <w:t xml:space="preserve"> à y répondre en temps opportun et de manière efficace. Les informations sur les activités d'engagement du public entreprises par le P</w:t>
      </w:r>
      <w:r w:rsidR="00914073" w:rsidRPr="00916AFF">
        <w:rPr>
          <w:rFonts w:ascii="Arial Narrow" w:hAnsi="Arial Narrow" w:cstheme="minorHAnsi"/>
          <w:lang w:val="fr-FR"/>
        </w:rPr>
        <w:t>rojet</w:t>
      </w:r>
      <w:r w:rsidRPr="00916AFF">
        <w:rPr>
          <w:rFonts w:ascii="Arial Narrow" w:hAnsi="Arial Narrow" w:cstheme="minorHAnsi"/>
          <w:lang w:val="fr-FR"/>
        </w:rPr>
        <w:t xml:space="preserve"> durant l'année peuvent être transmises aux parties prenantes de plusieurs manières possibles :</w:t>
      </w:r>
    </w:p>
    <w:p w14:paraId="1D94632A" w14:textId="77777777" w:rsidR="00AB1C5E" w:rsidRPr="00E863CE" w:rsidRDefault="00AB1C5E" w:rsidP="00AB1C5E">
      <w:pPr>
        <w:spacing w:after="0" w:line="240" w:lineRule="auto"/>
        <w:jc w:val="both"/>
        <w:rPr>
          <w:rFonts w:cstheme="minorHAnsi"/>
          <w:lang w:val="fr-FR"/>
        </w:rPr>
      </w:pPr>
    </w:p>
    <w:p w14:paraId="60AD0578" w14:textId="77777777" w:rsidR="00AB1C5E" w:rsidRPr="00D75BD8" w:rsidRDefault="00AB1C5E" w:rsidP="00D75BD8">
      <w:pPr>
        <w:pStyle w:val="Paragraphedeliste"/>
        <w:numPr>
          <w:ilvl w:val="0"/>
          <w:numId w:val="20"/>
        </w:numPr>
        <w:spacing w:after="0" w:line="276" w:lineRule="auto"/>
        <w:jc w:val="both"/>
        <w:rPr>
          <w:rFonts w:ascii="Arial Narrow" w:hAnsi="Arial Narrow" w:cstheme="minorHAnsi"/>
          <w:lang w:val="fr-FR"/>
        </w:rPr>
      </w:pPr>
      <w:r w:rsidRPr="00D75BD8">
        <w:rPr>
          <w:rFonts w:ascii="Arial Narrow" w:hAnsi="Arial Narrow" w:cstheme="minorHAnsi"/>
          <w:lang w:val="fr-FR"/>
        </w:rPr>
        <w:t>Elaboration de rapports trimestriels en langue (française) ;</w:t>
      </w:r>
    </w:p>
    <w:p w14:paraId="68B7A3CF" w14:textId="77777777" w:rsidR="00AB1C5E" w:rsidRPr="00D75BD8" w:rsidRDefault="00AB1C5E" w:rsidP="00D75BD8">
      <w:pPr>
        <w:pStyle w:val="Paragraphedeliste"/>
        <w:numPr>
          <w:ilvl w:val="0"/>
          <w:numId w:val="20"/>
        </w:numPr>
        <w:spacing w:after="0" w:line="276" w:lineRule="auto"/>
        <w:jc w:val="both"/>
        <w:rPr>
          <w:rFonts w:ascii="Arial Narrow" w:hAnsi="Arial Narrow" w:cstheme="minorHAnsi"/>
          <w:lang w:val="fr-FR"/>
        </w:rPr>
      </w:pPr>
      <w:r w:rsidRPr="00D75BD8">
        <w:rPr>
          <w:rFonts w:ascii="Arial Narrow" w:hAnsi="Arial Narrow" w:cstheme="minorHAnsi"/>
          <w:lang w:val="fr-FR"/>
        </w:rPr>
        <w:t xml:space="preserve">Publication de rapports sur les sites web du </w:t>
      </w:r>
      <w:r w:rsidR="00C459EB" w:rsidRPr="00D75BD8">
        <w:rPr>
          <w:rFonts w:ascii="Arial Narrow" w:hAnsi="Arial Narrow" w:cstheme="minorHAnsi"/>
          <w:lang w:val="fr-FR"/>
        </w:rPr>
        <w:t xml:space="preserve">MADR </w:t>
      </w:r>
    </w:p>
    <w:p w14:paraId="68142685" w14:textId="77777777" w:rsidR="00AB1C5E" w:rsidRPr="00D75BD8" w:rsidRDefault="00AB1C5E" w:rsidP="00D75BD8">
      <w:pPr>
        <w:pStyle w:val="Paragraphedeliste"/>
        <w:numPr>
          <w:ilvl w:val="0"/>
          <w:numId w:val="20"/>
        </w:numPr>
        <w:spacing w:after="0" w:line="276" w:lineRule="auto"/>
        <w:jc w:val="both"/>
        <w:rPr>
          <w:rFonts w:ascii="Arial Narrow" w:hAnsi="Arial Narrow" w:cstheme="minorHAnsi"/>
          <w:lang w:val="fr-FR"/>
        </w:rPr>
      </w:pPr>
      <w:r w:rsidRPr="00D75BD8">
        <w:rPr>
          <w:rFonts w:ascii="Arial Narrow" w:hAnsi="Arial Narrow" w:cstheme="minorHAnsi"/>
          <w:lang w:val="fr-FR"/>
        </w:rPr>
        <w:t>Elaboration et distribution des notes simples en langue locale pour les communautés</w:t>
      </w:r>
    </w:p>
    <w:p w14:paraId="6816B2DA" w14:textId="77777777" w:rsidR="00AB1C5E" w:rsidRPr="00D75BD8" w:rsidRDefault="00AB1C5E" w:rsidP="00D75BD8">
      <w:pPr>
        <w:pStyle w:val="Paragraphedeliste"/>
        <w:numPr>
          <w:ilvl w:val="0"/>
          <w:numId w:val="20"/>
        </w:numPr>
        <w:spacing w:after="0" w:line="276" w:lineRule="auto"/>
        <w:jc w:val="both"/>
        <w:rPr>
          <w:rFonts w:ascii="Arial Narrow" w:hAnsi="Arial Narrow" w:cstheme="minorHAnsi"/>
          <w:lang w:val="fr-FR"/>
        </w:rPr>
      </w:pPr>
      <w:r w:rsidRPr="00D75BD8">
        <w:rPr>
          <w:rFonts w:ascii="Arial Narrow" w:hAnsi="Arial Narrow" w:cstheme="minorHAnsi"/>
          <w:lang w:val="fr-FR"/>
        </w:rPr>
        <w:t>Publication des courts comptes rendus en langues (française et locale)</w:t>
      </w:r>
    </w:p>
    <w:p w14:paraId="49D83CAC" w14:textId="77777777" w:rsidR="00AB1C5E" w:rsidRPr="00D75BD8" w:rsidRDefault="00AB1C5E" w:rsidP="00D75BD8">
      <w:pPr>
        <w:pStyle w:val="Paragraphedeliste"/>
        <w:numPr>
          <w:ilvl w:val="0"/>
          <w:numId w:val="20"/>
        </w:numPr>
        <w:spacing w:after="0" w:line="276" w:lineRule="auto"/>
        <w:jc w:val="both"/>
        <w:rPr>
          <w:rFonts w:ascii="Arial Narrow" w:hAnsi="Arial Narrow" w:cstheme="minorHAnsi"/>
          <w:lang w:val="fr-FR"/>
        </w:rPr>
      </w:pPr>
      <w:r w:rsidRPr="00D75BD8">
        <w:rPr>
          <w:rFonts w:ascii="Arial Narrow" w:hAnsi="Arial Narrow" w:cstheme="minorHAnsi"/>
          <w:lang w:val="fr-FR"/>
        </w:rPr>
        <w:t>Flash d’information sur WhatsApp et Facebook</w:t>
      </w:r>
    </w:p>
    <w:p w14:paraId="079C6668" w14:textId="77777777" w:rsidR="00AB1C5E" w:rsidRDefault="00AB1C5E" w:rsidP="00AB1C5E">
      <w:pPr>
        <w:spacing w:after="0" w:line="240" w:lineRule="auto"/>
        <w:jc w:val="both"/>
        <w:rPr>
          <w:rFonts w:cstheme="minorHAnsi"/>
          <w:lang w:val="fr-FR"/>
        </w:rPr>
      </w:pPr>
    </w:p>
    <w:p w14:paraId="1611680B" w14:textId="77777777" w:rsidR="00AB1C5E" w:rsidRPr="00D75BD8" w:rsidRDefault="00AB1C5E" w:rsidP="00D75BD8">
      <w:pPr>
        <w:spacing w:after="0" w:line="276" w:lineRule="auto"/>
        <w:jc w:val="both"/>
        <w:rPr>
          <w:rFonts w:ascii="Arial Narrow" w:hAnsi="Arial Narrow" w:cstheme="minorHAnsi"/>
          <w:lang w:val="fr-FR"/>
        </w:rPr>
      </w:pPr>
      <w:r w:rsidRPr="00D75BD8">
        <w:rPr>
          <w:rFonts w:ascii="Arial Narrow" w:hAnsi="Arial Narrow" w:cstheme="minorHAnsi"/>
          <w:lang w:val="fr-FR"/>
        </w:rPr>
        <w:t xml:space="preserve">Un certain nombre d’indicateurs « clés de performance (ICP) » </w:t>
      </w:r>
      <w:r w:rsidRPr="00216BFC">
        <w:rPr>
          <w:rFonts w:ascii="Arial Narrow" w:hAnsi="Arial Narrow" w:cstheme="minorHAnsi"/>
          <w:lang w:val="fr-FR"/>
        </w:rPr>
        <w:t>seront également développés et suivis régulièrement par les responsables en charge de la mise en œuvre du P</w:t>
      </w:r>
      <w:r w:rsidR="009A759C" w:rsidRPr="00216BFC">
        <w:rPr>
          <w:rFonts w:ascii="Arial Narrow" w:hAnsi="Arial Narrow" w:cstheme="minorHAnsi"/>
          <w:lang w:val="fr-FR"/>
        </w:rPr>
        <w:t>rojet</w:t>
      </w:r>
      <w:r w:rsidRPr="00C26736">
        <w:rPr>
          <w:rFonts w:ascii="Arial Narrow" w:hAnsi="Arial Narrow" w:cstheme="minorHAnsi"/>
          <w:lang w:val="fr-FR"/>
        </w:rPr>
        <w:t>.</w:t>
      </w:r>
      <w:r w:rsidRPr="00D75BD8">
        <w:rPr>
          <w:rFonts w:ascii="Arial Narrow" w:hAnsi="Arial Narrow" w:cstheme="minorHAnsi"/>
          <w:lang w:val="fr-FR"/>
        </w:rPr>
        <w:t xml:space="preserve"> </w:t>
      </w:r>
      <w:r w:rsidRPr="00D75BD8">
        <w:rPr>
          <w:rFonts w:ascii="Arial Narrow" w:hAnsi="Arial Narrow" w:cs="Calibri"/>
          <w:lang w:val="fr-FR"/>
        </w:rPr>
        <w:t>De manière générale les rapports de suivi mettront en exergue les écarts entre les prévisions et les réalisations en termes d’activités, les acquis de la mise en œuvre des activités, les difficultés et les solutions envisagées.</w:t>
      </w:r>
    </w:p>
    <w:p w14:paraId="34D133AE" w14:textId="77777777" w:rsidR="00744E47" w:rsidRPr="00744E47" w:rsidRDefault="00744E47" w:rsidP="00744E47">
      <w:pPr>
        <w:spacing w:line="276" w:lineRule="auto"/>
        <w:jc w:val="both"/>
        <w:rPr>
          <w:rFonts w:cs="Calibri"/>
          <w:lang w:val="fr-FR"/>
        </w:rPr>
      </w:pPr>
    </w:p>
    <w:p w14:paraId="58B87134" w14:textId="77777777" w:rsidR="00AA7EF8" w:rsidRPr="00D75BD8" w:rsidRDefault="00AA7EF8" w:rsidP="00C36886">
      <w:pPr>
        <w:pStyle w:val="Titre1"/>
        <w:spacing w:before="120" w:after="120"/>
        <w:rPr>
          <w:rFonts w:ascii="Arial Narrow" w:hAnsi="Arial Narrow" w:cs="Arial"/>
          <w:sz w:val="22"/>
          <w:szCs w:val="22"/>
          <w:lang w:val="fr-FR"/>
        </w:rPr>
      </w:pPr>
      <w:bookmarkStart w:id="73" w:name="_Toc26990959"/>
      <w:bookmarkStart w:id="74" w:name="_Toc46934112"/>
      <w:r w:rsidRPr="00D75BD8">
        <w:rPr>
          <w:rFonts w:ascii="Arial Narrow" w:hAnsi="Arial Narrow" w:cs="Arial"/>
          <w:sz w:val="22"/>
          <w:szCs w:val="22"/>
          <w:lang w:val="fr-FR"/>
        </w:rPr>
        <w:t>CONCLUSION</w:t>
      </w:r>
      <w:bookmarkEnd w:id="73"/>
      <w:bookmarkEnd w:id="74"/>
    </w:p>
    <w:p w14:paraId="36DBAD4F" w14:textId="5BBA95E8" w:rsidR="00AA7EF8" w:rsidRPr="00D75BD8" w:rsidRDefault="00AA7EF8" w:rsidP="00AA7EF8">
      <w:pPr>
        <w:spacing w:line="276" w:lineRule="auto"/>
        <w:jc w:val="both"/>
        <w:rPr>
          <w:rFonts w:ascii="Arial Narrow" w:hAnsi="Arial Narrow" w:cs="Calibri"/>
          <w:lang w:val="fr-FR"/>
        </w:rPr>
      </w:pPr>
      <w:r w:rsidRPr="00D75BD8">
        <w:rPr>
          <w:rFonts w:ascii="Arial Narrow" w:hAnsi="Arial Narrow" w:cs="Calibri"/>
          <w:lang w:val="fr-FR"/>
        </w:rPr>
        <w:t>Le P</w:t>
      </w:r>
      <w:r w:rsidR="000371F4" w:rsidRPr="00D75BD8">
        <w:rPr>
          <w:rFonts w:ascii="Arial Narrow" w:hAnsi="Arial Narrow" w:cs="Calibri"/>
          <w:lang w:val="fr-FR"/>
        </w:rPr>
        <w:t>M</w:t>
      </w:r>
      <w:r w:rsidR="00FC6F00" w:rsidRPr="00D75BD8">
        <w:rPr>
          <w:rFonts w:ascii="Arial Narrow" w:hAnsi="Arial Narrow" w:cs="Calibri"/>
          <w:lang w:val="fr-FR"/>
        </w:rPr>
        <w:t>PP</w:t>
      </w:r>
      <w:r w:rsidRPr="00D75BD8">
        <w:rPr>
          <w:rFonts w:ascii="Arial Narrow" w:hAnsi="Arial Narrow" w:cs="Calibri"/>
          <w:lang w:val="fr-FR"/>
        </w:rPr>
        <w:t xml:space="preserve"> constitue l’un des outils indispensables du volet social de la mise en œuvre </w:t>
      </w:r>
      <w:r w:rsidR="00C36886" w:rsidRPr="00D75BD8">
        <w:rPr>
          <w:rFonts w:ascii="Arial Narrow" w:hAnsi="Arial Narrow" w:cs="Calibri"/>
          <w:lang w:val="fr-FR"/>
        </w:rPr>
        <w:t xml:space="preserve">du </w:t>
      </w:r>
      <w:r w:rsidR="000321CB" w:rsidRPr="00D75BD8">
        <w:rPr>
          <w:rFonts w:ascii="Arial Narrow" w:hAnsi="Arial Narrow" w:cs="Calibri"/>
          <w:lang w:val="fr-FR"/>
        </w:rPr>
        <w:t>P</w:t>
      </w:r>
      <w:r w:rsidR="00A51A89" w:rsidRPr="00D75BD8">
        <w:rPr>
          <w:rFonts w:ascii="Arial Narrow" w:hAnsi="Arial Narrow" w:cs="Calibri"/>
          <w:lang w:val="fr-FR"/>
        </w:rPr>
        <w:t>R</w:t>
      </w:r>
      <w:r w:rsidR="00D75BD8">
        <w:rPr>
          <w:rFonts w:ascii="Arial Narrow" w:hAnsi="Arial Narrow" w:cs="Calibri"/>
          <w:lang w:val="fr-FR"/>
        </w:rPr>
        <w:t>UA</w:t>
      </w:r>
      <w:r w:rsidRPr="00D75BD8">
        <w:rPr>
          <w:rFonts w:ascii="Arial Narrow" w:hAnsi="Arial Narrow" w:cs="Calibri"/>
          <w:lang w:val="fr-FR"/>
        </w:rPr>
        <w:t>. Selon les dispositions du nouveau cadre environnemental et social de la Banque mondiale, le P</w:t>
      </w:r>
      <w:r w:rsidR="000371F4" w:rsidRPr="00D75BD8">
        <w:rPr>
          <w:rFonts w:ascii="Arial Narrow" w:hAnsi="Arial Narrow" w:cs="Calibri"/>
          <w:lang w:val="fr-FR"/>
        </w:rPr>
        <w:t>M</w:t>
      </w:r>
      <w:r w:rsidRPr="00D75BD8">
        <w:rPr>
          <w:rFonts w:ascii="Arial Narrow" w:hAnsi="Arial Narrow" w:cs="Calibri"/>
          <w:lang w:val="fr-FR"/>
        </w:rPr>
        <w:t>PP fait partie intégrante des documents contractuels à élaborer avant l</w:t>
      </w:r>
      <w:r w:rsidR="00C36886" w:rsidRPr="00D75BD8">
        <w:rPr>
          <w:rFonts w:ascii="Arial Narrow" w:hAnsi="Arial Narrow" w:cs="Calibri"/>
          <w:lang w:val="fr-FR"/>
        </w:rPr>
        <w:t xml:space="preserve">’approbation de tout </w:t>
      </w:r>
      <w:r w:rsidR="00AA70B0" w:rsidRPr="00D75BD8">
        <w:rPr>
          <w:rFonts w:ascii="Arial Narrow" w:hAnsi="Arial Narrow" w:cs="Calibri"/>
          <w:lang w:val="fr-FR"/>
        </w:rPr>
        <w:t>p</w:t>
      </w:r>
      <w:r w:rsidRPr="00D75BD8">
        <w:rPr>
          <w:rFonts w:ascii="Arial Narrow" w:hAnsi="Arial Narrow" w:cs="Calibri"/>
          <w:lang w:val="fr-FR"/>
        </w:rPr>
        <w:t>rojet. Le présent document est élaboré dans l</w:t>
      </w:r>
      <w:r w:rsidR="004B7938" w:rsidRPr="00D75BD8">
        <w:rPr>
          <w:rFonts w:ascii="Arial Narrow" w:hAnsi="Arial Narrow" w:cs="Calibri"/>
          <w:lang w:val="fr-FR"/>
        </w:rPr>
        <w:t xml:space="preserve">e </w:t>
      </w:r>
      <w:r w:rsidRPr="00D75BD8">
        <w:rPr>
          <w:rFonts w:ascii="Arial Narrow" w:hAnsi="Arial Narrow" w:cs="Calibri"/>
          <w:lang w:val="fr-FR"/>
        </w:rPr>
        <w:t xml:space="preserve">cadre de la soumission </w:t>
      </w:r>
      <w:r w:rsidR="008D00D9" w:rsidRPr="00D75BD8">
        <w:rPr>
          <w:rFonts w:ascii="Arial Narrow" w:hAnsi="Arial Narrow" w:cs="Calibri"/>
          <w:lang w:val="fr-FR"/>
        </w:rPr>
        <w:t>des instruments conditionnels</w:t>
      </w:r>
      <w:r w:rsidR="004743DC" w:rsidRPr="00D75BD8">
        <w:rPr>
          <w:rFonts w:ascii="Arial Narrow" w:hAnsi="Arial Narrow" w:cs="Calibri"/>
          <w:lang w:val="fr-FR"/>
        </w:rPr>
        <w:t xml:space="preserve"> pour</w:t>
      </w:r>
      <w:r w:rsidR="008D00D9" w:rsidRPr="00D75BD8">
        <w:rPr>
          <w:rFonts w:ascii="Arial Narrow" w:hAnsi="Arial Narrow" w:cs="Calibri"/>
          <w:lang w:val="fr-FR"/>
        </w:rPr>
        <w:t xml:space="preserve"> </w:t>
      </w:r>
      <w:r w:rsidR="004743DC" w:rsidRPr="00D75BD8">
        <w:rPr>
          <w:rFonts w:ascii="Arial Narrow" w:hAnsi="Arial Narrow" w:cs="Calibri"/>
          <w:lang w:val="fr-CA"/>
        </w:rPr>
        <w:t>l’approbation de tout projet</w:t>
      </w:r>
      <w:r w:rsidRPr="00D75BD8">
        <w:rPr>
          <w:rFonts w:ascii="Arial Narrow" w:hAnsi="Arial Narrow" w:cs="Calibri"/>
          <w:lang w:val="fr-FR"/>
        </w:rPr>
        <w:t xml:space="preserve">. Le document a été élaboré suivant </w:t>
      </w:r>
      <w:r w:rsidR="00B460B6">
        <w:rPr>
          <w:rFonts w:ascii="Arial Narrow" w:hAnsi="Arial Narrow" w:cs="Calibri"/>
          <w:lang w:val="fr-FR"/>
        </w:rPr>
        <w:t xml:space="preserve">un </w:t>
      </w:r>
      <w:r w:rsidR="00E11C9B">
        <w:rPr>
          <w:rFonts w:ascii="Arial Narrow" w:hAnsi="Arial Narrow" w:cs="Calibri"/>
          <w:lang w:val="fr-FR"/>
        </w:rPr>
        <w:t xml:space="preserve">modèle ou </w:t>
      </w:r>
      <w:r w:rsidRPr="00D75BD8">
        <w:rPr>
          <w:rFonts w:ascii="Arial Narrow" w:hAnsi="Arial Narrow" w:cs="Calibri"/>
          <w:lang w:val="fr-FR"/>
        </w:rPr>
        <w:t xml:space="preserve">une approche participative globale. Il va évoluer au fur et à mesure de la préparation et la mise en œuvre de </w:t>
      </w:r>
      <w:r w:rsidR="004743DC" w:rsidRPr="00D75BD8">
        <w:rPr>
          <w:rFonts w:ascii="Arial Narrow" w:hAnsi="Arial Narrow" w:cs="Calibri"/>
          <w:lang w:val="fr-FR"/>
        </w:rPr>
        <w:t>P</w:t>
      </w:r>
      <w:r w:rsidR="00A51A89" w:rsidRPr="00D75BD8">
        <w:rPr>
          <w:rFonts w:ascii="Arial Narrow" w:hAnsi="Arial Narrow" w:cs="Calibri"/>
          <w:lang w:val="fr-FR"/>
        </w:rPr>
        <w:t>R</w:t>
      </w:r>
      <w:r w:rsidR="00D75BD8">
        <w:rPr>
          <w:rFonts w:ascii="Arial Narrow" w:hAnsi="Arial Narrow" w:cs="Calibri"/>
          <w:lang w:val="fr-FR"/>
        </w:rPr>
        <w:t>UA</w:t>
      </w:r>
      <w:r w:rsidRPr="00D75BD8">
        <w:rPr>
          <w:rFonts w:ascii="Arial Narrow" w:hAnsi="Arial Narrow" w:cs="Calibri"/>
          <w:lang w:val="fr-FR"/>
        </w:rPr>
        <w:t xml:space="preserve">, pour prendre en compte les besoins de mobilisation et de participation des parties prenantes dont les actions vont apporter une plus-value à l’atteinte des objectifs du </w:t>
      </w:r>
      <w:r w:rsidR="004743DC" w:rsidRPr="00D75BD8">
        <w:rPr>
          <w:rFonts w:ascii="Arial Narrow" w:hAnsi="Arial Narrow" w:cs="Calibri"/>
          <w:lang w:val="fr-FR"/>
        </w:rPr>
        <w:t>P</w:t>
      </w:r>
      <w:r w:rsidR="00A122A3" w:rsidRPr="00D75BD8">
        <w:rPr>
          <w:rFonts w:ascii="Arial Narrow" w:hAnsi="Arial Narrow" w:cs="Calibri"/>
          <w:lang w:val="fr-FR"/>
        </w:rPr>
        <w:t>R</w:t>
      </w:r>
      <w:r w:rsidR="00D75BD8">
        <w:rPr>
          <w:rFonts w:ascii="Arial Narrow" w:hAnsi="Arial Narrow" w:cs="Calibri"/>
          <w:lang w:val="fr-FR"/>
        </w:rPr>
        <w:t>UA</w:t>
      </w:r>
      <w:r w:rsidRPr="00D75BD8">
        <w:rPr>
          <w:rFonts w:ascii="Arial Narrow" w:hAnsi="Arial Narrow" w:cs="Calibri"/>
          <w:lang w:val="fr-FR"/>
        </w:rPr>
        <w:t>. La mobilisation des fonds nécessaires à sa mise en œu</w:t>
      </w:r>
      <w:r w:rsidR="002861B4" w:rsidRPr="00D75BD8">
        <w:rPr>
          <w:rFonts w:ascii="Arial Narrow" w:hAnsi="Arial Narrow" w:cs="Calibri"/>
          <w:lang w:val="fr-FR"/>
        </w:rPr>
        <w:t>vre adoptera la même souplesse.</w:t>
      </w:r>
    </w:p>
    <w:p w14:paraId="24948C3D" w14:textId="77777777" w:rsidR="00827CB3" w:rsidRDefault="00827CB3" w:rsidP="009A759C">
      <w:pPr>
        <w:rPr>
          <w:rFonts w:cstheme="minorHAnsi"/>
          <w:b/>
          <w:lang w:val="fr-CA"/>
        </w:rPr>
      </w:pPr>
    </w:p>
    <w:p w14:paraId="2466347B" w14:textId="77777777" w:rsidR="00CF68AC" w:rsidRDefault="00CF68AC" w:rsidP="007F64E7">
      <w:pPr>
        <w:rPr>
          <w:rFonts w:cstheme="minorHAnsi"/>
          <w:b/>
          <w:lang w:val="fr-CA"/>
        </w:rPr>
      </w:pPr>
    </w:p>
    <w:p w14:paraId="7FF80794" w14:textId="77777777" w:rsidR="00827CB3" w:rsidRPr="00D75BD8" w:rsidRDefault="00827CB3" w:rsidP="00827CB3">
      <w:pPr>
        <w:jc w:val="center"/>
        <w:rPr>
          <w:rFonts w:ascii="Arial Narrow" w:hAnsi="Arial Narrow" w:cstheme="minorHAnsi"/>
          <w:b/>
          <w:sz w:val="28"/>
          <w:lang w:val="fr-CA"/>
        </w:rPr>
      </w:pPr>
      <w:r w:rsidRPr="00D75BD8">
        <w:rPr>
          <w:rFonts w:ascii="Arial Narrow" w:hAnsi="Arial Narrow" w:cstheme="minorHAnsi"/>
          <w:b/>
          <w:sz w:val="28"/>
          <w:lang w:val="fr-CA"/>
        </w:rPr>
        <w:t xml:space="preserve">Annexe1 : </w:t>
      </w:r>
    </w:p>
    <w:p w14:paraId="6947C21B" w14:textId="77777777" w:rsidR="00827CB3" w:rsidRPr="00D75BD8" w:rsidRDefault="00827CB3" w:rsidP="00827CB3">
      <w:pPr>
        <w:pStyle w:val="Titre1"/>
        <w:jc w:val="center"/>
        <w:rPr>
          <w:rFonts w:ascii="Arial Narrow" w:hAnsi="Arial Narrow" w:cstheme="majorHAnsi"/>
          <w:color w:val="202124"/>
          <w:sz w:val="40"/>
          <w:szCs w:val="40"/>
          <w:lang w:val="fr-FR"/>
        </w:rPr>
      </w:pPr>
      <w:r w:rsidRPr="00D75BD8">
        <w:rPr>
          <w:rFonts w:ascii="Arial Narrow" w:hAnsi="Arial Narrow" w:cstheme="majorHAnsi"/>
          <w:color w:val="202124"/>
          <w:sz w:val="40"/>
          <w:szCs w:val="40"/>
          <w:lang w:val="fr-FR"/>
        </w:rPr>
        <w:t xml:space="preserve">MECANISMES DE GESTION DES PLAINTES </w:t>
      </w:r>
    </w:p>
    <w:p w14:paraId="00EE8411" w14:textId="77777777" w:rsidR="00827CB3" w:rsidRPr="007E26B5" w:rsidRDefault="00827CB3" w:rsidP="00827CB3">
      <w:pPr>
        <w:jc w:val="center"/>
        <w:rPr>
          <w:rFonts w:cstheme="minorHAnsi"/>
          <w:b/>
          <w:lang w:val="fr-CA"/>
        </w:rPr>
      </w:pPr>
    </w:p>
    <w:p w14:paraId="594D361F" w14:textId="77777777" w:rsidR="00827CB3" w:rsidRPr="00032AE9" w:rsidRDefault="00827CB3" w:rsidP="00B071FE">
      <w:pPr>
        <w:pStyle w:val="Paragraphedeliste"/>
        <w:numPr>
          <w:ilvl w:val="0"/>
          <w:numId w:val="21"/>
        </w:numPr>
        <w:rPr>
          <w:rFonts w:ascii="Arial Narrow" w:hAnsi="Arial Narrow"/>
          <w:b/>
          <w:lang w:val="fr-FR"/>
        </w:rPr>
      </w:pPr>
      <w:r w:rsidRPr="00032AE9">
        <w:rPr>
          <w:rFonts w:ascii="Arial Narrow" w:hAnsi="Arial Narrow"/>
          <w:b/>
          <w:lang w:val="fr-FR"/>
        </w:rPr>
        <w:t>Introduction</w:t>
      </w:r>
    </w:p>
    <w:p w14:paraId="02223B14" w14:textId="77777777" w:rsidR="00827CB3" w:rsidRPr="00032AE9" w:rsidRDefault="009F7338" w:rsidP="00827CB3">
      <w:pPr>
        <w:spacing w:line="276" w:lineRule="auto"/>
        <w:jc w:val="both"/>
        <w:rPr>
          <w:rFonts w:ascii="Arial Narrow" w:hAnsi="Arial Narrow"/>
          <w:lang w:val="fr-FR"/>
        </w:rPr>
      </w:pPr>
      <w:r w:rsidRPr="00032AE9">
        <w:rPr>
          <w:rFonts w:ascii="Arial Narrow" w:hAnsi="Arial Narrow" w:cs="Calibri"/>
          <w:color w:val="000000" w:themeColor="text1"/>
          <w:lang w:val="fr-FR" w:eastAsia="fr-FR"/>
        </w:rPr>
        <w:t>C</w:t>
      </w:r>
      <w:r w:rsidR="00827CB3" w:rsidRPr="00032AE9">
        <w:rPr>
          <w:rFonts w:ascii="Arial Narrow" w:hAnsi="Arial Narrow" w:cs="Calibri"/>
          <w:color w:val="000000" w:themeColor="text1"/>
          <w:lang w:val="fr-FR" w:eastAsia="fr-FR"/>
        </w:rPr>
        <w:t>e mécanisme de gestion des plaintes générales</w:t>
      </w:r>
      <w:r w:rsidR="005800B7" w:rsidRPr="00032AE9">
        <w:rPr>
          <w:rFonts w:ascii="Arial Narrow" w:hAnsi="Arial Narrow" w:cs="Calibri"/>
          <w:color w:val="000000" w:themeColor="text1"/>
          <w:lang w:val="fr-FR" w:eastAsia="fr-FR"/>
        </w:rPr>
        <w:t xml:space="preserve"> est élaboré dans le cadre du </w:t>
      </w:r>
      <w:r w:rsidR="00FA164D" w:rsidRPr="00032AE9">
        <w:rPr>
          <w:rFonts w:ascii="Arial Narrow" w:hAnsi="Arial Narrow" w:cs="Calibri"/>
          <w:color w:val="000000" w:themeColor="text1"/>
          <w:lang w:val="fr-FR" w:eastAsia="fr-FR"/>
        </w:rPr>
        <w:t xml:space="preserve">Projet de </w:t>
      </w:r>
      <w:r w:rsidR="00032AE9" w:rsidRPr="00032AE9">
        <w:rPr>
          <w:rFonts w:ascii="Arial Narrow" w:hAnsi="Arial Narrow" w:cs="Calibri"/>
          <w:color w:val="000000" w:themeColor="text1"/>
          <w:lang w:val="fr-FR" w:eastAsia="fr-FR"/>
        </w:rPr>
        <w:t>Réponse à l’Urgence Alimentaire en RCA</w:t>
      </w:r>
      <w:r w:rsidR="005800B7" w:rsidRPr="00032AE9">
        <w:rPr>
          <w:rFonts w:ascii="Arial Narrow" w:hAnsi="Arial Narrow" w:cs="Calibri"/>
          <w:color w:val="000000" w:themeColor="text1"/>
          <w:lang w:val="fr-FR" w:eastAsia="fr-FR"/>
        </w:rPr>
        <w:t xml:space="preserve"> </w:t>
      </w:r>
      <w:r w:rsidR="00827CB3" w:rsidRPr="00032AE9">
        <w:rPr>
          <w:rFonts w:ascii="Arial Narrow" w:hAnsi="Arial Narrow" w:cs="Calibri"/>
          <w:color w:val="000000" w:themeColor="text1"/>
          <w:lang w:val="fr-FR" w:eastAsia="fr-FR"/>
        </w:rPr>
        <w:t>La gestion d</w:t>
      </w:r>
      <w:r w:rsidR="00BE3F54" w:rsidRPr="00032AE9">
        <w:rPr>
          <w:rFonts w:ascii="Arial Narrow" w:hAnsi="Arial Narrow" w:cs="Calibri"/>
          <w:color w:val="000000" w:themeColor="text1"/>
          <w:lang w:val="fr-FR" w:eastAsia="fr-FR"/>
        </w:rPr>
        <w:t>e</w:t>
      </w:r>
      <w:r w:rsidR="005800B7" w:rsidRPr="00032AE9">
        <w:rPr>
          <w:rFonts w:ascii="Arial Narrow" w:hAnsi="Arial Narrow" w:cs="Calibri"/>
          <w:color w:val="000000" w:themeColor="text1"/>
          <w:lang w:val="fr-FR" w:eastAsia="fr-FR"/>
        </w:rPr>
        <w:t xml:space="preserve"> ce</w:t>
      </w:r>
      <w:r w:rsidR="00827CB3" w:rsidRPr="00032AE9">
        <w:rPr>
          <w:rFonts w:ascii="Arial Narrow" w:hAnsi="Arial Narrow" w:cs="Calibri"/>
          <w:color w:val="000000" w:themeColor="text1"/>
          <w:lang w:val="fr-FR" w:eastAsia="fr-FR"/>
        </w:rPr>
        <w:t xml:space="preserve"> mécanisme des plaintes</w:t>
      </w:r>
      <w:r w:rsidR="00827CB3" w:rsidRPr="00032AE9">
        <w:rPr>
          <w:rFonts w:ascii="Arial Narrow" w:hAnsi="Arial Narrow"/>
          <w:lang w:val="fr-FR"/>
        </w:rPr>
        <w:t xml:space="preserve"> fait appel au traitement de litiges à l’amiable (extra-judiciaire) c’est-à-dire à travers l’explication et la médiation. Le recours à la justice est conseillé comme le dernier ressort dès lors que le processus extrajudiciaire a échoué, mais ceci reste une option pour tout plaignant qui souhaite diriger sa plainte directement à la justice. </w:t>
      </w:r>
    </w:p>
    <w:p w14:paraId="764117D9" w14:textId="0505C2C9" w:rsidR="00827CB3" w:rsidRPr="00032AE9" w:rsidRDefault="0059212F" w:rsidP="00827CB3">
      <w:pPr>
        <w:spacing w:line="276" w:lineRule="auto"/>
        <w:jc w:val="both"/>
        <w:rPr>
          <w:rFonts w:ascii="Arial Narrow" w:hAnsi="Arial Narrow"/>
          <w:lang w:val="fr-FR"/>
        </w:rPr>
      </w:pPr>
      <w:r w:rsidRPr="00032AE9">
        <w:rPr>
          <w:rFonts w:ascii="Arial Narrow" w:hAnsi="Arial Narrow" w:cs="Calibri"/>
          <w:color w:val="000000" w:themeColor="text1"/>
          <w:lang w:val="fr-FR" w:eastAsia="fr-FR"/>
        </w:rPr>
        <w:t>Il tient compte des plaintes liées aux cas des EAS et HS. Toutefois, e</w:t>
      </w:r>
      <w:r w:rsidR="003E7411" w:rsidRPr="00032AE9">
        <w:rPr>
          <w:rFonts w:ascii="Arial Narrow" w:hAnsi="Arial Narrow"/>
          <w:lang w:val="fr-FR"/>
        </w:rPr>
        <w:t>n fonction des cas reçus, l</w:t>
      </w:r>
      <w:r w:rsidR="009645FA" w:rsidRPr="00032AE9">
        <w:rPr>
          <w:rFonts w:ascii="Arial Narrow" w:hAnsi="Arial Narrow"/>
          <w:lang w:val="fr-FR"/>
        </w:rPr>
        <w:t>e renforcement d</w:t>
      </w:r>
      <w:r w:rsidR="003E7411" w:rsidRPr="00032AE9">
        <w:rPr>
          <w:rFonts w:ascii="Arial Narrow" w:hAnsi="Arial Narrow"/>
          <w:lang w:val="fr-FR"/>
        </w:rPr>
        <w:t>u</w:t>
      </w:r>
      <w:r w:rsidR="00827CB3" w:rsidRPr="00032AE9">
        <w:rPr>
          <w:rFonts w:ascii="Arial Narrow" w:hAnsi="Arial Narrow"/>
          <w:lang w:val="fr-FR"/>
        </w:rPr>
        <w:t xml:space="preserve"> processus spécifique</w:t>
      </w:r>
      <w:r w:rsidR="003E7411" w:rsidRPr="00032AE9">
        <w:rPr>
          <w:rFonts w:ascii="Arial Narrow" w:hAnsi="Arial Narrow"/>
          <w:lang w:val="fr-FR"/>
        </w:rPr>
        <w:t xml:space="preserve"> de ce MGP</w:t>
      </w:r>
      <w:r w:rsidR="00827CB3" w:rsidRPr="00032AE9">
        <w:rPr>
          <w:rFonts w:ascii="Arial Narrow" w:hAnsi="Arial Narrow"/>
          <w:lang w:val="fr-FR"/>
        </w:rPr>
        <w:t xml:space="preserve"> pour le rapportage des allégations des cas des EAS/HS sera </w:t>
      </w:r>
      <w:r w:rsidR="00C02A07" w:rsidRPr="00032AE9">
        <w:rPr>
          <w:rFonts w:ascii="Arial Narrow" w:hAnsi="Arial Narrow"/>
          <w:lang w:val="fr-FR"/>
        </w:rPr>
        <w:t xml:space="preserve">progressivement </w:t>
      </w:r>
      <w:r w:rsidR="00C02A07" w:rsidRPr="00032AE9">
        <w:rPr>
          <w:rFonts w:ascii="Arial Narrow" w:hAnsi="Arial Narrow" w:cs="Calibri"/>
          <w:color w:val="000000" w:themeColor="text1"/>
          <w:lang w:val="fr-FR" w:eastAsia="fr-FR"/>
        </w:rPr>
        <w:t>mise à jour sera fait au fur et à mesure</w:t>
      </w:r>
      <w:r w:rsidR="00A47944">
        <w:rPr>
          <w:rFonts w:ascii="Arial Narrow" w:hAnsi="Arial Narrow" w:cs="Calibri"/>
          <w:color w:val="000000" w:themeColor="text1"/>
          <w:lang w:val="fr-FR" w:eastAsia="fr-FR"/>
        </w:rPr>
        <w:t xml:space="preserve"> (durant les réunions de suivi et revue des </w:t>
      </w:r>
      <w:r w:rsidR="0048303C">
        <w:rPr>
          <w:rFonts w:ascii="Arial Narrow" w:hAnsi="Arial Narrow" w:cs="Calibri"/>
          <w:color w:val="000000" w:themeColor="text1"/>
          <w:lang w:val="fr-FR" w:eastAsia="fr-FR"/>
        </w:rPr>
        <w:t>MGP)</w:t>
      </w:r>
      <w:r w:rsidR="00A47944">
        <w:rPr>
          <w:rFonts w:ascii="Arial Narrow" w:hAnsi="Arial Narrow" w:cs="Calibri"/>
          <w:color w:val="000000" w:themeColor="text1"/>
          <w:lang w:val="fr-FR" w:eastAsia="fr-FR"/>
        </w:rPr>
        <w:t xml:space="preserve"> </w:t>
      </w:r>
      <w:r w:rsidR="00C02A07" w:rsidRPr="00032AE9">
        <w:rPr>
          <w:rFonts w:ascii="Arial Narrow" w:hAnsi="Arial Narrow" w:cs="Calibri"/>
          <w:color w:val="000000" w:themeColor="text1"/>
          <w:lang w:val="fr-FR" w:eastAsia="fr-FR"/>
        </w:rPr>
        <w:t xml:space="preserve"> </w:t>
      </w:r>
      <w:r w:rsidR="00827CB3" w:rsidRPr="00032AE9">
        <w:rPr>
          <w:rFonts w:ascii="Arial Narrow" w:hAnsi="Arial Narrow"/>
          <w:lang w:val="fr-FR"/>
        </w:rPr>
        <w:t xml:space="preserve">avec des canaux et des procédures de réception et de gestion propres, et privilégiera notamment le référencement sûr et confidentiel des cas vers les prestataires de services VBG identifiés. </w:t>
      </w:r>
    </w:p>
    <w:p w14:paraId="3A3CD8C5" w14:textId="77777777" w:rsidR="00827CB3" w:rsidRPr="00032AE9" w:rsidRDefault="00827CB3" w:rsidP="00827CB3">
      <w:pPr>
        <w:spacing w:line="276" w:lineRule="auto"/>
        <w:jc w:val="both"/>
        <w:rPr>
          <w:rFonts w:ascii="Arial Narrow" w:hAnsi="Arial Narrow" w:cs="Calibri"/>
          <w:color w:val="000000"/>
          <w:lang w:val="fr-FR" w:eastAsia="fr-FR"/>
        </w:rPr>
      </w:pPr>
      <w:r w:rsidRPr="00032AE9">
        <w:rPr>
          <w:rFonts w:ascii="Arial Narrow" w:hAnsi="Arial Narrow"/>
          <w:lang w:val="fr-FR"/>
        </w:rPr>
        <w:t>Ce document du MGP est actif et dynamique tout au long de la mise en œuvre du projet.</w:t>
      </w:r>
    </w:p>
    <w:p w14:paraId="4B54CE90" w14:textId="77777777" w:rsidR="00827CB3" w:rsidRPr="00032AE9" w:rsidRDefault="00827CB3" w:rsidP="00B071FE">
      <w:pPr>
        <w:pStyle w:val="Paragraphedeliste"/>
        <w:numPr>
          <w:ilvl w:val="0"/>
          <w:numId w:val="21"/>
        </w:numPr>
        <w:rPr>
          <w:rFonts w:ascii="Arial Narrow" w:hAnsi="Arial Narrow"/>
          <w:b/>
          <w:lang w:val="fr-FR"/>
        </w:rPr>
      </w:pPr>
      <w:bookmarkStart w:id="75" w:name="_Toc26990956"/>
      <w:bookmarkStart w:id="76" w:name="_Toc46934109"/>
      <w:r w:rsidRPr="00032AE9">
        <w:rPr>
          <w:rFonts w:ascii="Arial Narrow" w:hAnsi="Arial Narrow"/>
          <w:b/>
          <w:lang w:val="fr-FR"/>
        </w:rPr>
        <w:t xml:space="preserve"> </w:t>
      </w:r>
      <w:bookmarkEnd w:id="75"/>
      <w:r w:rsidRPr="00032AE9">
        <w:rPr>
          <w:rFonts w:ascii="Arial Narrow" w:hAnsi="Arial Narrow"/>
          <w:b/>
          <w:lang w:val="fr-FR"/>
        </w:rPr>
        <w:t>Organisation</w:t>
      </w:r>
      <w:bookmarkEnd w:id="76"/>
      <w:r w:rsidRPr="00032AE9">
        <w:rPr>
          <w:rFonts w:ascii="Arial Narrow" w:hAnsi="Arial Narrow"/>
          <w:b/>
          <w:lang w:val="fr-FR"/>
        </w:rPr>
        <w:t xml:space="preserve"> </w:t>
      </w:r>
    </w:p>
    <w:p w14:paraId="0F8551B8" w14:textId="5619C93D" w:rsidR="00827CB3" w:rsidRPr="00032AE9" w:rsidRDefault="00827CB3" w:rsidP="00032AE9">
      <w:pPr>
        <w:shd w:val="clear" w:color="auto" w:fill="FFFFFF"/>
        <w:spacing w:after="120" w:line="276" w:lineRule="auto"/>
        <w:ind w:right="6"/>
        <w:jc w:val="both"/>
        <w:rPr>
          <w:rFonts w:ascii="Arial Narrow" w:hAnsi="Arial Narrow"/>
          <w:lang w:val="fr-FR"/>
        </w:rPr>
      </w:pPr>
      <w:r w:rsidRPr="00032AE9">
        <w:rPr>
          <w:rFonts w:ascii="Arial Narrow" w:hAnsi="Arial Narrow"/>
          <w:lang w:val="fr-FR"/>
        </w:rPr>
        <w:t>D</w:t>
      </w:r>
      <w:r w:rsidR="00AF4631" w:rsidRPr="00032AE9">
        <w:rPr>
          <w:rFonts w:ascii="Arial Narrow" w:hAnsi="Arial Narrow"/>
          <w:lang w:val="fr-FR"/>
        </w:rPr>
        <w:t>ans le cadre d</w:t>
      </w:r>
      <w:r w:rsidRPr="00032AE9">
        <w:rPr>
          <w:rFonts w:ascii="Arial Narrow" w:hAnsi="Arial Narrow"/>
          <w:lang w:val="fr-FR"/>
        </w:rPr>
        <w:t>u Projet</w:t>
      </w:r>
      <w:r w:rsidR="00C459EB" w:rsidRPr="00032AE9">
        <w:rPr>
          <w:rFonts w:ascii="Arial Narrow" w:hAnsi="Arial Narrow"/>
          <w:lang w:val="fr-FR"/>
        </w:rPr>
        <w:t xml:space="preserve"> de </w:t>
      </w:r>
      <w:r w:rsidR="00032AE9" w:rsidRPr="00032AE9">
        <w:rPr>
          <w:rFonts w:ascii="Arial Narrow" w:hAnsi="Arial Narrow"/>
          <w:lang w:val="fr-FR"/>
        </w:rPr>
        <w:t>Réponse à l’Urgence Alimentaire en RCA (PRUA)</w:t>
      </w:r>
      <w:r w:rsidRPr="00032AE9">
        <w:rPr>
          <w:rFonts w:ascii="Arial Narrow" w:hAnsi="Arial Narrow"/>
          <w:lang w:val="fr-FR"/>
        </w:rPr>
        <w:t xml:space="preserve">, l’organisation des plaintes est structurée à trois niveaux (Central, Communal et </w:t>
      </w:r>
      <w:r w:rsidR="00D11569" w:rsidRPr="00032AE9">
        <w:rPr>
          <w:rFonts w:ascii="Arial Narrow" w:hAnsi="Arial Narrow"/>
          <w:lang w:val="fr-FR"/>
        </w:rPr>
        <w:t>C</w:t>
      </w:r>
      <w:r w:rsidRPr="00032AE9">
        <w:rPr>
          <w:rFonts w:ascii="Arial Narrow" w:hAnsi="Arial Narrow"/>
          <w:lang w:val="fr-FR"/>
        </w:rPr>
        <w:t xml:space="preserve">ommunautaire). En situation de tensions politiques ou d’insécurité, ces comités ne devront en aucun cas </w:t>
      </w:r>
      <w:r w:rsidR="00C06C20" w:rsidRPr="00032AE9">
        <w:rPr>
          <w:rFonts w:ascii="Arial Narrow" w:hAnsi="Arial Narrow"/>
          <w:lang w:val="fr-FR"/>
        </w:rPr>
        <w:t>s</w:t>
      </w:r>
      <w:r w:rsidRPr="00032AE9">
        <w:rPr>
          <w:rFonts w:ascii="Arial Narrow" w:hAnsi="Arial Narrow"/>
          <w:lang w:val="fr-FR"/>
        </w:rPr>
        <w:t>e réunir sans suivre la législation en vigueur en matière de regroupement des populations.  Durant ces périodes, toutes les informations et rapports en</w:t>
      </w:r>
      <w:r w:rsidR="00883124">
        <w:rPr>
          <w:rFonts w:ascii="Arial Narrow" w:hAnsi="Arial Narrow"/>
          <w:lang w:val="fr-FR"/>
        </w:rPr>
        <w:t xml:space="preserve"> </w:t>
      </w:r>
      <w:r w:rsidRPr="00032AE9">
        <w:rPr>
          <w:rFonts w:ascii="Arial Narrow" w:hAnsi="Arial Narrow"/>
          <w:lang w:val="fr-FR"/>
        </w:rPr>
        <w:t>cours seront transférés à la coordination aux moyens des téléphones et emails en utilisant les appareils (téléphones et or/ou ordinateurs individuels) pour éviter des risques.</w:t>
      </w:r>
    </w:p>
    <w:p w14:paraId="089CA66F" w14:textId="77777777" w:rsidR="00827CB3" w:rsidRPr="00032AE9" w:rsidRDefault="00827CB3" w:rsidP="00827CB3">
      <w:pPr>
        <w:shd w:val="clear" w:color="auto" w:fill="FFFFFF"/>
        <w:spacing w:after="120"/>
        <w:ind w:right="6"/>
        <w:jc w:val="both"/>
        <w:rPr>
          <w:sz w:val="2"/>
          <w:lang w:val="fr-FR"/>
        </w:rPr>
      </w:pPr>
    </w:p>
    <w:p w14:paraId="7CA9B8B4" w14:textId="77777777" w:rsidR="00827CB3" w:rsidRPr="00032AE9" w:rsidRDefault="00827CB3" w:rsidP="00827CB3">
      <w:pPr>
        <w:shd w:val="clear" w:color="auto" w:fill="FFFFFF"/>
        <w:spacing w:after="120"/>
        <w:ind w:left="360" w:right="6"/>
        <w:jc w:val="both"/>
        <w:rPr>
          <w:rFonts w:ascii="Arial Narrow" w:hAnsi="Arial Narrow"/>
          <w:b/>
          <w:bCs/>
          <w:lang w:val="fr-FR"/>
        </w:rPr>
      </w:pPr>
      <w:r w:rsidRPr="00032AE9">
        <w:rPr>
          <w:rFonts w:ascii="Arial Narrow" w:hAnsi="Arial Narrow"/>
          <w:b/>
          <w:bCs/>
          <w:lang w:val="fr-FR"/>
        </w:rPr>
        <w:t xml:space="preserve">i– Au niveau communautaire : </w:t>
      </w:r>
    </w:p>
    <w:p w14:paraId="161FBD11" w14:textId="77777777" w:rsidR="00827CB3" w:rsidRPr="00032AE9" w:rsidRDefault="00827CB3" w:rsidP="00032AE9">
      <w:pPr>
        <w:shd w:val="clear" w:color="auto" w:fill="FFFFFF"/>
        <w:spacing w:after="120" w:line="276" w:lineRule="auto"/>
        <w:ind w:right="6"/>
        <w:jc w:val="both"/>
        <w:rPr>
          <w:rFonts w:ascii="Arial Narrow" w:hAnsi="Arial Narrow"/>
          <w:lang w:val="fr-FR"/>
        </w:rPr>
      </w:pPr>
      <w:r w:rsidRPr="00032AE9">
        <w:rPr>
          <w:rFonts w:ascii="Arial Narrow" w:hAnsi="Arial Narrow"/>
          <w:lang w:val="fr-FR"/>
        </w:rPr>
        <w:t>Il sera mis en place des Comités Locaux de Gestion des Plaintes (CLGP) par arrêté communal dans chaque localité concernée par les activités du P</w:t>
      </w:r>
      <w:r w:rsidR="00C30AA1" w:rsidRPr="00032AE9">
        <w:rPr>
          <w:rFonts w:ascii="Arial Narrow" w:hAnsi="Arial Narrow"/>
          <w:lang w:val="fr-FR"/>
        </w:rPr>
        <w:t>rojet</w:t>
      </w:r>
      <w:r w:rsidRPr="00032AE9">
        <w:rPr>
          <w:rFonts w:ascii="Arial Narrow" w:hAnsi="Arial Narrow"/>
          <w:lang w:val="fr-FR"/>
        </w:rPr>
        <w:t xml:space="preserve">.  Le CLGP sera établi au niveau de la localité/village concerné par le projet. </w:t>
      </w:r>
    </w:p>
    <w:p w14:paraId="5AA4E966" w14:textId="5F3043CD" w:rsidR="00827CB3" w:rsidRPr="00032AE9" w:rsidRDefault="00827CB3" w:rsidP="00032AE9">
      <w:pPr>
        <w:shd w:val="clear" w:color="auto" w:fill="FFFFFF"/>
        <w:spacing w:after="120" w:line="276" w:lineRule="auto"/>
        <w:ind w:right="6"/>
        <w:jc w:val="both"/>
        <w:rPr>
          <w:rFonts w:ascii="Arial Narrow" w:hAnsi="Arial Narrow"/>
          <w:lang w:val="fr-FR"/>
        </w:rPr>
      </w:pPr>
      <w:r w:rsidRPr="00032AE9">
        <w:rPr>
          <w:rFonts w:ascii="Arial Narrow" w:hAnsi="Arial Narrow"/>
          <w:lang w:val="fr-FR"/>
        </w:rPr>
        <w:t xml:space="preserve">Les CLGP auront pour missions de collecter et traiter toutes les plaintes relatives à la mise en œuvre du projet dans la localité. Ils réfèreront toutes les plaintes n’ayant pas trouvé de solutions et toutes les plaintes relatives aux cas de VBG/EAS/HS au niveau </w:t>
      </w:r>
      <w:r w:rsidR="00011132" w:rsidRPr="00032AE9">
        <w:rPr>
          <w:rFonts w:ascii="Arial Narrow" w:hAnsi="Arial Narrow"/>
          <w:lang w:val="fr-FR"/>
        </w:rPr>
        <w:t>d</w:t>
      </w:r>
      <w:r w:rsidR="00011132">
        <w:rPr>
          <w:rFonts w:ascii="Arial Narrow" w:hAnsi="Arial Narrow"/>
          <w:lang w:val="fr-FR"/>
        </w:rPr>
        <w:t>es</w:t>
      </w:r>
      <w:r w:rsidR="00011132" w:rsidRPr="000374D3">
        <w:rPr>
          <w:lang w:val="fr-FR"/>
        </w:rPr>
        <w:t xml:space="preserve"> </w:t>
      </w:r>
      <w:r w:rsidR="00011132" w:rsidRPr="00011132">
        <w:rPr>
          <w:rFonts w:ascii="Arial Narrow" w:hAnsi="Arial Narrow"/>
          <w:lang w:val="fr-FR"/>
        </w:rPr>
        <w:t>Comités Communaux de Gestion des Plaintes</w:t>
      </w:r>
      <w:r w:rsidRPr="00032AE9">
        <w:rPr>
          <w:rFonts w:ascii="Arial Narrow" w:hAnsi="Arial Narrow"/>
          <w:lang w:val="fr-FR"/>
        </w:rPr>
        <w:t xml:space="preserve"> </w:t>
      </w:r>
      <w:r w:rsidR="002D7014">
        <w:rPr>
          <w:rFonts w:ascii="Arial Narrow" w:hAnsi="Arial Narrow"/>
          <w:lang w:val="fr-FR"/>
        </w:rPr>
        <w:t>(</w:t>
      </w:r>
      <w:r w:rsidRPr="00032AE9">
        <w:rPr>
          <w:rFonts w:ascii="Arial Narrow" w:hAnsi="Arial Narrow"/>
          <w:lang w:val="fr-FR"/>
        </w:rPr>
        <w:t>CCGP</w:t>
      </w:r>
      <w:r w:rsidR="002D7014">
        <w:rPr>
          <w:rFonts w:ascii="Arial Narrow" w:hAnsi="Arial Narrow"/>
          <w:lang w:val="fr-FR"/>
        </w:rPr>
        <w:t>)</w:t>
      </w:r>
      <w:r w:rsidRPr="00032AE9">
        <w:rPr>
          <w:rFonts w:ascii="Arial Narrow" w:hAnsi="Arial Narrow"/>
          <w:lang w:val="fr-FR"/>
        </w:rPr>
        <w:t xml:space="preserve">.  Les tâches spécifiques et la durée de la mission des CLGP seront définies dans l’arrêté communal de la mise en place de chacun des comités. </w:t>
      </w:r>
    </w:p>
    <w:p w14:paraId="039ADF0D" w14:textId="77777777" w:rsidR="00827CB3" w:rsidRPr="00032AE9" w:rsidRDefault="00827CB3" w:rsidP="00827CB3">
      <w:pPr>
        <w:shd w:val="clear" w:color="auto" w:fill="FFFFFF"/>
        <w:spacing w:after="120"/>
        <w:ind w:right="6"/>
        <w:jc w:val="both"/>
        <w:rPr>
          <w:rFonts w:ascii="Arial Narrow" w:hAnsi="Arial Narrow"/>
          <w:lang w:val="fr-FR"/>
        </w:rPr>
      </w:pPr>
      <w:r w:rsidRPr="00032AE9">
        <w:rPr>
          <w:rFonts w:ascii="Arial Narrow" w:hAnsi="Arial Narrow"/>
          <w:lang w:val="fr-FR"/>
        </w:rPr>
        <w:t>Le CLGP est composé de :</w:t>
      </w:r>
    </w:p>
    <w:p w14:paraId="676BA5E6" w14:textId="77777777" w:rsidR="00827CB3" w:rsidRPr="00032AE9" w:rsidRDefault="00827CB3" w:rsidP="00032AE9">
      <w:pPr>
        <w:pStyle w:val="Paragraphedeliste"/>
        <w:numPr>
          <w:ilvl w:val="0"/>
          <w:numId w:val="6"/>
        </w:numPr>
        <w:spacing w:after="120" w:line="276" w:lineRule="auto"/>
        <w:ind w:left="714" w:hanging="357"/>
        <w:jc w:val="both"/>
        <w:rPr>
          <w:rFonts w:ascii="Arial Narrow" w:hAnsi="Arial Narrow"/>
          <w:lang w:val="fr-FR"/>
        </w:rPr>
      </w:pPr>
      <w:r w:rsidRPr="00032AE9">
        <w:rPr>
          <w:rFonts w:ascii="Arial Narrow" w:hAnsi="Arial Narrow"/>
          <w:lang w:val="fr-FR"/>
        </w:rPr>
        <w:t>le Chef de quartier/village concerné ou son représentant ;</w:t>
      </w:r>
    </w:p>
    <w:p w14:paraId="27C860E4" w14:textId="77777777" w:rsidR="00827CB3" w:rsidRPr="00032AE9" w:rsidRDefault="00827CB3" w:rsidP="00032AE9">
      <w:pPr>
        <w:pStyle w:val="Paragraphedeliste"/>
        <w:numPr>
          <w:ilvl w:val="0"/>
          <w:numId w:val="6"/>
        </w:numPr>
        <w:spacing w:after="120" w:line="276" w:lineRule="auto"/>
        <w:ind w:left="714" w:hanging="357"/>
        <w:jc w:val="both"/>
        <w:rPr>
          <w:rFonts w:ascii="Arial Narrow" w:hAnsi="Arial Narrow"/>
          <w:lang w:val="fr-FR"/>
        </w:rPr>
      </w:pPr>
      <w:r w:rsidRPr="00032AE9">
        <w:rPr>
          <w:rFonts w:ascii="Arial Narrow" w:hAnsi="Arial Narrow"/>
          <w:lang w:val="fr-FR"/>
        </w:rPr>
        <w:t>un (01) représentant des femmes de la localité concernée ;</w:t>
      </w:r>
    </w:p>
    <w:p w14:paraId="4D39D9BA" w14:textId="77777777" w:rsidR="00827CB3" w:rsidRPr="00032AE9" w:rsidRDefault="00827CB3" w:rsidP="00032AE9">
      <w:pPr>
        <w:pStyle w:val="Paragraphedeliste"/>
        <w:numPr>
          <w:ilvl w:val="0"/>
          <w:numId w:val="6"/>
        </w:numPr>
        <w:spacing w:after="120" w:line="276" w:lineRule="auto"/>
        <w:ind w:left="714" w:hanging="357"/>
        <w:jc w:val="both"/>
        <w:rPr>
          <w:rFonts w:ascii="Arial Narrow" w:hAnsi="Arial Narrow"/>
          <w:lang w:val="fr-FR"/>
        </w:rPr>
      </w:pPr>
      <w:r w:rsidRPr="00032AE9">
        <w:rPr>
          <w:rFonts w:ascii="Arial Narrow" w:hAnsi="Arial Narrow"/>
          <w:lang w:val="fr-FR"/>
        </w:rPr>
        <w:t>un (01) représentant des hommes de la localité concernée  concernées.</w:t>
      </w:r>
    </w:p>
    <w:p w14:paraId="3F6298AD" w14:textId="77777777" w:rsidR="00827CB3" w:rsidRPr="00032AE9" w:rsidRDefault="00827CB3" w:rsidP="00032AE9">
      <w:pPr>
        <w:pStyle w:val="Paragraphedeliste"/>
        <w:numPr>
          <w:ilvl w:val="0"/>
          <w:numId w:val="6"/>
        </w:numPr>
        <w:spacing w:after="120" w:line="276" w:lineRule="auto"/>
        <w:ind w:left="714" w:hanging="357"/>
        <w:jc w:val="both"/>
        <w:rPr>
          <w:rFonts w:ascii="Arial Narrow" w:hAnsi="Arial Narrow"/>
          <w:lang w:val="fr-FR"/>
        </w:rPr>
      </w:pPr>
      <w:r w:rsidRPr="00032AE9">
        <w:rPr>
          <w:rFonts w:ascii="Arial Narrow" w:hAnsi="Arial Narrow"/>
          <w:lang w:val="fr-FR"/>
        </w:rPr>
        <w:t>un (01) représentant du Conseil de la jeunesse locale ;</w:t>
      </w:r>
    </w:p>
    <w:p w14:paraId="4487F219" w14:textId="77777777" w:rsidR="00827CB3" w:rsidRPr="00032AE9" w:rsidRDefault="00827CB3" w:rsidP="00032AE9">
      <w:pPr>
        <w:pStyle w:val="Paragraphedeliste"/>
        <w:numPr>
          <w:ilvl w:val="0"/>
          <w:numId w:val="6"/>
        </w:numPr>
        <w:spacing w:after="120" w:line="276" w:lineRule="auto"/>
        <w:ind w:left="714" w:hanging="357"/>
        <w:jc w:val="both"/>
        <w:rPr>
          <w:rFonts w:ascii="Arial Narrow" w:hAnsi="Arial Narrow"/>
          <w:lang w:val="fr-FR"/>
        </w:rPr>
      </w:pPr>
      <w:r w:rsidRPr="00032AE9">
        <w:rPr>
          <w:rFonts w:ascii="Arial Narrow" w:hAnsi="Arial Narrow"/>
          <w:lang w:val="fr-FR"/>
        </w:rPr>
        <w:t xml:space="preserve">un (01) représentant des populations autochtones et/ou autres groupes défavorisés, les minorités </w:t>
      </w:r>
    </w:p>
    <w:p w14:paraId="2E5F8D56" w14:textId="77777777" w:rsidR="00827CB3" w:rsidRPr="00032AE9" w:rsidRDefault="00827CB3" w:rsidP="00827CB3">
      <w:pPr>
        <w:shd w:val="clear" w:color="auto" w:fill="FFFFFF"/>
        <w:spacing w:after="120"/>
        <w:ind w:right="6"/>
        <w:jc w:val="both"/>
        <w:rPr>
          <w:rFonts w:ascii="Arial Narrow" w:hAnsi="Arial Narrow"/>
          <w:lang w:val="fr-FR"/>
        </w:rPr>
      </w:pPr>
      <w:r w:rsidRPr="00032AE9">
        <w:rPr>
          <w:rFonts w:ascii="Arial Narrow" w:hAnsi="Arial Narrow"/>
          <w:lang w:val="fr-FR"/>
        </w:rPr>
        <w:t>NB : Tout autre personne ressource impliquée dans la mise en œuvre du projet peut être invité dans les réunions du CLGP en fonction de la préoccupation concerné.</w:t>
      </w:r>
    </w:p>
    <w:p w14:paraId="22BDF76F" w14:textId="77777777" w:rsidR="00827CB3" w:rsidRPr="00032AE9" w:rsidRDefault="00827CB3" w:rsidP="00827CB3">
      <w:pPr>
        <w:shd w:val="clear" w:color="auto" w:fill="FFFFFF"/>
        <w:spacing w:after="120"/>
        <w:ind w:right="6"/>
        <w:jc w:val="both"/>
        <w:rPr>
          <w:rFonts w:ascii="Arial Narrow" w:hAnsi="Arial Narrow"/>
          <w:lang w:val="fr-FR"/>
        </w:rPr>
      </w:pPr>
      <w:r w:rsidRPr="00032AE9">
        <w:rPr>
          <w:rFonts w:ascii="Arial Narrow" w:hAnsi="Arial Narrow"/>
          <w:lang w:val="fr-FR"/>
        </w:rPr>
        <w:t>Les noms des membres du Comité et leurs contacts sont communiqués aux communautés et affichés de façon visible et accessible à tous à la Mairie et au niveau des bureaux de l’administration et/ou tout autre lieu public de la localité choisi par les communautés.</w:t>
      </w:r>
    </w:p>
    <w:p w14:paraId="6CCA12F8" w14:textId="77777777" w:rsidR="00827CB3" w:rsidRPr="00032AE9" w:rsidRDefault="00827CB3" w:rsidP="00827CB3">
      <w:pPr>
        <w:shd w:val="clear" w:color="auto" w:fill="FFFFFF"/>
        <w:spacing w:after="120"/>
        <w:ind w:right="6"/>
        <w:jc w:val="both"/>
        <w:rPr>
          <w:sz w:val="2"/>
          <w:lang w:val="fr-FR"/>
        </w:rPr>
      </w:pPr>
    </w:p>
    <w:p w14:paraId="1F46B665" w14:textId="77777777" w:rsidR="00827CB3" w:rsidRPr="00032AE9" w:rsidRDefault="00827CB3" w:rsidP="00827CB3">
      <w:pPr>
        <w:shd w:val="clear" w:color="auto" w:fill="FFFFFF"/>
        <w:spacing w:after="120"/>
        <w:ind w:left="360" w:right="6"/>
        <w:jc w:val="both"/>
        <w:rPr>
          <w:rFonts w:ascii="Arial Narrow" w:hAnsi="Arial Narrow"/>
          <w:b/>
          <w:bCs/>
          <w:lang w:val="fr-FR"/>
        </w:rPr>
      </w:pPr>
      <w:r w:rsidRPr="00032AE9">
        <w:rPr>
          <w:rFonts w:ascii="Arial Narrow" w:hAnsi="Arial Narrow"/>
          <w:b/>
          <w:bCs/>
          <w:lang w:val="fr-FR"/>
        </w:rPr>
        <w:t xml:space="preserve">ii– Au niveau Communal ou District : </w:t>
      </w:r>
    </w:p>
    <w:p w14:paraId="76D015BB" w14:textId="5152A16D" w:rsidR="00827CB3" w:rsidRPr="00032AE9" w:rsidRDefault="00827CB3" w:rsidP="00032AE9">
      <w:pPr>
        <w:shd w:val="clear" w:color="auto" w:fill="FFFFFF"/>
        <w:spacing w:after="120" w:line="276" w:lineRule="auto"/>
        <w:ind w:right="6"/>
        <w:jc w:val="both"/>
        <w:rPr>
          <w:rFonts w:ascii="Arial Narrow" w:hAnsi="Arial Narrow"/>
          <w:lang w:val="fr-FR"/>
        </w:rPr>
      </w:pPr>
      <w:r w:rsidRPr="00032AE9">
        <w:rPr>
          <w:rFonts w:ascii="Arial Narrow" w:hAnsi="Arial Narrow"/>
          <w:lang w:val="fr-FR"/>
        </w:rPr>
        <w:t>Il sera mis en place des CCGP par arrêté communal dans chaque commune ou district concernée par les activités du P</w:t>
      </w:r>
      <w:r w:rsidR="00880B00" w:rsidRPr="00032AE9">
        <w:rPr>
          <w:rFonts w:ascii="Arial Narrow" w:hAnsi="Arial Narrow"/>
          <w:lang w:val="fr-FR"/>
        </w:rPr>
        <w:t>rojet</w:t>
      </w:r>
      <w:r w:rsidRPr="00032AE9">
        <w:rPr>
          <w:rFonts w:ascii="Arial Narrow" w:hAnsi="Arial Narrow"/>
          <w:lang w:val="fr-FR"/>
        </w:rPr>
        <w:t xml:space="preserve">. </w:t>
      </w:r>
    </w:p>
    <w:p w14:paraId="27DEAD5B" w14:textId="77777777" w:rsidR="00827CB3" w:rsidRPr="00032AE9" w:rsidRDefault="00827CB3" w:rsidP="00032AE9">
      <w:pPr>
        <w:shd w:val="clear" w:color="auto" w:fill="FFFFFF"/>
        <w:spacing w:after="120" w:line="276" w:lineRule="auto"/>
        <w:ind w:right="6"/>
        <w:jc w:val="both"/>
        <w:rPr>
          <w:rFonts w:ascii="Arial Narrow" w:hAnsi="Arial Narrow"/>
          <w:lang w:val="fr-FR"/>
        </w:rPr>
      </w:pPr>
      <w:r w:rsidRPr="00032AE9">
        <w:rPr>
          <w:rFonts w:ascii="Arial Narrow" w:hAnsi="Arial Narrow"/>
          <w:lang w:val="fr-FR"/>
        </w:rPr>
        <w:t xml:space="preserve">Les CCGP auront pour missions de collecter et traiter toutes les plaintes relatives à la mise en œuvre du projet et les CLGP n’ont pas été en mesure de traiter. Ils auront aussi pour rôle de compiler les données issues de l’ensemble des CLGP de la commune ou du district.   Les tâches autres spécifiques et la durée de la mission des CCGP seront définies dans l’arrêté communal de la mise en place de chacun des comités. </w:t>
      </w:r>
    </w:p>
    <w:p w14:paraId="24AD50CE" w14:textId="77777777" w:rsidR="00827CB3" w:rsidRPr="00032AE9" w:rsidRDefault="00827CB3" w:rsidP="00827CB3">
      <w:pPr>
        <w:shd w:val="clear" w:color="auto" w:fill="FFFFFF"/>
        <w:spacing w:after="120"/>
        <w:ind w:right="6"/>
        <w:jc w:val="both"/>
        <w:rPr>
          <w:rFonts w:ascii="Arial Narrow" w:hAnsi="Arial Narrow"/>
          <w:lang w:val="fr-FR"/>
        </w:rPr>
      </w:pPr>
      <w:r w:rsidRPr="00032AE9">
        <w:rPr>
          <w:rFonts w:ascii="Arial Narrow" w:hAnsi="Arial Narrow"/>
          <w:lang w:val="fr-FR"/>
        </w:rPr>
        <w:t>Le Comité est composé de :</w:t>
      </w:r>
    </w:p>
    <w:p w14:paraId="2801B306" w14:textId="77777777" w:rsidR="00827CB3" w:rsidRPr="00032AE9" w:rsidRDefault="00827CB3" w:rsidP="00032AE9">
      <w:pPr>
        <w:pStyle w:val="Paragraphedeliste"/>
        <w:numPr>
          <w:ilvl w:val="0"/>
          <w:numId w:val="6"/>
        </w:numPr>
        <w:spacing w:after="120" w:line="276" w:lineRule="auto"/>
        <w:ind w:left="714" w:hanging="357"/>
        <w:jc w:val="both"/>
        <w:rPr>
          <w:rFonts w:ascii="Arial Narrow" w:hAnsi="Arial Narrow"/>
          <w:lang w:val="fr-FR"/>
        </w:rPr>
      </w:pPr>
      <w:r w:rsidRPr="00032AE9">
        <w:rPr>
          <w:rFonts w:ascii="Arial Narrow" w:hAnsi="Arial Narrow"/>
          <w:lang w:val="fr-FR"/>
        </w:rPr>
        <w:t>un (01) représentant de la municipalité concernée ;</w:t>
      </w:r>
    </w:p>
    <w:p w14:paraId="643DABE5" w14:textId="1EFCAC5C" w:rsidR="00827CB3" w:rsidRPr="00032AE9" w:rsidRDefault="00827CB3" w:rsidP="00032AE9">
      <w:pPr>
        <w:pStyle w:val="Paragraphedeliste"/>
        <w:numPr>
          <w:ilvl w:val="0"/>
          <w:numId w:val="6"/>
        </w:numPr>
        <w:spacing w:after="120" w:line="276" w:lineRule="auto"/>
        <w:ind w:left="714" w:hanging="357"/>
        <w:jc w:val="both"/>
        <w:rPr>
          <w:rFonts w:ascii="Arial Narrow" w:hAnsi="Arial Narrow"/>
          <w:lang w:val="fr-FR"/>
        </w:rPr>
      </w:pPr>
      <w:r w:rsidRPr="00032AE9">
        <w:rPr>
          <w:rFonts w:ascii="Arial Narrow" w:hAnsi="Arial Narrow"/>
          <w:lang w:val="fr-FR"/>
        </w:rPr>
        <w:t xml:space="preserve">un (01) représentant du Ministère </w:t>
      </w:r>
      <w:r w:rsidR="00F609C2">
        <w:rPr>
          <w:rFonts w:ascii="Arial Narrow" w:hAnsi="Arial Narrow"/>
          <w:lang w:val="fr-FR"/>
        </w:rPr>
        <w:t>de l’Agriculture</w:t>
      </w:r>
      <w:r w:rsidRPr="00032AE9">
        <w:rPr>
          <w:rFonts w:ascii="Arial Narrow" w:hAnsi="Arial Narrow"/>
          <w:lang w:val="fr-FR"/>
        </w:rPr>
        <w:t xml:space="preserve"> au niveau déconcentré ; </w:t>
      </w:r>
    </w:p>
    <w:p w14:paraId="2CF84B4E" w14:textId="307E867B" w:rsidR="00827CB3" w:rsidRPr="00032AE9" w:rsidRDefault="00827CB3" w:rsidP="00032AE9">
      <w:pPr>
        <w:pStyle w:val="Paragraphedeliste"/>
        <w:numPr>
          <w:ilvl w:val="0"/>
          <w:numId w:val="6"/>
        </w:numPr>
        <w:spacing w:after="120" w:line="276" w:lineRule="auto"/>
        <w:ind w:left="714" w:hanging="357"/>
        <w:jc w:val="both"/>
        <w:rPr>
          <w:rFonts w:ascii="Arial Narrow" w:hAnsi="Arial Narrow"/>
          <w:lang w:val="fr-FR"/>
        </w:rPr>
      </w:pPr>
      <w:r w:rsidRPr="00032AE9">
        <w:rPr>
          <w:rFonts w:ascii="Arial Narrow" w:hAnsi="Arial Narrow"/>
          <w:lang w:val="fr-FR"/>
        </w:rPr>
        <w:t>un (01) représentant du service local de l’environnement</w:t>
      </w:r>
      <w:r w:rsidR="00B8090D">
        <w:rPr>
          <w:rFonts w:ascii="Arial Narrow" w:hAnsi="Arial Narrow"/>
          <w:lang w:val="fr-FR"/>
        </w:rPr>
        <w:t xml:space="preserve"> et/ou du Ministère de l’Urbanisme (selon les cas)</w:t>
      </w:r>
      <w:r w:rsidRPr="00032AE9">
        <w:rPr>
          <w:rFonts w:ascii="Arial Narrow" w:hAnsi="Arial Narrow"/>
          <w:lang w:val="fr-FR"/>
        </w:rPr>
        <w:t> ;</w:t>
      </w:r>
    </w:p>
    <w:p w14:paraId="4C6DC461" w14:textId="77777777" w:rsidR="00827CB3" w:rsidRPr="00032AE9" w:rsidRDefault="00827CB3" w:rsidP="00032AE9">
      <w:pPr>
        <w:pStyle w:val="Paragraphedeliste"/>
        <w:numPr>
          <w:ilvl w:val="0"/>
          <w:numId w:val="6"/>
        </w:numPr>
        <w:spacing w:after="120" w:line="276" w:lineRule="auto"/>
        <w:ind w:left="714" w:hanging="357"/>
        <w:jc w:val="both"/>
        <w:rPr>
          <w:rFonts w:ascii="Arial Narrow" w:hAnsi="Arial Narrow"/>
          <w:lang w:val="fr-FR"/>
        </w:rPr>
      </w:pPr>
      <w:r w:rsidRPr="00032AE9">
        <w:rPr>
          <w:rFonts w:ascii="Arial Narrow" w:hAnsi="Arial Narrow"/>
          <w:lang w:val="fr-FR"/>
        </w:rPr>
        <w:t xml:space="preserve">un (01) </w:t>
      </w:r>
      <w:bookmarkStart w:id="77" w:name="_Hlk60776684"/>
      <w:r w:rsidRPr="00032AE9">
        <w:rPr>
          <w:rFonts w:ascii="Arial Narrow" w:hAnsi="Arial Narrow"/>
          <w:lang w:val="fr-FR"/>
        </w:rPr>
        <w:t>représentant</w:t>
      </w:r>
      <w:bookmarkEnd w:id="77"/>
      <w:r w:rsidRPr="00032AE9">
        <w:rPr>
          <w:rFonts w:ascii="Arial Narrow" w:hAnsi="Arial Narrow"/>
          <w:lang w:val="fr-FR"/>
        </w:rPr>
        <w:t xml:space="preserve"> du Conseil de la jeunesse locale (de préférence une jeune fille);</w:t>
      </w:r>
    </w:p>
    <w:p w14:paraId="2A139D4C" w14:textId="77777777" w:rsidR="00827CB3" w:rsidRPr="00032AE9" w:rsidRDefault="00827CB3" w:rsidP="00032AE9">
      <w:pPr>
        <w:pStyle w:val="Paragraphedeliste"/>
        <w:numPr>
          <w:ilvl w:val="0"/>
          <w:numId w:val="6"/>
        </w:numPr>
        <w:spacing w:after="120" w:line="276" w:lineRule="auto"/>
        <w:ind w:left="714" w:hanging="357"/>
        <w:jc w:val="both"/>
        <w:rPr>
          <w:rFonts w:ascii="Arial Narrow" w:hAnsi="Arial Narrow"/>
          <w:lang w:val="fr-FR"/>
        </w:rPr>
      </w:pPr>
      <w:r w:rsidRPr="00032AE9">
        <w:rPr>
          <w:rFonts w:ascii="Arial Narrow" w:hAnsi="Arial Narrow"/>
          <w:lang w:val="fr-FR"/>
        </w:rPr>
        <w:t>un (01) représentante  ou ONG représentante des femmes de la commune concernée ;</w:t>
      </w:r>
    </w:p>
    <w:p w14:paraId="4D864134" w14:textId="77777777" w:rsidR="00827CB3" w:rsidRPr="007B2F15" w:rsidRDefault="00827CB3" w:rsidP="00032AE9">
      <w:pPr>
        <w:shd w:val="clear" w:color="auto" w:fill="FFFFFF"/>
        <w:spacing w:after="120" w:line="276" w:lineRule="auto"/>
        <w:ind w:right="6"/>
        <w:jc w:val="both"/>
        <w:rPr>
          <w:rFonts w:ascii="Arial Narrow" w:hAnsi="Arial Narrow"/>
          <w:sz w:val="2"/>
          <w:lang w:val="fr-FR"/>
        </w:rPr>
      </w:pPr>
    </w:p>
    <w:p w14:paraId="32804481" w14:textId="77777777" w:rsidR="00827CB3" w:rsidRPr="007B2F15" w:rsidRDefault="00827CB3" w:rsidP="00827CB3">
      <w:pPr>
        <w:shd w:val="clear" w:color="auto" w:fill="FFFFFF"/>
        <w:spacing w:after="120"/>
        <w:ind w:right="6"/>
        <w:jc w:val="both"/>
        <w:rPr>
          <w:rFonts w:ascii="Arial Narrow" w:hAnsi="Arial Narrow"/>
          <w:lang w:val="fr-FR"/>
        </w:rPr>
      </w:pPr>
      <w:r w:rsidRPr="007B2F15">
        <w:rPr>
          <w:rFonts w:ascii="Arial Narrow" w:hAnsi="Arial Narrow"/>
          <w:lang w:val="fr-FR"/>
        </w:rPr>
        <w:t>NB : En fonction de la nature et de l’importance des plaintes le CCGP invitera aussi :</w:t>
      </w:r>
    </w:p>
    <w:p w14:paraId="7DD0CFD1" w14:textId="77777777" w:rsidR="00827CB3" w:rsidRPr="007B2F15" w:rsidRDefault="00827CB3" w:rsidP="00B071FE">
      <w:pPr>
        <w:pStyle w:val="Paragraphedeliste"/>
        <w:numPr>
          <w:ilvl w:val="0"/>
          <w:numId w:val="6"/>
        </w:numPr>
        <w:spacing w:after="120" w:line="240" w:lineRule="auto"/>
        <w:ind w:left="714" w:hanging="357"/>
        <w:jc w:val="both"/>
        <w:rPr>
          <w:rFonts w:ascii="Arial Narrow" w:hAnsi="Arial Narrow"/>
          <w:lang w:val="fr-FR"/>
        </w:rPr>
      </w:pPr>
      <w:r w:rsidRPr="007B2F15">
        <w:rPr>
          <w:rFonts w:ascii="Arial Narrow" w:hAnsi="Arial Narrow"/>
          <w:lang w:val="fr-FR"/>
        </w:rPr>
        <w:t>le Chef de quartier/village ou son représentant  concerné par les plaintes ;</w:t>
      </w:r>
    </w:p>
    <w:p w14:paraId="4EC185A7" w14:textId="77777777" w:rsidR="00827CB3" w:rsidRPr="007B2F15" w:rsidRDefault="00827CB3" w:rsidP="00B071FE">
      <w:pPr>
        <w:pStyle w:val="Paragraphedeliste"/>
        <w:numPr>
          <w:ilvl w:val="0"/>
          <w:numId w:val="6"/>
        </w:numPr>
        <w:spacing w:after="120" w:line="240" w:lineRule="auto"/>
        <w:ind w:left="714" w:hanging="357"/>
        <w:jc w:val="both"/>
        <w:rPr>
          <w:rFonts w:ascii="Arial Narrow" w:hAnsi="Arial Narrow"/>
          <w:lang w:val="fr-FR"/>
        </w:rPr>
      </w:pPr>
      <w:r w:rsidRPr="007B2F15">
        <w:rPr>
          <w:rFonts w:ascii="Arial Narrow" w:hAnsi="Arial Narrow"/>
          <w:lang w:val="fr-FR"/>
        </w:rPr>
        <w:t>un (01) représentant des communautés locales concernées par les plaintes.</w:t>
      </w:r>
    </w:p>
    <w:p w14:paraId="713133E7" w14:textId="77777777" w:rsidR="00827CB3" w:rsidRPr="007B2F15" w:rsidRDefault="00827CB3" w:rsidP="00827CB3">
      <w:pPr>
        <w:shd w:val="clear" w:color="auto" w:fill="FFFFFF"/>
        <w:spacing w:after="120"/>
        <w:ind w:right="6"/>
        <w:jc w:val="both"/>
        <w:rPr>
          <w:rFonts w:ascii="Arial Narrow" w:hAnsi="Arial Narrow"/>
          <w:lang w:val="fr-FR"/>
        </w:rPr>
      </w:pPr>
      <w:r w:rsidRPr="007B2F15">
        <w:rPr>
          <w:rFonts w:ascii="Arial Narrow" w:hAnsi="Arial Narrow"/>
          <w:lang w:val="fr-FR"/>
        </w:rPr>
        <w:t>Tout autre cadre des Ministères/institutions impliquées dans la mise en œuvre du projet peut être invité dans les réunions du CCGP en fonction de la préoccupation concernée.</w:t>
      </w:r>
    </w:p>
    <w:p w14:paraId="07A115C4" w14:textId="5E6CFC91" w:rsidR="00827CB3" w:rsidRPr="007B2F15" w:rsidRDefault="00827CB3" w:rsidP="00827CB3">
      <w:pPr>
        <w:shd w:val="clear" w:color="auto" w:fill="FFFFFF"/>
        <w:spacing w:after="120"/>
        <w:ind w:right="6"/>
        <w:jc w:val="both"/>
        <w:rPr>
          <w:rFonts w:ascii="Arial Narrow" w:hAnsi="Arial Narrow"/>
          <w:lang w:val="fr-FR"/>
        </w:rPr>
      </w:pPr>
      <w:r w:rsidRPr="007B2F15">
        <w:rPr>
          <w:rFonts w:ascii="Arial Narrow" w:hAnsi="Arial Narrow"/>
          <w:lang w:val="fr-FR"/>
        </w:rPr>
        <w:t xml:space="preserve">Les noms des membres du CCGP et leurs contacts sont communiqués aux communautés et affichés de façon visible et accessible à tous à la Mairie et au Bureau du Ministère </w:t>
      </w:r>
      <w:r w:rsidR="00541FC1">
        <w:rPr>
          <w:rFonts w:ascii="Arial Narrow" w:hAnsi="Arial Narrow"/>
          <w:lang w:val="fr-FR"/>
        </w:rPr>
        <w:t>de l’Agriculture, et Ministère de d’Urbanisme</w:t>
      </w:r>
      <w:r w:rsidRPr="007B2F15">
        <w:rPr>
          <w:rFonts w:ascii="Arial Narrow" w:hAnsi="Arial Narrow"/>
          <w:lang w:val="fr-FR"/>
        </w:rPr>
        <w:t xml:space="preserve"> au niveau déconcentré.</w:t>
      </w:r>
    </w:p>
    <w:p w14:paraId="49CCA298" w14:textId="77777777" w:rsidR="00827CB3" w:rsidRPr="007B2F15" w:rsidRDefault="00827CB3" w:rsidP="00827CB3">
      <w:pPr>
        <w:shd w:val="clear" w:color="auto" w:fill="FFFFFF"/>
        <w:spacing w:after="120"/>
        <w:ind w:right="6"/>
        <w:jc w:val="both"/>
        <w:rPr>
          <w:sz w:val="2"/>
          <w:lang w:val="fr-FR"/>
        </w:rPr>
      </w:pPr>
    </w:p>
    <w:p w14:paraId="4A86895E" w14:textId="77777777" w:rsidR="00827CB3" w:rsidRPr="007B2F15" w:rsidRDefault="00827CB3" w:rsidP="00827CB3">
      <w:pPr>
        <w:shd w:val="clear" w:color="auto" w:fill="FFFFFF"/>
        <w:spacing w:after="120"/>
        <w:ind w:right="6"/>
        <w:jc w:val="both"/>
        <w:rPr>
          <w:rFonts w:ascii="Arial Narrow" w:hAnsi="Arial Narrow"/>
          <w:b/>
          <w:bCs/>
          <w:lang w:val="fr-FR"/>
        </w:rPr>
      </w:pPr>
      <w:r w:rsidRPr="007B2F15">
        <w:rPr>
          <w:rFonts w:ascii="Arial Narrow" w:hAnsi="Arial Narrow"/>
          <w:b/>
          <w:bCs/>
          <w:lang w:val="fr-FR"/>
        </w:rPr>
        <w:t xml:space="preserve">iii- Au niveau central </w:t>
      </w:r>
    </w:p>
    <w:p w14:paraId="2650C76C" w14:textId="77777777" w:rsidR="00827CB3" w:rsidRPr="007B2F15" w:rsidRDefault="00827CB3" w:rsidP="00827CB3">
      <w:pPr>
        <w:shd w:val="clear" w:color="auto" w:fill="FFFFFF"/>
        <w:spacing w:after="120"/>
        <w:ind w:right="6"/>
        <w:jc w:val="both"/>
        <w:rPr>
          <w:rFonts w:ascii="Arial Narrow" w:hAnsi="Arial Narrow"/>
          <w:lang w:val="fr-FR"/>
        </w:rPr>
      </w:pPr>
      <w:r w:rsidRPr="007B2F15">
        <w:rPr>
          <w:rFonts w:ascii="Arial Narrow" w:hAnsi="Arial Narrow"/>
          <w:lang w:val="fr-FR"/>
        </w:rPr>
        <w:t>Ce comité sera représenté par l’</w:t>
      </w:r>
      <w:r w:rsidR="005511B2" w:rsidRPr="007B2F15">
        <w:rPr>
          <w:rFonts w:ascii="Arial Narrow" w:hAnsi="Arial Narrow"/>
          <w:lang w:val="fr-FR"/>
        </w:rPr>
        <w:t>UNCT PRADAC</w:t>
      </w:r>
      <w:r w:rsidRPr="007B2F15">
        <w:rPr>
          <w:rFonts w:ascii="Arial Narrow" w:hAnsi="Arial Narrow"/>
          <w:lang w:val="fr-FR"/>
        </w:rPr>
        <w:t>. Les membres de ce comité sont :</w:t>
      </w:r>
    </w:p>
    <w:p w14:paraId="03FF3FC6" w14:textId="77777777" w:rsidR="00827CB3" w:rsidRPr="007B2F15" w:rsidRDefault="00827CB3" w:rsidP="00B071FE">
      <w:pPr>
        <w:pStyle w:val="Paragraphedeliste"/>
        <w:numPr>
          <w:ilvl w:val="0"/>
          <w:numId w:val="6"/>
        </w:numPr>
        <w:shd w:val="clear" w:color="auto" w:fill="FFFFFF"/>
        <w:spacing w:after="120"/>
        <w:ind w:right="6"/>
        <w:jc w:val="both"/>
        <w:rPr>
          <w:rFonts w:ascii="Arial Narrow" w:hAnsi="Arial Narrow"/>
          <w:lang w:val="fr-FR"/>
        </w:rPr>
      </w:pPr>
      <w:r w:rsidRPr="007B2F15">
        <w:rPr>
          <w:rFonts w:ascii="Arial Narrow" w:hAnsi="Arial Narrow"/>
          <w:lang w:val="fr-FR"/>
        </w:rPr>
        <w:t>Coordonnateur du projet</w:t>
      </w:r>
    </w:p>
    <w:p w14:paraId="723E319E" w14:textId="77777777" w:rsidR="00827CB3" w:rsidRPr="007B2F15" w:rsidRDefault="00827CB3" w:rsidP="00B071FE">
      <w:pPr>
        <w:pStyle w:val="Paragraphedeliste"/>
        <w:numPr>
          <w:ilvl w:val="0"/>
          <w:numId w:val="6"/>
        </w:numPr>
        <w:shd w:val="clear" w:color="auto" w:fill="FFFFFF"/>
        <w:spacing w:after="120"/>
        <w:ind w:right="6"/>
        <w:jc w:val="both"/>
        <w:rPr>
          <w:rFonts w:ascii="Arial Narrow" w:hAnsi="Arial Narrow"/>
          <w:lang w:val="fr-FR"/>
        </w:rPr>
      </w:pPr>
      <w:r w:rsidRPr="007B2F15">
        <w:rPr>
          <w:rFonts w:ascii="Arial Narrow" w:hAnsi="Arial Narrow"/>
          <w:lang w:val="fr-FR"/>
        </w:rPr>
        <w:t>Spécialiste VBG</w:t>
      </w:r>
    </w:p>
    <w:p w14:paraId="57027E6C" w14:textId="78B11923" w:rsidR="00827CB3" w:rsidRPr="007B2F15" w:rsidRDefault="00827CB3" w:rsidP="00B071FE">
      <w:pPr>
        <w:pStyle w:val="Paragraphedeliste"/>
        <w:numPr>
          <w:ilvl w:val="0"/>
          <w:numId w:val="6"/>
        </w:numPr>
        <w:shd w:val="clear" w:color="auto" w:fill="FFFFFF"/>
        <w:spacing w:after="120"/>
        <w:ind w:right="6"/>
        <w:jc w:val="both"/>
        <w:rPr>
          <w:rFonts w:ascii="Arial Narrow" w:hAnsi="Arial Narrow"/>
          <w:lang w:val="fr-FR"/>
        </w:rPr>
      </w:pPr>
      <w:r w:rsidRPr="007B2F15">
        <w:rPr>
          <w:rFonts w:ascii="Arial Narrow" w:hAnsi="Arial Narrow"/>
          <w:lang w:val="fr-FR"/>
        </w:rPr>
        <w:t xml:space="preserve">Spécialistes </w:t>
      </w:r>
      <w:r w:rsidR="003F4F36">
        <w:rPr>
          <w:rFonts w:ascii="Arial Narrow" w:hAnsi="Arial Narrow"/>
          <w:lang w:val="fr-FR"/>
        </w:rPr>
        <w:t xml:space="preserve">et assistants </w:t>
      </w:r>
      <w:r w:rsidRPr="007B2F15">
        <w:rPr>
          <w:rFonts w:ascii="Arial Narrow" w:hAnsi="Arial Narrow"/>
          <w:lang w:val="fr-FR"/>
        </w:rPr>
        <w:t>en sauvegardes (environnementale, sociale et VGB/EAS/HS)</w:t>
      </w:r>
    </w:p>
    <w:p w14:paraId="15B8D12D" w14:textId="77777777" w:rsidR="00827CB3" w:rsidRPr="007B2F15" w:rsidRDefault="00827CB3" w:rsidP="00B071FE">
      <w:pPr>
        <w:pStyle w:val="Paragraphedeliste"/>
        <w:numPr>
          <w:ilvl w:val="0"/>
          <w:numId w:val="6"/>
        </w:numPr>
        <w:shd w:val="clear" w:color="auto" w:fill="FFFFFF"/>
        <w:spacing w:after="120"/>
        <w:ind w:right="6"/>
        <w:jc w:val="both"/>
        <w:rPr>
          <w:rFonts w:ascii="Arial Narrow" w:hAnsi="Arial Narrow"/>
          <w:lang w:val="fr-FR"/>
        </w:rPr>
      </w:pPr>
      <w:r w:rsidRPr="007B2F15">
        <w:rPr>
          <w:rFonts w:ascii="Arial Narrow" w:hAnsi="Arial Narrow"/>
          <w:lang w:val="fr-FR"/>
        </w:rPr>
        <w:t>Spécialiste suivi-évaluation</w:t>
      </w:r>
    </w:p>
    <w:p w14:paraId="6E3D59F3" w14:textId="16223AE4" w:rsidR="00827CB3" w:rsidRPr="007B2F15" w:rsidRDefault="00827CB3" w:rsidP="00B071FE">
      <w:pPr>
        <w:pStyle w:val="Paragraphedeliste"/>
        <w:numPr>
          <w:ilvl w:val="0"/>
          <w:numId w:val="6"/>
        </w:numPr>
        <w:shd w:val="clear" w:color="auto" w:fill="FFFFFF"/>
        <w:spacing w:after="120"/>
        <w:ind w:right="6"/>
        <w:jc w:val="both"/>
        <w:rPr>
          <w:rFonts w:ascii="Arial Narrow" w:hAnsi="Arial Narrow"/>
          <w:lang w:val="fr-FR"/>
        </w:rPr>
      </w:pPr>
      <w:r w:rsidRPr="007B2F15">
        <w:rPr>
          <w:rFonts w:ascii="Arial Narrow" w:hAnsi="Arial Narrow"/>
          <w:lang w:val="fr-FR"/>
        </w:rPr>
        <w:t xml:space="preserve">Un Représentant du Ministère de </w:t>
      </w:r>
      <w:r w:rsidR="003F4F36">
        <w:rPr>
          <w:rFonts w:ascii="Arial Narrow" w:hAnsi="Arial Narrow"/>
          <w:lang w:val="fr-FR"/>
        </w:rPr>
        <w:t>l’Agriculture et Ministère de l’Ur</w:t>
      </w:r>
      <w:r w:rsidR="00541FC1">
        <w:rPr>
          <w:rFonts w:ascii="Arial Narrow" w:hAnsi="Arial Narrow"/>
          <w:lang w:val="fr-FR"/>
        </w:rPr>
        <w:t>banisme</w:t>
      </w:r>
    </w:p>
    <w:p w14:paraId="42B0BEBB" w14:textId="77777777" w:rsidR="00827CB3" w:rsidRPr="007B2F15" w:rsidRDefault="00827CB3" w:rsidP="00827CB3">
      <w:pPr>
        <w:shd w:val="clear" w:color="auto" w:fill="FFFFFF"/>
        <w:spacing w:after="120"/>
        <w:ind w:right="6"/>
        <w:jc w:val="both"/>
        <w:rPr>
          <w:rFonts w:ascii="Arial Narrow" w:hAnsi="Arial Narrow"/>
          <w:lang w:val="fr-FR"/>
        </w:rPr>
      </w:pPr>
      <w:r w:rsidRPr="007B2F15">
        <w:rPr>
          <w:rFonts w:ascii="Arial Narrow" w:hAnsi="Arial Narrow"/>
          <w:lang w:val="fr-FR"/>
        </w:rPr>
        <w:t>Les plaignants peuvent aussi adresser leurs requêtes directement au comité du niveau central.</w:t>
      </w:r>
    </w:p>
    <w:p w14:paraId="1191E4BA" w14:textId="77777777" w:rsidR="00827CB3" w:rsidRPr="007B2F15" w:rsidRDefault="00827CB3" w:rsidP="00827CB3">
      <w:pPr>
        <w:shd w:val="clear" w:color="auto" w:fill="FFFFFF"/>
        <w:spacing w:after="120"/>
        <w:ind w:right="6"/>
        <w:jc w:val="both"/>
        <w:rPr>
          <w:rFonts w:ascii="Arial Narrow" w:hAnsi="Arial Narrow"/>
          <w:sz w:val="6"/>
          <w:lang w:val="fr-FR"/>
        </w:rPr>
      </w:pPr>
    </w:p>
    <w:p w14:paraId="2500706A" w14:textId="77777777" w:rsidR="00827CB3" w:rsidRPr="007B2F15" w:rsidRDefault="00827CB3" w:rsidP="00B071FE">
      <w:pPr>
        <w:pStyle w:val="Paragraphedeliste"/>
        <w:numPr>
          <w:ilvl w:val="0"/>
          <w:numId w:val="21"/>
        </w:numPr>
        <w:rPr>
          <w:rFonts w:ascii="Arial Narrow" w:hAnsi="Arial Narrow"/>
          <w:b/>
          <w:lang w:val="fr-FR"/>
        </w:rPr>
      </w:pPr>
      <w:r w:rsidRPr="007B2F15">
        <w:rPr>
          <w:rFonts w:ascii="Arial Narrow" w:hAnsi="Arial Narrow"/>
          <w:b/>
          <w:lang w:val="fr-FR"/>
        </w:rPr>
        <w:t xml:space="preserve"> Fonctionnement</w:t>
      </w:r>
    </w:p>
    <w:p w14:paraId="1CE558DE" w14:textId="77777777" w:rsidR="00827CB3" w:rsidRPr="007B2F15" w:rsidRDefault="00827CB3" w:rsidP="00827CB3">
      <w:pPr>
        <w:spacing w:line="276" w:lineRule="auto"/>
        <w:jc w:val="both"/>
        <w:rPr>
          <w:rFonts w:ascii="Arial Narrow" w:hAnsi="Arial Narrow" w:cs="Calibri"/>
          <w:color w:val="000000"/>
          <w:lang w:val="fr-FR" w:eastAsia="fr-FR"/>
        </w:rPr>
      </w:pPr>
      <w:r w:rsidRPr="007B2F15">
        <w:rPr>
          <w:rFonts w:ascii="Arial Narrow" w:hAnsi="Arial Narrow"/>
          <w:lang w:val="fr-FR"/>
        </w:rPr>
        <w:t>Le MGP comprend les étapes suivantes :</w:t>
      </w:r>
    </w:p>
    <w:p w14:paraId="258F05A1" w14:textId="77777777" w:rsidR="00827CB3" w:rsidRPr="007B2F15" w:rsidRDefault="00827CB3" w:rsidP="00827CB3">
      <w:pPr>
        <w:shd w:val="clear" w:color="auto" w:fill="FFFFFF"/>
        <w:spacing w:after="120"/>
        <w:ind w:right="6"/>
        <w:jc w:val="both"/>
        <w:rPr>
          <w:rFonts w:ascii="Arial Narrow" w:hAnsi="Arial Narrow"/>
          <w:b/>
          <w:i/>
          <w:lang w:val="fr-FR"/>
        </w:rPr>
      </w:pPr>
      <w:r w:rsidRPr="007B2F15">
        <w:rPr>
          <w:rFonts w:ascii="Arial Narrow" w:hAnsi="Arial Narrow"/>
          <w:b/>
          <w:i/>
          <w:lang w:val="fr-FR"/>
        </w:rPr>
        <w:t>Etape 1 : Enregistrement des plaintes</w:t>
      </w:r>
    </w:p>
    <w:p w14:paraId="7AD7C82D" w14:textId="77777777" w:rsidR="00827CB3" w:rsidRPr="007B2F15" w:rsidRDefault="00827CB3" w:rsidP="00827CB3">
      <w:pPr>
        <w:spacing w:line="276" w:lineRule="auto"/>
        <w:jc w:val="both"/>
        <w:rPr>
          <w:rFonts w:ascii="Arial Narrow" w:hAnsi="Arial Narrow"/>
          <w:lang w:val="fr-FR"/>
        </w:rPr>
      </w:pPr>
      <w:r w:rsidRPr="007B2F15">
        <w:rPr>
          <w:rFonts w:ascii="Arial Narrow" w:hAnsi="Arial Narrow"/>
          <w:lang w:val="fr-FR"/>
        </w:rPr>
        <w:t xml:space="preserve">Ils peuvent se faire à chacun des 3 niveaux. Toutes les plaintes sont enregistrées et consignées dans un registre ouvert auprès des Comités par un agent désigné à cet effet. Sur demande du plaignant, l’agent désigné peut l’aider à remplir la fiche d’enregistrement des plaintes et à consigner la déclaration du plaignant dans le registre sur une page dédiée à chaque plaignant. La page de la plainte d’un requérant ne doit pas être visible à d’autres. </w:t>
      </w:r>
    </w:p>
    <w:p w14:paraId="43276C9F" w14:textId="77777777" w:rsidR="00827CB3" w:rsidRPr="007B2F15" w:rsidRDefault="00827CB3" w:rsidP="00827CB3">
      <w:pPr>
        <w:spacing w:line="276" w:lineRule="auto"/>
        <w:jc w:val="both"/>
        <w:rPr>
          <w:rFonts w:ascii="Arial Narrow" w:hAnsi="Arial Narrow"/>
          <w:lang w:val="fr-FR"/>
        </w:rPr>
      </w:pPr>
      <w:r w:rsidRPr="007B2F15">
        <w:rPr>
          <w:rFonts w:ascii="Arial Narrow" w:hAnsi="Arial Narrow"/>
          <w:lang w:val="fr-FR"/>
        </w:rPr>
        <w:t xml:space="preserve">Les réclamations anonymes telles que via les appels téléphoniques ou courriers électroniques (SMS, e-Courriels, etc.) sont recevables. Elles doivent obligatoirement être enregistrées dans le registre des plaintes, mais un accusé de réception n’est pas obligatoire. </w:t>
      </w:r>
    </w:p>
    <w:p w14:paraId="5A7ED66B" w14:textId="3A3A0C1A" w:rsidR="00827CB3" w:rsidRPr="007B2F15" w:rsidRDefault="00827CB3" w:rsidP="00827CB3">
      <w:pPr>
        <w:spacing w:line="276" w:lineRule="auto"/>
        <w:jc w:val="both"/>
        <w:rPr>
          <w:rFonts w:ascii="Arial Narrow" w:hAnsi="Arial Narrow"/>
          <w:lang w:val="fr-FR"/>
        </w:rPr>
      </w:pPr>
      <w:r w:rsidRPr="007B2F15">
        <w:rPr>
          <w:rFonts w:ascii="Arial Narrow" w:hAnsi="Arial Narrow"/>
          <w:lang w:val="fr-FR"/>
        </w:rPr>
        <w:t xml:space="preserve">Les plaintes qui sont déposées dans les autres institutions (Mairie, directions régionales du </w:t>
      </w:r>
      <w:r w:rsidR="00B9770B">
        <w:rPr>
          <w:rFonts w:ascii="Arial Narrow" w:hAnsi="Arial Narrow"/>
          <w:lang w:val="fr-FR"/>
        </w:rPr>
        <w:t>l’Agriculture, directions régionales de l’Urbanisme</w:t>
      </w:r>
      <w:r w:rsidR="00FF29DA">
        <w:rPr>
          <w:rFonts w:ascii="Arial Narrow" w:hAnsi="Arial Narrow"/>
          <w:lang w:val="fr-FR"/>
        </w:rPr>
        <w:t>, AGETIP, FAO, PAM</w:t>
      </w:r>
      <w:r w:rsidRPr="007B2F15">
        <w:rPr>
          <w:rFonts w:ascii="Arial Narrow" w:hAnsi="Arial Narrow"/>
          <w:lang w:val="fr-FR"/>
        </w:rPr>
        <w:t xml:space="preserve">) sont transmises aux CCGP et consignées dans le registre de ladite entité. </w:t>
      </w:r>
    </w:p>
    <w:p w14:paraId="4EF4ABB9" w14:textId="77777777" w:rsidR="00827CB3" w:rsidRPr="007B2F15" w:rsidRDefault="00827CB3" w:rsidP="00827CB3">
      <w:pPr>
        <w:spacing w:line="276" w:lineRule="auto"/>
        <w:jc w:val="both"/>
        <w:rPr>
          <w:rFonts w:ascii="Arial Narrow" w:hAnsi="Arial Narrow"/>
          <w:lang w:val="fr-FR"/>
        </w:rPr>
      </w:pPr>
      <w:r w:rsidRPr="007B2F15">
        <w:rPr>
          <w:rFonts w:ascii="Arial Narrow" w:hAnsi="Arial Narrow"/>
          <w:lang w:val="fr-FR"/>
        </w:rPr>
        <w:t>Chaque plainte est enregistrée et un accusé de réception est délivré chaque fois que possible, dans un délai de 48 heures maximum, au plaignant ou à son représentant pour attester la recevabilité de ladite plainte. Cet accusé de réception devra présenter les étapes du processus de gestion des plaintes.</w:t>
      </w:r>
    </w:p>
    <w:p w14:paraId="1B6CC4C8" w14:textId="77777777" w:rsidR="00827CB3" w:rsidRPr="007B2F15" w:rsidRDefault="00827CB3" w:rsidP="00827CB3">
      <w:pPr>
        <w:spacing w:line="276" w:lineRule="auto"/>
        <w:jc w:val="both"/>
        <w:rPr>
          <w:rFonts w:ascii="Arial Narrow" w:hAnsi="Arial Narrow"/>
          <w:lang w:val="fr-FR"/>
        </w:rPr>
      </w:pPr>
      <w:r w:rsidRPr="007B2F15">
        <w:rPr>
          <w:rFonts w:ascii="Arial Narrow" w:hAnsi="Arial Narrow"/>
          <w:lang w:val="fr-FR"/>
        </w:rPr>
        <w:t xml:space="preserve">Les incidents de type EAS/HS déclarées par une survivante aux niveaux des CCGP et/ou reçus des CLGP sont consignés dans un registre codifié avec le consentement éclairé de la survivante avant d’être référé soit à un organisme spécialisé pour une prise en charge, soit à un service local en charge des affaires sociales pour une prise en charge psychologique ou à un service de santé le plus proche y compris pour la délivrance d’un Certificat Médical exigé pour l’ouverture de la poursuite judiciaire si la survivante exprime le souhait de poursuivre une action en justice, tout en respectant un degré maximal de confidentialité et de sûreté. </w:t>
      </w:r>
    </w:p>
    <w:p w14:paraId="36C5E7B3" w14:textId="77777777" w:rsidR="00827CB3" w:rsidRPr="007B2F15" w:rsidRDefault="00827CB3" w:rsidP="00827CB3">
      <w:pPr>
        <w:spacing w:line="276" w:lineRule="auto"/>
        <w:jc w:val="both"/>
        <w:rPr>
          <w:rFonts w:ascii="Arial Narrow" w:hAnsi="Arial Narrow"/>
          <w:lang w:val="fr-FR"/>
        </w:rPr>
      </w:pPr>
      <w:r w:rsidRPr="007B2F15">
        <w:rPr>
          <w:rFonts w:ascii="Arial Narrow" w:hAnsi="Arial Narrow"/>
          <w:lang w:val="fr-FR"/>
        </w:rPr>
        <w:t>NB : dans les zones où vivent les groupes défavorisés, les minorités, les populations autochtones, l’enregistrement des plaintes se fait pendant les mobilisations communautaires.</w:t>
      </w:r>
    </w:p>
    <w:p w14:paraId="61569CF6" w14:textId="77777777" w:rsidR="00827CB3" w:rsidRPr="007B2F15" w:rsidRDefault="00827CB3" w:rsidP="00827CB3">
      <w:pPr>
        <w:shd w:val="clear" w:color="auto" w:fill="FFFFFF"/>
        <w:spacing w:after="120"/>
        <w:ind w:right="6"/>
        <w:jc w:val="both"/>
        <w:rPr>
          <w:rFonts w:ascii="Arial Narrow" w:hAnsi="Arial Narrow"/>
          <w:b/>
          <w:i/>
          <w:lang w:val="fr-FR"/>
        </w:rPr>
      </w:pPr>
      <w:r w:rsidRPr="007B2F15">
        <w:rPr>
          <w:rFonts w:ascii="Arial Narrow" w:hAnsi="Arial Narrow"/>
          <w:b/>
          <w:i/>
          <w:lang w:val="fr-FR"/>
        </w:rPr>
        <w:t>Etape 2 : Traitement des plaintes</w:t>
      </w:r>
    </w:p>
    <w:p w14:paraId="52D06886" w14:textId="77777777" w:rsidR="00827CB3" w:rsidRPr="007B2F15" w:rsidRDefault="00827CB3" w:rsidP="00827CB3">
      <w:pPr>
        <w:pStyle w:val="Corpsdetexte"/>
        <w:jc w:val="both"/>
        <w:rPr>
          <w:rFonts w:ascii="Arial Narrow" w:hAnsi="Arial Narrow"/>
          <w:sz w:val="22"/>
          <w:szCs w:val="22"/>
          <w:lang w:val="fr-FR"/>
        </w:rPr>
      </w:pPr>
      <w:r w:rsidRPr="007B2F15">
        <w:rPr>
          <w:rFonts w:ascii="Arial Narrow" w:hAnsi="Arial Narrow"/>
          <w:sz w:val="22"/>
          <w:szCs w:val="22"/>
          <w:lang w:val="fr-FR"/>
        </w:rPr>
        <w:t xml:space="preserve">Toute plainte jugée recevable fait l’objet d’un examen et d’une analyse approfondie. Selon la gravité des faits, une enquête peut être diligentée pour déterminer les causes, les conséquences et les solutions possibles.  L’enquête peut se dérouler de la manière suivante : </w:t>
      </w:r>
    </w:p>
    <w:p w14:paraId="2046D0BF" w14:textId="77777777" w:rsidR="00827CB3" w:rsidRPr="007B2F15" w:rsidRDefault="00827CB3" w:rsidP="00B071FE">
      <w:pPr>
        <w:pStyle w:val="Corpsdetexte"/>
        <w:numPr>
          <w:ilvl w:val="0"/>
          <w:numId w:val="6"/>
        </w:numPr>
        <w:jc w:val="both"/>
        <w:rPr>
          <w:rFonts w:ascii="Arial Narrow" w:hAnsi="Arial Narrow"/>
          <w:sz w:val="22"/>
          <w:szCs w:val="22"/>
          <w:lang w:val="fr-FR"/>
        </w:rPr>
      </w:pPr>
      <w:r w:rsidRPr="007B2F15">
        <w:rPr>
          <w:rFonts w:ascii="Arial Narrow" w:hAnsi="Arial Narrow"/>
          <w:sz w:val="22"/>
          <w:szCs w:val="22"/>
          <w:lang w:val="fr-FR"/>
        </w:rPr>
        <w:t>Une descente sur le site de la plainte pour observer la situation sur le terrain et rencontrer le plaignant ;</w:t>
      </w:r>
    </w:p>
    <w:p w14:paraId="57C2F0B9" w14:textId="77777777" w:rsidR="00827CB3" w:rsidRPr="007B2F15" w:rsidRDefault="00827CB3" w:rsidP="00B071FE">
      <w:pPr>
        <w:pStyle w:val="Corpsdetexte"/>
        <w:numPr>
          <w:ilvl w:val="0"/>
          <w:numId w:val="6"/>
        </w:numPr>
        <w:jc w:val="both"/>
        <w:rPr>
          <w:rFonts w:ascii="Arial Narrow" w:hAnsi="Arial Narrow"/>
          <w:sz w:val="22"/>
          <w:szCs w:val="22"/>
          <w:lang w:val="fr-FR"/>
        </w:rPr>
      </w:pPr>
      <w:r w:rsidRPr="007B2F15">
        <w:rPr>
          <w:rFonts w:ascii="Arial Narrow" w:hAnsi="Arial Narrow"/>
          <w:sz w:val="22"/>
          <w:szCs w:val="22"/>
          <w:lang w:val="fr-FR"/>
        </w:rPr>
        <w:t>Lors de cette descente ou après selon les possibilités, discuter avec le plaignant pour recueillir ses propositions de solutions, les différentes modalités de résolution de la plainte, recueillir ses préférences lui faire des propositions concrètes et éclairées ;</w:t>
      </w:r>
    </w:p>
    <w:p w14:paraId="6C99D208" w14:textId="77777777" w:rsidR="00827CB3" w:rsidRPr="007B2F15" w:rsidRDefault="00827CB3" w:rsidP="00B071FE">
      <w:pPr>
        <w:pStyle w:val="Corpsdetexte"/>
        <w:numPr>
          <w:ilvl w:val="0"/>
          <w:numId w:val="6"/>
        </w:numPr>
        <w:jc w:val="both"/>
        <w:rPr>
          <w:rFonts w:ascii="Arial Narrow" w:hAnsi="Arial Narrow"/>
          <w:sz w:val="22"/>
          <w:szCs w:val="22"/>
          <w:lang w:val="fr-FR"/>
        </w:rPr>
      </w:pPr>
      <w:r w:rsidRPr="007B2F15">
        <w:rPr>
          <w:rFonts w:ascii="Arial Narrow" w:hAnsi="Arial Narrow"/>
          <w:sz w:val="22"/>
          <w:szCs w:val="22"/>
          <w:lang w:val="fr-FR"/>
        </w:rPr>
        <w:t>Retenir une solution équilibrée afin de résoudre la plainte avec le/la requérant (e) ;</w:t>
      </w:r>
    </w:p>
    <w:p w14:paraId="641B5B2A" w14:textId="6A07B427" w:rsidR="00827CB3" w:rsidRPr="007B2F15" w:rsidRDefault="00827CB3" w:rsidP="00B071FE">
      <w:pPr>
        <w:pStyle w:val="Corpsdetexte"/>
        <w:numPr>
          <w:ilvl w:val="0"/>
          <w:numId w:val="6"/>
        </w:numPr>
        <w:jc w:val="both"/>
        <w:rPr>
          <w:rFonts w:ascii="Arial Narrow" w:hAnsi="Arial Narrow"/>
          <w:sz w:val="22"/>
          <w:szCs w:val="22"/>
          <w:lang w:val="fr-FR"/>
        </w:rPr>
      </w:pPr>
      <w:r w:rsidRPr="007B2F15">
        <w:rPr>
          <w:rFonts w:ascii="Arial Narrow" w:hAnsi="Arial Narrow"/>
          <w:sz w:val="22"/>
          <w:szCs w:val="22"/>
          <w:lang w:val="fr-FR"/>
        </w:rPr>
        <w:t>Transmettre la solution retenue (par le CLGP ou le CCGP) à la Cellule de Coordination du projet (</w:t>
      </w:r>
      <w:r w:rsidR="005511B2" w:rsidRPr="007B2F15">
        <w:rPr>
          <w:rFonts w:ascii="Arial Narrow" w:hAnsi="Arial Narrow"/>
          <w:sz w:val="22"/>
          <w:szCs w:val="22"/>
          <w:lang w:val="fr-FR"/>
        </w:rPr>
        <w:t>UNCT PRADAC</w:t>
      </w:r>
      <w:r w:rsidRPr="007B2F15">
        <w:rPr>
          <w:rFonts w:ascii="Arial Narrow" w:hAnsi="Arial Narrow"/>
          <w:sz w:val="22"/>
          <w:szCs w:val="22"/>
          <w:lang w:val="fr-FR"/>
        </w:rPr>
        <w:t xml:space="preserve">). </w:t>
      </w:r>
    </w:p>
    <w:p w14:paraId="08854795" w14:textId="4497290A" w:rsidR="00827CB3" w:rsidRPr="007B2F15" w:rsidRDefault="00827CB3" w:rsidP="007B2F15">
      <w:pPr>
        <w:pStyle w:val="Corpsdetexte"/>
        <w:spacing w:line="276" w:lineRule="auto"/>
        <w:jc w:val="both"/>
        <w:rPr>
          <w:rFonts w:ascii="Arial Narrow" w:hAnsi="Arial Narrow"/>
          <w:sz w:val="22"/>
          <w:szCs w:val="22"/>
          <w:lang w:val="fr-FR"/>
        </w:rPr>
      </w:pPr>
      <w:r w:rsidRPr="007B2F15">
        <w:rPr>
          <w:rFonts w:ascii="Arial Narrow" w:hAnsi="Arial Narrow"/>
          <w:sz w:val="22"/>
          <w:szCs w:val="22"/>
          <w:lang w:val="fr-FR"/>
        </w:rPr>
        <w:t xml:space="preserve">Le CLGP ou CCGP se réunit et statue dans un délai </w:t>
      </w:r>
      <w:r w:rsidR="0047510E">
        <w:rPr>
          <w:rFonts w:ascii="Arial Narrow" w:hAnsi="Arial Narrow"/>
          <w:sz w:val="22"/>
          <w:szCs w:val="22"/>
          <w:lang w:val="fr-FR"/>
        </w:rPr>
        <w:t xml:space="preserve">très rapide (maximum </w:t>
      </w:r>
      <w:r w:rsidRPr="007B2F15">
        <w:rPr>
          <w:rFonts w:ascii="Arial Narrow" w:hAnsi="Arial Narrow"/>
          <w:sz w:val="22"/>
          <w:szCs w:val="22"/>
          <w:lang w:val="fr-FR"/>
        </w:rPr>
        <w:t>une semaine</w:t>
      </w:r>
      <w:r w:rsidR="0047510E">
        <w:rPr>
          <w:rFonts w:ascii="Arial Narrow" w:hAnsi="Arial Narrow"/>
          <w:sz w:val="22"/>
          <w:szCs w:val="22"/>
          <w:lang w:val="fr-FR"/>
        </w:rPr>
        <w:t>)</w:t>
      </w:r>
      <w:r w:rsidRPr="007B2F15">
        <w:rPr>
          <w:rFonts w:ascii="Arial Narrow" w:hAnsi="Arial Narrow"/>
          <w:sz w:val="22"/>
          <w:szCs w:val="22"/>
          <w:lang w:val="fr-FR"/>
        </w:rPr>
        <w:t xml:space="preserve">, à compter de la date de réception de la plainte, et rend sa décision sur les litiges. Le CLGP et CCGP sont habiletés à procéder à des visites de constatation des faits faisant l’objet d’une plainte. </w:t>
      </w:r>
    </w:p>
    <w:p w14:paraId="7C17D320" w14:textId="77777777" w:rsidR="00827CB3" w:rsidRPr="007B2F15" w:rsidRDefault="00827CB3" w:rsidP="007B2F15">
      <w:pPr>
        <w:pStyle w:val="Corpsdetexte"/>
        <w:spacing w:line="276" w:lineRule="auto"/>
        <w:jc w:val="both"/>
        <w:rPr>
          <w:rFonts w:ascii="Arial Narrow" w:hAnsi="Arial Narrow"/>
          <w:sz w:val="22"/>
          <w:szCs w:val="22"/>
          <w:lang w:val="fr-FR"/>
        </w:rPr>
      </w:pPr>
      <w:r w:rsidRPr="007B2F15">
        <w:rPr>
          <w:rFonts w:ascii="Arial Narrow" w:hAnsi="Arial Narrow"/>
          <w:sz w:val="22"/>
          <w:szCs w:val="22"/>
          <w:lang w:val="fr-FR"/>
        </w:rPr>
        <w:t>Le délai d’analyse et de recherche d’une solution dépend de la gravité et de la complexité technique de la plainte ainsi que des mécanismes de médiation existants. Le délai fixé pour répondre à une plainte ne peut dépasser 10 jours à partir de la date de l’accusé de réception.</w:t>
      </w:r>
    </w:p>
    <w:p w14:paraId="390B7513" w14:textId="77777777" w:rsidR="00827CB3" w:rsidRPr="007B2F15" w:rsidRDefault="00827CB3" w:rsidP="00827CB3">
      <w:pPr>
        <w:pStyle w:val="Corpsdetexte"/>
        <w:jc w:val="both"/>
        <w:rPr>
          <w:rFonts w:ascii="Arial Narrow" w:hAnsi="Arial Narrow"/>
          <w:sz w:val="22"/>
          <w:szCs w:val="22"/>
          <w:lang w:val="fr-FR"/>
        </w:rPr>
      </w:pPr>
      <w:r w:rsidRPr="007B2F15">
        <w:rPr>
          <w:rFonts w:ascii="Arial Narrow" w:hAnsi="Arial Narrow"/>
          <w:sz w:val="22"/>
          <w:szCs w:val="22"/>
          <w:lang w:val="fr-FR"/>
        </w:rPr>
        <w:t xml:space="preserve">Il existe quatre niveaux de résolution des plaintes : </w:t>
      </w:r>
    </w:p>
    <w:p w14:paraId="07973CE3" w14:textId="77777777" w:rsidR="00827CB3" w:rsidRPr="007B2F15" w:rsidRDefault="00827CB3" w:rsidP="007B2F15">
      <w:pPr>
        <w:pStyle w:val="Paragraphedeliste"/>
        <w:numPr>
          <w:ilvl w:val="0"/>
          <w:numId w:val="6"/>
        </w:numPr>
        <w:shd w:val="clear" w:color="auto" w:fill="FFFFFF"/>
        <w:spacing w:after="120" w:line="276" w:lineRule="auto"/>
        <w:ind w:right="6"/>
        <w:jc w:val="both"/>
        <w:rPr>
          <w:rFonts w:ascii="Arial Narrow" w:hAnsi="Arial Narrow"/>
          <w:lang w:val="fr-FR"/>
        </w:rPr>
      </w:pPr>
      <w:r w:rsidRPr="008A0F01">
        <w:rPr>
          <w:rFonts w:ascii="Arial Narrow" w:hAnsi="Arial Narrow"/>
          <w:b/>
          <w:i/>
          <w:u w:val="single"/>
          <w:lang w:val="fr-FR"/>
        </w:rPr>
        <w:t>Niveau 1</w:t>
      </w:r>
      <w:r w:rsidRPr="007B2F15">
        <w:rPr>
          <w:rFonts w:ascii="Arial Narrow" w:hAnsi="Arial Narrow"/>
          <w:b/>
          <w:i/>
          <w:lang w:val="fr-FR"/>
        </w:rPr>
        <w:t> :</w:t>
      </w:r>
      <w:r w:rsidRPr="007B2F15">
        <w:rPr>
          <w:rFonts w:ascii="Arial Narrow" w:hAnsi="Arial Narrow"/>
          <w:lang w:val="fr-FR"/>
        </w:rPr>
        <w:t xml:space="preserve"> </w:t>
      </w:r>
    </w:p>
    <w:p w14:paraId="500781EB" w14:textId="77777777" w:rsidR="00827CB3" w:rsidRPr="007B2F15" w:rsidRDefault="00827CB3" w:rsidP="007B2F15">
      <w:pPr>
        <w:pStyle w:val="Paragraphedeliste"/>
        <w:numPr>
          <w:ilvl w:val="0"/>
          <w:numId w:val="6"/>
        </w:numPr>
        <w:shd w:val="clear" w:color="auto" w:fill="FFFFFF"/>
        <w:spacing w:after="120" w:line="276" w:lineRule="auto"/>
        <w:ind w:right="6"/>
        <w:jc w:val="both"/>
        <w:rPr>
          <w:rFonts w:ascii="Arial Narrow" w:hAnsi="Arial Narrow"/>
          <w:lang w:val="fr-FR"/>
        </w:rPr>
      </w:pPr>
      <w:r w:rsidRPr="008A0F01">
        <w:rPr>
          <w:rFonts w:ascii="Arial Narrow" w:hAnsi="Arial Narrow"/>
          <w:b/>
          <w:u w:val="single"/>
          <w:lang w:val="fr-FR"/>
        </w:rPr>
        <w:t>Au niveau communautaire</w:t>
      </w:r>
      <w:r w:rsidRPr="007B2F15">
        <w:rPr>
          <w:rFonts w:ascii="Arial Narrow" w:hAnsi="Arial Narrow"/>
          <w:lang w:val="fr-FR"/>
        </w:rPr>
        <w:t> : Si le fait n’est pas vrai, le CLGP rend sa décision et notifie un non-lieu au plaignant en lui expliquant les raisons. Le non-lieu est consigné dans le registre. A ce niveau, si le plaignant n’est pas satisfait du non-lieu et qu’il est convaincu que sa plainte est fondée, il peut toutefois faire un recours au CCGP. S’il s’agit d’une plainte jugée délicate sensible comme par exemple des cas de VBG/EAS/HS, elle est transmise au CCGP qui en prendra les mesures appropriées</w:t>
      </w:r>
      <w:r w:rsidR="00FA55B2" w:rsidRPr="007B2F15">
        <w:rPr>
          <w:rFonts w:ascii="Arial Narrow" w:hAnsi="Arial Narrow"/>
          <w:lang w:val="fr-FR"/>
        </w:rPr>
        <w:t xml:space="preserve"> en collaboration avec le niveau central.</w:t>
      </w:r>
    </w:p>
    <w:p w14:paraId="4B0FE9B7" w14:textId="77777777" w:rsidR="00827CB3" w:rsidRPr="007B2F15" w:rsidRDefault="00827CB3" w:rsidP="007B2F15">
      <w:pPr>
        <w:pStyle w:val="Paragraphedeliste"/>
        <w:numPr>
          <w:ilvl w:val="0"/>
          <w:numId w:val="6"/>
        </w:numPr>
        <w:shd w:val="clear" w:color="auto" w:fill="FFFFFF"/>
        <w:spacing w:after="120" w:line="276" w:lineRule="auto"/>
        <w:ind w:right="6"/>
        <w:jc w:val="both"/>
        <w:rPr>
          <w:rFonts w:ascii="Arial Narrow" w:hAnsi="Arial Narrow"/>
          <w:lang w:val="fr-FR"/>
        </w:rPr>
      </w:pPr>
      <w:r w:rsidRPr="008A0F01">
        <w:rPr>
          <w:rFonts w:ascii="Arial Narrow" w:hAnsi="Arial Narrow"/>
          <w:b/>
          <w:u w:val="single"/>
          <w:lang w:val="fr-FR"/>
        </w:rPr>
        <w:t>Au niveau communal</w:t>
      </w:r>
      <w:r w:rsidRPr="008A0F01">
        <w:rPr>
          <w:rFonts w:ascii="Arial Narrow" w:hAnsi="Arial Narrow"/>
          <w:b/>
          <w:lang w:val="fr-FR"/>
        </w:rPr>
        <w:t> :</w:t>
      </w:r>
      <w:r w:rsidRPr="007B2F15">
        <w:rPr>
          <w:rFonts w:ascii="Arial Narrow" w:hAnsi="Arial Narrow"/>
          <w:lang w:val="fr-FR"/>
        </w:rPr>
        <w:t xml:space="preserve"> Si le fait n’est pas vrai, le CCGP rend sa décision et notifie un non-lieu au plaignant en lui expliquant les raisons. Le non-lieu est consigné dans le registre. A ce niveau, si le plaignant n’est pas satisfait du non-lieu et qu’il est convaincu que sa plainte est fondée, il peut toutefois faire un recours au CGP du niveau central. S’il s’agit d’une plainte jugée délicate sensible comme par exemple des cas de VBG/EAS/HS, elle est transmise au CGP du niveau central à la Cellule de Coordination du projet (</w:t>
      </w:r>
      <w:r w:rsidR="005511B2" w:rsidRPr="007B2F15">
        <w:rPr>
          <w:rFonts w:ascii="Arial Narrow" w:hAnsi="Arial Narrow"/>
          <w:lang w:val="fr-FR"/>
        </w:rPr>
        <w:t>UNCT PRADAC</w:t>
      </w:r>
      <w:r w:rsidRPr="007B2F15">
        <w:rPr>
          <w:rFonts w:ascii="Arial Narrow" w:hAnsi="Arial Narrow"/>
          <w:lang w:val="fr-FR"/>
        </w:rPr>
        <w:t>) qui en prendra les mesures appropriées.</w:t>
      </w:r>
    </w:p>
    <w:p w14:paraId="3C85E70D" w14:textId="77777777" w:rsidR="00827CB3" w:rsidRPr="007B2F15" w:rsidRDefault="00827CB3" w:rsidP="007B2F15">
      <w:pPr>
        <w:pStyle w:val="Paragraphedeliste"/>
        <w:numPr>
          <w:ilvl w:val="0"/>
          <w:numId w:val="6"/>
        </w:numPr>
        <w:shd w:val="clear" w:color="auto" w:fill="FFFFFF"/>
        <w:spacing w:after="120" w:line="276" w:lineRule="auto"/>
        <w:ind w:right="6"/>
        <w:jc w:val="both"/>
        <w:rPr>
          <w:rFonts w:ascii="Arial Narrow" w:hAnsi="Arial Narrow"/>
          <w:lang w:val="fr-FR"/>
        </w:rPr>
      </w:pPr>
      <w:r w:rsidRPr="008A0F01">
        <w:rPr>
          <w:rFonts w:ascii="Arial Narrow" w:hAnsi="Arial Narrow"/>
          <w:b/>
          <w:i/>
          <w:u w:val="single"/>
          <w:lang w:val="fr-FR"/>
        </w:rPr>
        <w:t>Niveau 2</w:t>
      </w:r>
      <w:r w:rsidRPr="007B2F15">
        <w:rPr>
          <w:rFonts w:ascii="Arial Narrow" w:hAnsi="Arial Narrow"/>
          <w:b/>
          <w:i/>
          <w:lang w:val="fr-FR"/>
        </w:rPr>
        <w:t> :</w:t>
      </w:r>
      <w:r w:rsidRPr="007B2F15">
        <w:rPr>
          <w:rFonts w:ascii="Arial Narrow" w:hAnsi="Arial Narrow"/>
          <w:lang w:val="fr-FR"/>
        </w:rPr>
        <w:t xml:space="preserve"> Lorsque le fait est avéré, le CLGP ou CCGP propose une réponse /compensation juste et équitable et l’affaire est classée et le mode de règlement est consigné dans le registre. </w:t>
      </w:r>
    </w:p>
    <w:p w14:paraId="77FDA1D4" w14:textId="77777777" w:rsidR="00827CB3" w:rsidRPr="007B2F15" w:rsidRDefault="00827CB3" w:rsidP="007B2F15">
      <w:pPr>
        <w:pStyle w:val="Paragraphedeliste"/>
        <w:numPr>
          <w:ilvl w:val="0"/>
          <w:numId w:val="6"/>
        </w:numPr>
        <w:shd w:val="clear" w:color="auto" w:fill="FFFFFF" w:themeFill="background1"/>
        <w:spacing w:after="120" w:line="276" w:lineRule="auto"/>
        <w:ind w:right="6"/>
        <w:jc w:val="both"/>
        <w:rPr>
          <w:rFonts w:ascii="Arial Narrow" w:hAnsi="Arial Narrow"/>
          <w:lang w:val="fr-FR"/>
        </w:rPr>
      </w:pPr>
      <w:r w:rsidRPr="008A0F01">
        <w:rPr>
          <w:rFonts w:ascii="Arial Narrow" w:hAnsi="Arial Narrow"/>
          <w:b/>
          <w:bCs/>
          <w:i/>
          <w:iCs/>
          <w:u w:val="single"/>
          <w:lang w:val="fr-FR"/>
        </w:rPr>
        <w:t>Niveau 3</w:t>
      </w:r>
      <w:r w:rsidRPr="007B2F15">
        <w:rPr>
          <w:rFonts w:ascii="Arial Narrow" w:hAnsi="Arial Narrow"/>
          <w:b/>
          <w:bCs/>
          <w:i/>
          <w:iCs/>
          <w:lang w:val="fr-FR"/>
        </w:rPr>
        <w:t> :</w:t>
      </w:r>
      <w:r w:rsidRPr="007B2F15">
        <w:rPr>
          <w:rFonts w:ascii="Arial Narrow" w:hAnsi="Arial Narrow"/>
          <w:lang w:val="fr-FR"/>
        </w:rPr>
        <w:t xml:space="preserve"> </w:t>
      </w:r>
    </w:p>
    <w:p w14:paraId="5836467D" w14:textId="1B0F5EAD" w:rsidR="00827CB3" w:rsidRDefault="00827CB3" w:rsidP="007B2F15">
      <w:pPr>
        <w:pStyle w:val="Paragraphedeliste"/>
        <w:numPr>
          <w:ilvl w:val="0"/>
          <w:numId w:val="6"/>
        </w:numPr>
        <w:shd w:val="clear" w:color="auto" w:fill="FFFFFF" w:themeFill="background1"/>
        <w:spacing w:after="120" w:line="276" w:lineRule="auto"/>
        <w:ind w:right="6"/>
        <w:jc w:val="both"/>
        <w:rPr>
          <w:lang w:val="fr-FR"/>
        </w:rPr>
      </w:pPr>
      <w:r w:rsidRPr="007B2F15">
        <w:rPr>
          <w:rFonts w:ascii="Arial Narrow" w:hAnsi="Arial Narrow"/>
          <w:u w:val="single"/>
          <w:lang w:val="fr-FR"/>
        </w:rPr>
        <w:t>Au niveau communautaire</w:t>
      </w:r>
      <w:r w:rsidRPr="007B2F15">
        <w:rPr>
          <w:rFonts w:ascii="Arial Narrow" w:hAnsi="Arial Narrow"/>
          <w:lang w:val="fr-FR"/>
        </w:rPr>
        <w:t> : Si le fait est avéré après la visite de constatation et en plus de la réponse /compensation proposée le plaignant n’est pas satisfait, le CLGP transmet le</w:t>
      </w:r>
      <w:r w:rsidRPr="00B850C6">
        <w:rPr>
          <w:rFonts w:ascii="Arial Narrow" w:hAnsi="Arial Narrow"/>
          <w:lang w:val="fr-FR"/>
        </w:rPr>
        <w:t xml:space="preserve"> dossier</w:t>
      </w:r>
      <w:r w:rsidRPr="005D4D81">
        <w:rPr>
          <w:rFonts w:ascii="Arial Narrow" w:hAnsi="Arial Narrow"/>
          <w:lang w:val="fr-FR"/>
        </w:rPr>
        <w:t xml:space="preserve"> complet au niveau du CCGP.</w:t>
      </w:r>
    </w:p>
    <w:p w14:paraId="353B08A5" w14:textId="6E60A3EC" w:rsidR="00827CB3" w:rsidRPr="007B2F15" w:rsidRDefault="00827CB3" w:rsidP="007B2F15">
      <w:pPr>
        <w:pStyle w:val="Paragraphedeliste"/>
        <w:numPr>
          <w:ilvl w:val="0"/>
          <w:numId w:val="6"/>
        </w:numPr>
        <w:shd w:val="clear" w:color="auto" w:fill="FFFFFF" w:themeFill="background1"/>
        <w:spacing w:after="120" w:line="276" w:lineRule="auto"/>
        <w:ind w:right="6"/>
        <w:jc w:val="both"/>
        <w:rPr>
          <w:rFonts w:ascii="Arial Narrow" w:hAnsi="Arial Narrow"/>
          <w:lang w:val="fr-FR"/>
        </w:rPr>
      </w:pPr>
      <w:r w:rsidRPr="008A0F01">
        <w:rPr>
          <w:rFonts w:ascii="Arial Narrow" w:hAnsi="Arial Narrow"/>
          <w:b/>
          <w:u w:val="single"/>
          <w:lang w:val="fr-FR"/>
        </w:rPr>
        <w:t>Au niveau communal</w:t>
      </w:r>
      <w:r w:rsidRPr="007B2F15">
        <w:rPr>
          <w:rFonts w:ascii="Arial Narrow" w:hAnsi="Arial Narrow"/>
          <w:lang w:val="fr-FR"/>
        </w:rPr>
        <w:t> : Si le fait est avéré après la visite de constatation et en plus de la réponse /compensation proposée le plaignant n’est pas satisfait, le CCGP transmet le dossier complet au niveau du CGP. Du niveau central à la Cellule de Coordination du projet (</w:t>
      </w:r>
      <w:r w:rsidR="005511B2" w:rsidRPr="007B2F15">
        <w:rPr>
          <w:rFonts w:ascii="Arial Narrow" w:hAnsi="Arial Narrow"/>
          <w:lang w:val="fr-FR"/>
        </w:rPr>
        <w:t>UNCT PRADAC</w:t>
      </w:r>
      <w:r w:rsidRPr="007B2F15">
        <w:rPr>
          <w:rFonts w:ascii="Arial Narrow" w:hAnsi="Arial Narrow"/>
          <w:lang w:val="fr-FR"/>
        </w:rPr>
        <w:t xml:space="preserve">). </w:t>
      </w:r>
    </w:p>
    <w:p w14:paraId="34C7769D" w14:textId="77777777" w:rsidR="00827CB3" w:rsidRPr="007B2F15" w:rsidRDefault="00827CB3" w:rsidP="007B2F15">
      <w:pPr>
        <w:pStyle w:val="Paragraphedeliste"/>
        <w:numPr>
          <w:ilvl w:val="0"/>
          <w:numId w:val="6"/>
        </w:numPr>
        <w:shd w:val="clear" w:color="auto" w:fill="FFFFFF" w:themeFill="background1"/>
        <w:spacing w:after="120" w:line="276" w:lineRule="auto"/>
        <w:ind w:right="6"/>
        <w:jc w:val="both"/>
        <w:rPr>
          <w:rFonts w:ascii="Arial Narrow" w:hAnsi="Arial Narrow"/>
          <w:lang w:val="fr-FR"/>
        </w:rPr>
      </w:pPr>
      <w:r w:rsidRPr="007B2F15">
        <w:rPr>
          <w:rFonts w:ascii="Arial Narrow" w:hAnsi="Arial Narrow"/>
          <w:lang w:val="fr-FR"/>
        </w:rPr>
        <w:t>Au niveau de la Cellule de Coordination du projet (</w:t>
      </w:r>
      <w:r w:rsidR="005511B2" w:rsidRPr="007B2F15">
        <w:rPr>
          <w:rFonts w:ascii="Arial Narrow" w:hAnsi="Arial Narrow"/>
          <w:lang w:val="fr-FR"/>
        </w:rPr>
        <w:t>UNCT PRADAC</w:t>
      </w:r>
      <w:r w:rsidRPr="007B2F15">
        <w:rPr>
          <w:rFonts w:ascii="Arial Narrow" w:hAnsi="Arial Narrow"/>
          <w:lang w:val="fr-FR"/>
        </w:rPr>
        <w:t xml:space="preserve">) : L’expert en sauvegardes du projet en collaboration avec les Experts techniques impliqués, examinent le niveau de désaccord entre le CLGP ou CCGP et le plaignant et proposent une résolution adéquate au Coordonnateur dans un délai d’une semaine à compter de la date de réception. Le Coordonnateur notifie la résolution au Plaignant via le CCGP. </w:t>
      </w:r>
    </w:p>
    <w:p w14:paraId="631E2240" w14:textId="77777777" w:rsidR="00827CB3" w:rsidRPr="007B2F15" w:rsidRDefault="00827CB3" w:rsidP="007B2F15">
      <w:pPr>
        <w:pStyle w:val="Paragraphedeliste"/>
        <w:numPr>
          <w:ilvl w:val="0"/>
          <w:numId w:val="6"/>
        </w:numPr>
        <w:shd w:val="clear" w:color="auto" w:fill="FFFFFF"/>
        <w:spacing w:after="120" w:line="276" w:lineRule="auto"/>
        <w:ind w:right="6"/>
        <w:jc w:val="both"/>
        <w:rPr>
          <w:rFonts w:ascii="Arial Narrow" w:hAnsi="Arial Narrow"/>
          <w:lang w:val="fr-FR"/>
        </w:rPr>
      </w:pPr>
      <w:r w:rsidRPr="008A0F01">
        <w:rPr>
          <w:rFonts w:ascii="Arial Narrow" w:hAnsi="Arial Narrow"/>
          <w:b/>
          <w:i/>
          <w:u w:val="single"/>
          <w:lang w:val="fr-FR"/>
        </w:rPr>
        <w:t>Niveau 4</w:t>
      </w:r>
      <w:r w:rsidRPr="007B2F15">
        <w:rPr>
          <w:rFonts w:ascii="Arial Narrow" w:hAnsi="Arial Narrow"/>
          <w:b/>
          <w:i/>
          <w:lang w:val="fr-FR"/>
        </w:rPr>
        <w:t> :</w:t>
      </w:r>
      <w:r w:rsidRPr="007B2F15">
        <w:rPr>
          <w:rFonts w:ascii="Arial Narrow" w:hAnsi="Arial Narrow"/>
          <w:lang w:val="fr-FR"/>
        </w:rPr>
        <w:t xml:space="preserve"> A partir des niveaux 1, 2 ou 3, le plaignant peut diligenter directement des actions en justice. La décision du juge est adressée directement aux parties concernées. Cette décision est enregistrée systématiquement dans le registre.</w:t>
      </w:r>
    </w:p>
    <w:p w14:paraId="1614DA74" w14:textId="77777777" w:rsidR="00827CB3" w:rsidRPr="007B2F15" w:rsidRDefault="00827CB3" w:rsidP="00827CB3">
      <w:pPr>
        <w:shd w:val="clear" w:color="auto" w:fill="FFFFFF"/>
        <w:spacing w:after="120"/>
        <w:ind w:right="6"/>
        <w:jc w:val="both"/>
        <w:rPr>
          <w:rFonts w:ascii="Arial Narrow" w:hAnsi="Arial Narrow"/>
          <w:lang w:val="fr-FR"/>
        </w:rPr>
      </w:pPr>
      <w:r w:rsidRPr="007B2F15">
        <w:rPr>
          <w:rFonts w:ascii="Arial Narrow" w:hAnsi="Arial Narrow"/>
          <w:u w:val="single"/>
          <w:lang w:val="fr-FR"/>
        </w:rPr>
        <w:t>NB</w:t>
      </w:r>
      <w:r w:rsidRPr="007B2F15">
        <w:rPr>
          <w:rFonts w:ascii="Arial Narrow" w:hAnsi="Arial Narrow"/>
          <w:lang w:val="fr-FR"/>
        </w:rPr>
        <w:t xml:space="preserve"> : 1- Toute réclamation, même téléphonique ou par voie électronique, doit être consignée dans le registre.  </w:t>
      </w:r>
    </w:p>
    <w:p w14:paraId="390D4884" w14:textId="77777777" w:rsidR="008A0F01" w:rsidRPr="007B2F15" w:rsidRDefault="00827CB3" w:rsidP="00827CB3">
      <w:pPr>
        <w:shd w:val="clear" w:color="auto" w:fill="FFFFFF"/>
        <w:spacing w:after="120"/>
        <w:ind w:right="6"/>
        <w:jc w:val="both"/>
        <w:rPr>
          <w:rFonts w:ascii="Arial Narrow" w:hAnsi="Arial Narrow"/>
          <w:lang w:val="fr-FR"/>
        </w:rPr>
      </w:pPr>
      <w:r w:rsidRPr="007B2F15">
        <w:rPr>
          <w:rFonts w:ascii="Arial Narrow" w:hAnsi="Arial Narrow"/>
          <w:lang w:val="fr-FR"/>
        </w:rPr>
        <w:t>2- Toute fois, le projet encourage les règlements à l’amiable.</w:t>
      </w:r>
    </w:p>
    <w:p w14:paraId="4DA3C885" w14:textId="77777777" w:rsidR="00827CB3" w:rsidRPr="007B2F15" w:rsidRDefault="00827CB3" w:rsidP="00827CB3">
      <w:pPr>
        <w:shd w:val="clear" w:color="auto" w:fill="FFFFFF" w:themeFill="background1"/>
        <w:spacing w:after="120"/>
        <w:ind w:right="6"/>
        <w:jc w:val="both"/>
        <w:rPr>
          <w:rFonts w:ascii="Arial Narrow" w:hAnsi="Arial Narrow"/>
          <w:b/>
          <w:bCs/>
          <w:i/>
          <w:iCs/>
          <w:lang w:val="fr-FR"/>
        </w:rPr>
      </w:pPr>
      <w:r w:rsidRPr="007B2F15">
        <w:rPr>
          <w:rFonts w:ascii="Arial Narrow" w:hAnsi="Arial Narrow"/>
          <w:b/>
          <w:bCs/>
          <w:i/>
          <w:iCs/>
          <w:lang w:val="fr-FR"/>
        </w:rPr>
        <w:t>Etape 3 : Réponse aux plaintes</w:t>
      </w:r>
    </w:p>
    <w:p w14:paraId="1F50649E" w14:textId="77777777" w:rsidR="00827CB3" w:rsidRPr="005C490C" w:rsidRDefault="00827CB3" w:rsidP="00827CB3">
      <w:pPr>
        <w:shd w:val="clear" w:color="auto" w:fill="FFFFFF"/>
        <w:spacing w:after="120"/>
        <w:ind w:right="6"/>
        <w:jc w:val="both"/>
        <w:rPr>
          <w:rFonts w:ascii="Arial Narrow" w:hAnsi="Arial Narrow"/>
          <w:lang w:val="fr-FR"/>
        </w:rPr>
      </w:pPr>
      <w:r w:rsidRPr="005C490C">
        <w:rPr>
          <w:rFonts w:ascii="Arial Narrow" w:hAnsi="Arial Narrow"/>
          <w:lang w:val="fr-FR"/>
        </w:rPr>
        <w:t xml:space="preserve">A la suite de l’enquête et de l’analyse approfondie, une proposition provisoire raisonnable et proportionnée à la plainte est préparée. </w:t>
      </w:r>
    </w:p>
    <w:p w14:paraId="6A30D41E" w14:textId="77777777" w:rsidR="00827CB3" w:rsidRPr="005C490C" w:rsidRDefault="00827CB3" w:rsidP="00827CB3">
      <w:pPr>
        <w:shd w:val="clear" w:color="auto" w:fill="FFFFFF"/>
        <w:spacing w:after="120"/>
        <w:ind w:right="6"/>
        <w:jc w:val="both"/>
        <w:rPr>
          <w:rFonts w:ascii="Arial Narrow" w:hAnsi="Arial Narrow"/>
          <w:lang w:val="fr-FR"/>
        </w:rPr>
      </w:pPr>
      <w:r w:rsidRPr="005C490C">
        <w:rPr>
          <w:rFonts w:ascii="Arial Narrow" w:hAnsi="Arial Narrow"/>
          <w:lang w:val="fr-FR"/>
        </w:rPr>
        <w:t xml:space="preserve">Le CLGP ou CCGP devra discuter de la proposition provisoire avec le plaignant qui aura l’opportunité (i) d’accepter la proposition, (ii) de présenter une proposition alternative pouvant faire l’objet de discussion ou (iii) de la rejeter et d’envisager un autre processus de résolution des différends. L’accord final devra être précis, assorti de délais et d’un plan de suivi et agrée par les parties en conflit. </w:t>
      </w:r>
    </w:p>
    <w:p w14:paraId="6E46711E" w14:textId="77777777" w:rsidR="008A0F01" w:rsidRPr="005C490C" w:rsidRDefault="00827CB3" w:rsidP="00827CB3">
      <w:pPr>
        <w:shd w:val="clear" w:color="auto" w:fill="FFFFFF"/>
        <w:spacing w:after="120"/>
        <w:ind w:right="6"/>
        <w:jc w:val="both"/>
        <w:rPr>
          <w:rFonts w:ascii="Arial Narrow" w:hAnsi="Arial Narrow"/>
          <w:lang w:val="fr-FR"/>
        </w:rPr>
      </w:pPr>
      <w:r w:rsidRPr="005C490C">
        <w:rPr>
          <w:rFonts w:ascii="Arial Narrow" w:hAnsi="Arial Narrow"/>
          <w:lang w:val="fr-FR"/>
        </w:rPr>
        <w:t>Il est formellement interdit d’imposer le verdict de manière unilatérale. La réponse à la plainte doit être notifiée au plaignant sans répression, sans menace et sans intimidation.</w:t>
      </w:r>
    </w:p>
    <w:p w14:paraId="1F6E6D28" w14:textId="77777777" w:rsidR="00827CB3" w:rsidRPr="005C490C" w:rsidRDefault="00827CB3" w:rsidP="00827CB3">
      <w:pPr>
        <w:shd w:val="clear" w:color="auto" w:fill="FFFFFF" w:themeFill="background1"/>
        <w:spacing w:after="120"/>
        <w:ind w:right="6"/>
        <w:jc w:val="both"/>
        <w:rPr>
          <w:rFonts w:ascii="Arial Narrow" w:hAnsi="Arial Narrow"/>
          <w:b/>
          <w:bCs/>
          <w:i/>
          <w:iCs/>
          <w:lang w:val="fr-FR"/>
        </w:rPr>
      </w:pPr>
      <w:r w:rsidRPr="005C490C">
        <w:rPr>
          <w:rFonts w:ascii="Arial Narrow" w:hAnsi="Arial Narrow"/>
          <w:b/>
          <w:bCs/>
          <w:i/>
          <w:iCs/>
          <w:lang w:val="fr-FR"/>
        </w:rPr>
        <w:t xml:space="preserve">Etape 4 : Recours </w:t>
      </w:r>
    </w:p>
    <w:p w14:paraId="6A5E68AD" w14:textId="77777777" w:rsidR="00827CB3" w:rsidRPr="005C490C" w:rsidRDefault="00827CB3" w:rsidP="00827CB3">
      <w:pPr>
        <w:shd w:val="clear" w:color="auto" w:fill="FFFFFF"/>
        <w:spacing w:after="120"/>
        <w:ind w:right="6"/>
        <w:jc w:val="both"/>
        <w:rPr>
          <w:rFonts w:ascii="Arial Narrow" w:hAnsi="Arial Narrow"/>
          <w:lang w:val="fr-FR"/>
        </w:rPr>
      </w:pPr>
      <w:r w:rsidRPr="005C490C">
        <w:rPr>
          <w:rFonts w:ascii="Arial Narrow" w:hAnsi="Arial Narrow"/>
          <w:lang w:val="fr-FR"/>
        </w:rPr>
        <w:t>Le présent MGP prévoit des dispositions au cas où les plaintes ne sont pas résolues pour des raisons diverses. Les procédures ci-dessous s’appliquent à des cas exceptionnels et ne doivent pas être utilisées fréquemment. Plusieurs options de recours sont possibles :</w:t>
      </w:r>
    </w:p>
    <w:p w14:paraId="42E2AA2F" w14:textId="77777777" w:rsidR="00827CB3" w:rsidRPr="005C490C" w:rsidRDefault="00827CB3" w:rsidP="00B071FE">
      <w:pPr>
        <w:pStyle w:val="Paragraphedeliste"/>
        <w:numPr>
          <w:ilvl w:val="0"/>
          <w:numId w:val="6"/>
        </w:numPr>
        <w:shd w:val="clear" w:color="auto" w:fill="FFFFFF"/>
        <w:spacing w:after="120" w:line="240" w:lineRule="auto"/>
        <w:ind w:right="6"/>
        <w:jc w:val="both"/>
        <w:rPr>
          <w:rFonts w:ascii="Arial Narrow" w:hAnsi="Arial Narrow"/>
          <w:lang w:val="fr-FR"/>
        </w:rPr>
      </w:pPr>
      <w:r w:rsidRPr="005C490C">
        <w:rPr>
          <w:rFonts w:ascii="Arial Narrow" w:hAnsi="Arial Narrow"/>
          <w:lang w:val="fr-FR"/>
        </w:rPr>
        <w:t>Porter le problème devant le Comité de Pilotage du Projet</w:t>
      </w:r>
      <w:r w:rsidR="00C459EB" w:rsidRPr="005C490C">
        <w:rPr>
          <w:rFonts w:ascii="Arial Narrow" w:hAnsi="Arial Narrow"/>
          <w:lang w:val="fr-FR"/>
        </w:rPr>
        <w:t xml:space="preserve"> de </w:t>
      </w:r>
      <w:r w:rsidR="005C490C" w:rsidRPr="005C490C">
        <w:rPr>
          <w:rFonts w:ascii="Arial Narrow" w:hAnsi="Arial Narrow"/>
          <w:lang w:val="fr-FR"/>
        </w:rPr>
        <w:t xml:space="preserve">Réponse à l’Urgence Alimentaire en RCA </w:t>
      </w:r>
      <w:r w:rsidRPr="005C490C">
        <w:rPr>
          <w:rFonts w:ascii="Arial Narrow" w:hAnsi="Arial Narrow"/>
          <w:lang w:val="fr-FR"/>
        </w:rPr>
        <w:t xml:space="preserve">pour étudier s’il convient ou non de prendre des mesures additionnelles raisonnables (possibilité d’organiser des sessions exceptionnelles) ; </w:t>
      </w:r>
    </w:p>
    <w:p w14:paraId="0CA7B826" w14:textId="77777777" w:rsidR="00827CB3" w:rsidRPr="005C490C" w:rsidRDefault="00827CB3" w:rsidP="00B071FE">
      <w:pPr>
        <w:pStyle w:val="Paragraphedeliste"/>
        <w:numPr>
          <w:ilvl w:val="0"/>
          <w:numId w:val="6"/>
        </w:numPr>
        <w:shd w:val="clear" w:color="auto" w:fill="FFFFFF"/>
        <w:spacing w:after="120" w:line="240" w:lineRule="auto"/>
        <w:ind w:right="6"/>
        <w:jc w:val="both"/>
        <w:rPr>
          <w:rFonts w:ascii="Arial Narrow" w:hAnsi="Arial Narrow"/>
          <w:lang w:val="fr-FR"/>
        </w:rPr>
      </w:pPr>
      <w:r w:rsidRPr="005C490C">
        <w:rPr>
          <w:rFonts w:ascii="Arial Narrow" w:hAnsi="Arial Narrow"/>
          <w:lang w:val="fr-FR"/>
        </w:rPr>
        <w:t xml:space="preserve">Porter le problème au Ministère de tutelle pour voir s’il convient ou non de prendre des mesures additionnelles raisonnables ; </w:t>
      </w:r>
    </w:p>
    <w:p w14:paraId="195052F0" w14:textId="77777777" w:rsidR="00827CB3" w:rsidRPr="005C490C" w:rsidRDefault="00827CB3" w:rsidP="00B071FE">
      <w:pPr>
        <w:pStyle w:val="Paragraphedeliste"/>
        <w:numPr>
          <w:ilvl w:val="0"/>
          <w:numId w:val="6"/>
        </w:numPr>
        <w:shd w:val="clear" w:color="auto" w:fill="FFFFFF"/>
        <w:spacing w:after="120" w:line="240" w:lineRule="auto"/>
        <w:ind w:right="6"/>
        <w:jc w:val="both"/>
        <w:rPr>
          <w:rFonts w:ascii="Arial Narrow" w:hAnsi="Arial Narrow"/>
          <w:lang w:val="fr-FR"/>
        </w:rPr>
      </w:pPr>
      <w:r w:rsidRPr="005C490C">
        <w:rPr>
          <w:rFonts w:ascii="Arial Narrow" w:hAnsi="Arial Narrow"/>
          <w:lang w:val="fr-FR"/>
        </w:rPr>
        <w:t>Proposer le recours à un médiateur indépendant agréé par le Comité de Pilotage et le plaignant afin qu’il facilite la poursuite du dialogue ;</w:t>
      </w:r>
    </w:p>
    <w:p w14:paraId="398A7F74" w14:textId="77777777" w:rsidR="00827CB3" w:rsidRPr="005C490C" w:rsidRDefault="00827CB3" w:rsidP="00B071FE">
      <w:pPr>
        <w:pStyle w:val="Paragraphedeliste"/>
        <w:numPr>
          <w:ilvl w:val="0"/>
          <w:numId w:val="6"/>
        </w:numPr>
        <w:shd w:val="clear" w:color="auto" w:fill="FFFFFF"/>
        <w:spacing w:after="120" w:line="240" w:lineRule="auto"/>
        <w:ind w:right="6"/>
        <w:jc w:val="both"/>
        <w:rPr>
          <w:rFonts w:ascii="Arial Narrow" w:hAnsi="Arial Narrow"/>
          <w:lang w:val="fr-FR"/>
        </w:rPr>
      </w:pPr>
      <w:r w:rsidRPr="005C490C">
        <w:rPr>
          <w:rFonts w:ascii="Arial Narrow" w:hAnsi="Arial Narrow"/>
          <w:lang w:val="fr-FR"/>
        </w:rPr>
        <w:t>Impliquer une partie externe et indépendante digne de confiance, pour qu’elle évalue la plainte et propose une solution objective.</w:t>
      </w:r>
    </w:p>
    <w:p w14:paraId="11485CCF" w14:textId="77777777" w:rsidR="00827CB3" w:rsidRPr="005C490C" w:rsidRDefault="00827CB3" w:rsidP="00827CB3">
      <w:pPr>
        <w:shd w:val="clear" w:color="auto" w:fill="FFFFFF" w:themeFill="background1"/>
        <w:spacing w:after="120"/>
        <w:ind w:right="6"/>
        <w:jc w:val="both"/>
        <w:rPr>
          <w:rFonts w:ascii="Arial Narrow" w:hAnsi="Arial Narrow"/>
          <w:lang w:val="fr-FR"/>
        </w:rPr>
      </w:pPr>
      <w:r w:rsidRPr="005C490C">
        <w:rPr>
          <w:rFonts w:ascii="Arial Narrow" w:hAnsi="Arial Narrow"/>
          <w:lang w:val="fr-FR"/>
        </w:rPr>
        <w:t>Le recours à la justice est une option qui n’est recommandée qu’en cas d’échec de la résolution au niveau de l’</w:t>
      </w:r>
      <w:r w:rsidR="005511B2" w:rsidRPr="005C490C">
        <w:rPr>
          <w:rFonts w:ascii="Arial Narrow" w:hAnsi="Arial Narrow"/>
          <w:lang w:val="fr-FR"/>
        </w:rPr>
        <w:t>UNCT PRADAC</w:t>
      </w:r>
      <w:r w:rsidRPr="005C490C">
        <w:rPr>
          <w:rFonts w:ascii="Arial Narrow" w:hAnsi="Arial Narrow"/>
          <w:lang w:val="fr-FR"/>
        </w:rPr>
        <w:t xml:space="preserve">. </w:t>
      </w:r>
    </w:p>
    <w:p w14:paraId="201D389C" w14:textId="77777777" w:rsidR="00827CB3" w:rsidRPr="005C490C" w:rsidRDefault="00827CB3" w:rsidP="00827CB3">
      <w:pPr>
        <w:shd w:val="clear" w:color="auto" w:fill="FFFFFF" w:themeFill="background1"/>
        <w:spacing w:after="120"/>
        <w:ind w:right="6"/>
        <w:jc w:val="both"/>
        <w:rPr>
          <w:rFonts w:ascii="Arial Narrow" w:hAnsi="Arial Narrow"/>
          <w:b/>
          <w:bCs/>
          <w:i/>
          <w:iCs/>
          <w:lang w:val="fr-FR"/>
        </w:rPr>
      </w:pPr>
      <w:bookmarkStart w:id="78" w:name="_Toc9410426"/>
      <w:r w:rsidRPr="005C490C">
        <w:rPr>
          <w:rFonts w:ascii="Arial Narrow" w:hAnsi="Arial Narrow"/>
          <w:b/>
          <w:bCs/>
          <w:i/>
          <w:iCs/>
          <w:lang w:val="fr-FR"/>
        </w:rPr>
        <w:t xml:space="preserve">Etape 5 : Clôture et archivage </w:t>
      </w:r>
      <w:bookmarkEnd w:id="78"/>
      <w:r w:rsidRPr="005C490C">
        <w:rPr>
          <w:rFonts w:ascii="Arial Narrow" w:hAnsi="Arial Narrow"/>
          <w:b/>
          <w:bCs/>
          <w:i/>
          <w:iCs/>
          <w:lang w:val="fr-FR"/>
        </w:rPr>
        <w:t xml:space="preserve">des plaintes </w:t>
      </w:r>
    </w:p>
    <w:p w14:paraId="1C11701F" w14:textId="77777777" w:rsidR="00827CB3" w:rsidRPr="005C490C" w:rsidRDefault="00827CB3" w:rsidP="00827CB3">
      <w:pPr>
        <w:shd w:val="clear" w:color="auto" w:fill="FFFFFF"/>
        <w:spacing w:after="120"/>
        <w:ind w:right="6"/>
        <w:jc w:val="both"/>
        <w:rPr>
          <w:rFonts w:ascii="Arial Narrow" w:hAnsi="Arial Narrow"/>
          <w:lang w:val="fr-FR"/>
        </w:rPr>
      </w:pPr>
      <w:r w:rsidRPr="005C490C">
        <w:rPr>
          <w:rFonts w:ascii="Arial Narrow" w:hAnsi="Arial Narrow"/>
          <w:lang w:val="fr-FR"/>
        </w:rPr>
        <w:t>Une fois qu’une résolution de la plainte aura été convenue ou qu’une décision de clore le dossier aura été́ prise, l</w:t>
      </w:r>
      <w:r w:rsidRPr="005C490C">
        <w:rPr>
          <w:rFonts w:ascii="Arial Narrow" w:hAnsi="Arial Narrow" w:cs="Arial Narrow"/>
          <w:lang w:val="fr-FR"/>
        </w:rPr>
        <w:t>’é</w:t>
      </w:r>
      <w:r w:rsidRPr="005C490C">
        <w:rPr>
          <w:rFonts w:ascii="Arial Narrow" w:hAnsi="Arial Narrow"/>
          <w:lang w:val="fr-FR"/>
        </w:rPr>
        <w:t>tape finale consistera au r</w:t>
      </w:r>
      <w:r w:rsidRPr="005C490C">
        <w:rPr>
          <w:rFonts w:ascii="Arial Narrow" w:hAnsi="Arial Narrow" w:cs="Arial Narrow"/>
          <w:lang w:val="fr-FR"/>
        </w:rPr>
        <w:t>è</w:t>
      </w:r>
      <w:r w:rsidRPr="005C490C">
        <w:rPr>
          <w:rFonts w:ascii="Arial Narrow" w:hAnsi="Arial Narrow"/>
          <w:lang w:val="fr-FR"/>
        </w:rPr>
        <w:t xml:space="preserve">glement, au suivi, </w:t>
      </w:r>
      <w:r w:rsidRPr="005C490C">
        <w:rPr>
          <w:rFonts w:ascii="Arial Narrow" w:hAnsi="Arial Narrow" w:cs="Arial Narrow"/>
          <w:lang w:val="fr-FR"/>
        </w:rPr>
        <w:t>à</w:t>
      </w:r>
      <w:r w:rsidRPr="005C490C">
        <w:rPr>
          <w:rFonts w:ascii="Arial Narrow" w:hAnsi="Arial Narrow"/>
          <w:lang w:val="fr-FR"/>
        </w:rPr>
        <w:t xml:space="preserve"> l</w:t>
      </w:r>
      <w:r w:rsidRPr="005C490C">
        <w:rPr>
          <w:rFonts w:ascii="Arial Narrow" w:hAnsi="Arial Narrow" w:cs="Arial Narrow"/>
          <w:lang w:val="fr-FR"/>
        </w:rPr>
        <w:t>’</w:t>
      </w:r>
      <w:r w:rsidRPr="005C490C">
        <w:rPr>
          <w:rFonts w:ascii="Arial Narrow" w:hAnsi="Arial Narrow"/>
          <w:lang w:val="fr-FR"/>
        </w:rPr>
        <w:t xml:space="preserve">archivage et </w:t>
      </w:r>
      <w:r w:rsidRPr="005C490C">
        <w:rPr>
          <w:rFonts w:ascii="Arial Narrow" w:hAnsi="Arial Narrow" w:cs="Arial Narrow"/>
          <w:lang w:val="fr-FR"/>
        </w:rPr>
        <w:t>à</w:t>
      </w:r>
      <w:r w:rsidRPr="005C490C">
        <w:rPr>
          <w:rFonts w:ascii="Arial Narrow" w:hAnsi="Arial Narrow"/>
          <w:lang w:val="fr-FR"/>
        </w:rPr>
        <w:t xml:space="preserve"> la conclusion de la plainte.</w:t>
      </w:r>
    </w:p>
    <w:p w14:paraId="6407189F" w14:textId="77777777" w:rsidR="00827CB3" w:rsidRPr="005C490C" w:rsidRDefault="00827CB3" w:rsidP="00827CB3">
      <w:pPr>
        <w:shd w:val="clear" w:color="auto" w:fill="FFFFFF" w:themeFill="background1"/>
        <w:spacing w:after="120"/>
        <w:ind w:right="6"/>
        <w:jc w:val="both"/>
        <w:rPr>
          <w:rFonts w:ascii="Arial Narrow" w:hAnsi="Arial Narrow"/>
          <w:lang w:val="fr-FR"/>
        </w:rPr>
      </w:pPr>
      <w:r w:rsidRPr="005C490C">
        <w:rPr>
          <w:rFonts w:ascii="Arial Narrow" w:hAnsi="Arial Narrow"/>
          <w:lang w:val="fr-FR"/>
        </w:rPr>
        <w:t>Le CLGP ou CCGP est en charge du règlement et du suivi de la plainte en s’assurant que la ou les solutions retenues soient appliquées. Il est également responsable de l’archivage des éléments des dossiers (formulaire de plainte, accusé de réception, rapports d’enquête, accord de règlement de plainte, fiche de règlement de plaintes, etc.). Ces documents devront être tenus confidentiels. La clôture du dossier surviendra après la vérification de la mise en œuvre d’une résolution acceptable par tous. Il pourra être demandé aux parties de fournir un retour d’information sur leur degré de satisfaction à l’égard du processus de traitement de la plainte et du résultat. Même en l’absence d’un accord, il sera important de clore le dossier, de documenter les résultats et de demander aux parties d’évaluer le processus et sa conclusion.</w:t>
      </w:r>
    </w:p>
    <w:p w14:paraId="7F4870E9" w14:textId="77777777" w:rsidR="00827CB3" w:rsidRPr="005C490C" w:rsidRDefault="00827CB3" w:rsidP="00827CB3">
      <w:pPr>
        <w:shd w:val="clear" w:color="auto" w:fill="FFFFFF" w:themeFill="background1"/>
        <w:spacing w:after="120"/>
        <w:ind w:right="6"/>
        <w:jc w:val="both"/>
        <w:rPr>
          <w:rFonts w:ascii="Arial Narrow" w:hAnsi="Arial Narrow"/>
          <w:b/>
          <w:bCs/>
          <w:i/>
          <w:iCs/>
          <w:lang w:val="fr-FR"/>
        </w:rPr>
      </w:pPr>
      <w:r w:rsidRPr="005C490C">
        <w:rPr>
          <w:rFonts w:ascii="Arial Narrow" w:hAnsi="Arial Narrow"/>
          <w:b/>
          <w:bCs/>
          <w:i/>
          <w:iCs/>
          <w:lang w:val="fr-FR"/>
        </w:rPr>
        <w:t>Etape 6 : Suivi-Evaluation</w:t>
      </w:r>
    </w:p>
    <w:p w14:paraId="1920A317" w14:textId="0B06320B" w:rsidR="00827CB3" w:rsidRPr="005C490C" w:rsidRDefault="00827CB3" w:rsidP="005C490C">
      <w:pPr>
        <w:shd w:val="clear" w:color="auto" w:fill="FFFFFF" w:themeFill="background1"/>
        <w:spacing w:after="120" w:line="276" w:lineRule="auto"/>
        <w:ind w:right="6"/>
        <w:jc w:val="both"/>
        <w:rPr>
          <w:rFonts w:ascii="Arial Narrow" w:hAnsi="Arial Narrow"/>
          <w:lang w:val="fr-FR"/>
        </w:rPr>
      </w:pPr>
      <w:r w:rsidRPr="005C490C">
        <w:rPr>
          <w:rFonts w:ascii="Arial Narrow" w:hAnsi="Arial Narrow"/>
          <w:lang w:val="fr-FR"/>
        </w:rPr>
        <w:t>Une évaluation de la satisfaction des populations sur la mise en œuvre du MGP sera réalisée chaque trimestre par l’</w:t>
      </w:r>
      <w:r w:rsidR="005511B2" w:rsidRPr="005C490C">
        <w:rPr>
          <w:rFonts w:ascii="Arial Narrow" w:hAnsi="Arial Narrow"/>
          <w:lang w:val="fr-FR"/>
        </w:rPr>
        <w:t>UNCT PRADAC</w:t>
      </w:r>
      <w:r w:rsidRPr="005C490C">
        <w:rPr>
          <w:rFonts w:ascii="Arial Narrow" w:hAnsi="Arial Narrow"/>
          <w:lang w:val="fr-FR"/>
        </w:rPr>
        <w:t xml:space="preserve"> en impliquant les mouvements associatifs (Groupements, ONG, associations de la jeunesse et des femmes, etc.) actifs dans la zone d’intervention du projet afin d’apprécier son fonctionnement et si possible proposer des mesures correctives. Cette évaluation sera faite par enquête auprès des bénéficiaires</w:t>
      </w:r>
      <w:r w:rsidR="007059F2">
        <w:rPr>
          <w:rFonts w:ascii="Arial Narrow" w:hAnsi="Arial Narrow"/>
          <w:lang w:val="fr-FR"/>
        </w:rPr>
        <w:t xml:space="preserve"> du projet</w:t>
      </w:r>
      <w:r w:rsidRPr="005C490C">
        <w:rPr>
          <w:rFonts w:ascii="Arial Narrow" w:hAnsi="Arial Narrow"/>
          <w:lang w:val="fr-FR"/>
        </w:rPr>
        <w:t xml:space="preserve"> </w:t>
      </w:r>
      <w:r w:rsidR="0098463D">
        <w:rPr>
          <w:rFonts w:ascii="Arial Narrow" w:hAnsi="Arial Narrow"/>
          <w:lang w:val="fr-FR"/>
        </w:rPr>
        <w:t xml:space="preserve">et surtout ceux ayant utilisé les services du MPG </w:t>
      </w:r>
      <w:r w:rsidRPr="005C490C">
        <w:rPr>
          <w:rFonts w:ascii="Arial Narrow" w:hAnsi="Arial Narrow"/>
          <w:lang w:val="fr-FR"/>
        </w:rPr>
        <w:t>(1 à 3% des bénéficiaires selon un échantillonnage aléatoire) par direction régionales.</w:t>
      </w:r>
    </w:p>
    <w:p w14:paraId="141D7A5B" w14:textId="77777777" w:rsidR="00827CB3" w:rsidRPr="005C490C" w:rsidRDefault="00827CB3" w:rsidP="00827CB3">
      <w:pPr>
        <w:shd w:val="clear" w:color="auto" w:fill="FFFFFF" w:themeFill="background1"/>
        <w:spacing w:after="120"/>
        <w:ind w:right="6"/>
        <w:jc w:val="both"/>
        <w:rPr>
          <w:rFonts w:ascii="Arial Narrow" w:hAnsi="Arial Narrow"/>
          <w:lang w:val="fr-FR"/>
        </w:rPr>
      </w:pPr>
      <w:r w:rsidRPr="005C490C">
        <w:rPr>
          <w:rFonts w:ascii="Arial Narrow" w:hAnsi="Arial Narrow"/>
          <w:lang w:val="fr-FR"/>
        </w:rPr>
        <w:t>Les enquêtes seront réalisées par les experts de l’</w:t>
      </w:r>
      <w:r w:rsidR="005511B2" w:rsidRPr="005C490C">
        <w:rPr>
          <w:rFonts w:ascii="Arial Narrow" w:hAnsi="Arial Narrow"/>
          <w:lang w:val="fr-FR"/>
        </w:rPr>
        <w:t>UNCT PRADAC</w:t>
      </w:r>
      <w:r w:rsidRPr="005C490C">
        <w:rPr>
          <w:rFonts w:ascii="Arial Narrow" w:hAnsi="Arial Narrow"/>
          <w:lang w:val="fr-FR"/>
        </w:rPr>
        <w:t xml:space="preserve"> (Communication, Suivi-Evaluation et Sauvegardes). Pendant les missions de suivi de l’</w:t>
      </w:r>
      <w:r w:rsidR="005511B2" w:rsidRPr="005C490C">
        <w:rPr>
          <w:rFonts w:ascii="Arial Narrow" w:hAnsi="Arial Narrow"/>
          <w:lang w:val="fr-FR"/>
        </w:rPr>
        <w:t>UNCT PRADAC</w:t>
      </w:r>
      <w:r w:rsidRPr="005C490C">
        <w:rPr>
          <w:rFonts w:ascii="Arial Narrow" w:hAnsi="Arial Narrow"/>
          <w:lang w:val="fr-FR"/>
        </w:rPr>
        <w:t>, les experts devront s’assurer que les plaintes sont bien archivées. Les résultats de ces enquêtes seront publiés et partagés par les acteurs et diffusés sur les radios locales. Les statistiques sur le nombre et le type de plaintes reçues, les mesures prises et les résultats obtenus devront être publiées dans les médias de la place (radios locales).</w:t>
      </w:r>
    </w:p>
    <w:p w14:paraId="49EBB619" w14:textId="77777777" w:rsidR="00400E91" w:rsidRPr="00050023" w:rsidRDefault="00827CB3" w:rsidP="00050023">
      <w:pPr>
        <w:shd w:val="clear" w:color="auto" w:fill="FFFFFF"/>
        <w:spacing w:after="120"/>
        <w:ind w:right="6"/>
        <w:jc w:val="both"/>
        <w:rPr>
          <w:rFonts w:ascii="Arial Narrow" w:hAnsi="Arial Narrow"/>
          <w:lang w:val="fr-FR"/>
        </w:rPr>
      </w:pPr>
      <w:r w:rsidRPr="005C490C">
        <w:rPr>
          <w:rFonts w:ascii="Arial Narrow" w:hAnsi="Arial Narrow"/>
          <w:lang w:val="fr-FR"/>
        </w:rPr>
        <w:t>A la clôture du mandat des CLGP et CCGP, toutes les documentations devront être acheminées à l’</w:t>
      </w:r>
      <w:r w:rsidR="005511B2" w:rsidRPr="005C490C">
        <w:rPr>
          <w:rFonts w:ascii="Arial Narrow" w:hAnsi="Arial Narrow"/>
          <w:lang w:val="fr-FR"/>
        </w:rPr>
        <w:t>UNCT PRADAC</w:t>
      </w:r>
      <w:r w:rsidRPr="005C490C">
        <w:rPr>
          <w:rFonts w:ascii="Arial Narrow" w:hAnsi="Arial Narrow"/>
          <w:lang w:val="fr-FR"/>
        </w:rPr>
        <w:t xml:space="preserve"> par courrier et mises en archive (supports physiques et numériques) du Projet </w:t>
      </w:r>
      <w:r w:rsidR="005818B8" w:rsidRPr="005C490C">
        <w:rPr>
          <w:rFonts w:ascii="Arial Narrow" w:hAnsi="Arial Narrow"/>
          <w:lang w:val="fr-FR"/>
        </w:rPr>
        <w:t xml:space="preserve">de </w:t>
      </w:r>
      <w:r w:rsidR="005C490C" w:rsidRPr="005C490C">
        <w:rPr>
          <w:rFonts w:ascii="Arial Narrow" w:hAnsi="Arial Narrow"/>
          <w:lang w:val="fr-FR"/>
        </w:rPr>
        <w:t>Réponse à l’Urgence Alimentaire en RCA</w:t>
      </w:r>
      <w:r w:rsidR="00050023">
        <w:rPr>
          <w:rFonts w:ascii="Arial Narrow" w:hAnsi="Arial Narrow"/>
          <w:lang w:val="fr-FR"/>
        </w:rPr>
        <w:t xml:space="preserve">.  </w:t>
      </w:r>
    </w:p>
    <w:p w14:paraId="72B5AA08" w14:textId="77777777" w:rsidR="00400E91" w:rsidRPr="00D00AE6" w:rsidRDefault="00400E91" w:rsidP="00827CB3">
      <w:pPr>
        <w:spacing w:line="276" w:lineRule="auto"/>
        <w:jc w:val="both"/>
        <w:rPr>
          <w:rFonts w:cs="Calibri"/>
          <w:lang w:val="fr-FR" w:eastAsia="fr-FR"/>
        </w:rPr>
      </w:pPr>
    </w:p>
    <w:p w14:paraId="3E48E3A7" w14:textId="77777777" w:rsidR="00827CB3" w:rsidRPr="005C490C" w:rsidRDefault="00827CB3" w:rsidP="00B071FE">
      <w:pPr>
        <w:pStyle w:val="Paragraphedeliste"/>
        <w:numPr>
          <w:ilvl w:val="0"/>
          <w:numId w:val="21"/>
        </w:numPr>
        <w:rPr>
          <w:rFonts w:ascii="Arial Narrow" w:hAnsi="Arial Narrow"/>
          <w:b/>
          <w:lang w:val="fr-FR"/>
        </w:rPr>
      </w:pPr>
      <w:bookmarkStart w:id="79" w:name="_Toc531788544"/>
      <w:bookmarkStart w:id="80" w:name="_Toc26990957"/>
      <w:bookmarkStart w:id="81" w:name="_Toc46934110"/>
      <w:r w:rsidRPr="005C490C">
        <w:rPr>
          <w:rFonts w:ascii="Arial Narrow" w:hAnsi="Arial Narrow"/>
          <w:b/>
          <w:lang w:val="fr-FR"/>
        </w:rPr>
        <w:t>Nature des plaintes dans le cadre du P</w:t>
      </w:r>
      <w:r w:rsidR="005C490C" w:rsidRPr="005C490C">
        <w:rPr>
          <w:rFonts w:ascii="Arial Narrow" w:hAnsi="Arial Narrow"/>
          <w:b/>
          <w:lang w:val="fr-FR"/>
        </w:rPr>
        <w:t>RUA</w:t>
      </w:r>
    </w:p>
    <w:p w14:paraId="0D524321" w14:textId="77777777" w:rsidR="00827CB3" w:rsidRPr="005C490C" w:rsidRDefault="00827CB3" w:rsidP="00827CB3">
      <w:pPr>
        <w:pStyle w:val="Titre2"/>
        <w:rPr>
          <w:rFonts w:ascii="Arial Narrow" w:eastAsia="Calibri" w:hAnsi="Arial Narrow" w:cs="Arial"/>
          <w:b w:val="0"/>
          <w:bCs w:val="0"/>
          <w:i w:val="0"/>
          <w:iCs w:val="0"/>
          <w:color w:val="000000" w:themeColor="text1"/>
          <w:sz w:val="22"/>
          <w:szCs w:val="22"/>
          <w:lang w:val="fr-FR"/>
        </w:rPr>
      </w:pPr>
      <w:r w:rsidRPr="005C490C">
        <w:rPr>
          <w:rFonts w:ascii="Arial Narrow" w:eastAsia="Calibri" w:hAnsi="Arial Narrow" w:cs="Arial"/>
          <w:color w:val="000000" w:themeColor="text1"/>
          <w:sz w:val="22"/>
          <w:szCs w:val="22"/>
          <w:lang w:val="fr-FR"/>
        </w:rPr>
        <w:t>Dans le cadre des activités du P</w:t>
      </w:r>
      <w:r w:rsidR="00C52213" w:rsidRPr="005C490C">
        <w:rPr>
          <w:rFonts w:ascii="Arial Narrow" w:eastAsia="Calibri" w:hAnsi="Arial Narrow" w:cs="Arial"/>
          <w:color w:val="000000" w:themeColor="text1"/>
          <w:sz w:val="22"/>
          <w:szCs w:val="22"/>
          <w:lang w:val="fr-FR"/>
        </w:rPr>
        <w:t>rojet</w:t>
      </w:r>
      <w:r w:rsidRPr="005C490C">
        <w:rPr>
          <w:rFonts w:ascii="Arial Narrow" w:eastAsia="Calibri" w:hAnsi="Arial Narrow" w:cs="Arial"/>
          <w:color w:val="000000" w:themeColor="text1"/>
          <w:sz w:val="22"/>
          <w:szCs w:val="22"/>
          <w:lang w:val="fr-FR"/>
        </w:rPr>
        <w:t>, la nature des plaintes pouvant être traitées et sans s’y limiter sont suivantes :</w:t>
      </w:r>
    </w:p>
    <w:p w14:paraId="27E60B14" w14:textId="77777777" w:rsidR="00827CB3" w:rsidRPr="005C490C" w:rsidRDefault="00827CB3" w:rsidP="00B071FE">
      <w:pPr>
        <w:pStyle w:val="Sansinterligne"/>
        <w:numPr>
          <w:ilvl w:val="0"/>
          <w:numId w:val="22"/>
        </w:numPr>
        <w:rPr>
          <w:rFonts w:ascii="Arial Narrow" w:hAnsi="Arial Narrow"/>
          <w:b/>
          <w:bCs/>
          <w:i/>
          <w:iCs/>
          <w:lang w:val="fr-FR"/>
        </w:rPr>
      </w:pPr>
      <w:r w:rsidRPr="005C490C">
        <w:rPr>
          <w:rFonts w:ascii="Arial Narrow" w:hAnsi="Arial Narrow"/>
          <w:lang w:val="fr-FR"/>
        </w:rPr>
        <w:t>Plaintes liées au recrutement du personnel</w:t>
      </w:r>
    </w:p>
    <w:p w14:paraId="3F43B9AF" w14:textId="77777777" w:rsidR="00827CB3" w:rsidRPr="005C490C" w:rsidRDefault="00827CB3" w:rsidP="00B071FE">
      <w:pPr>
        <w:pStyle w:val="Sansinterligne"/>
        <w:numPr>
          <w:ilvl w:val="0"/>
          <w:numId w:val="22"/>
        </w:numPr>
        <w:rPr>
          <w:rFonts w:ascii="Arial Narrow" w:hAnsi="Arial Narrow"/>
          <w:b/>
          <w:bCs/>
          <w:i/>
          <w:iCs/>
          <w:lang w:val="fr-FR"/>
        </w:rPr>
      </w:pPr>
      <w:r w:rsidRPr="005C490C">
        <w:rPr>
          <w:rFonts w:ascii="Arial Narrow" w:hAnsi="Arial Narrow"/>
          <w:lang w:val="fr-FR"/>
        </w:rPr>
        <w:t>Plaintes liées à la passation de marchés et de sélection des prestataires</w:t>
      </w:r>
    </w:p>
    <w:p w14:paraId="243749FD" w14:textId="77777777" w:rsidR="00827CB3" w:rsidRPr="005C490C" w:rsidRDefault="00827CB3" w:rsidP="00B071FE">
      <w:pPr>
        <w:pStyle w:val="Sansinterligne"/>
        <w:numPr>
          <w:ilvl w:val="0"/>
          <w:numId w:val="22"/>
        </w:numPr>
        <w:rPr>
          <w:rFonts w:ascii="Arial Narrow" w:hAnsi="Arial Narrow"/>
          <w:b/>
          <w:bCs/>
          <w:i/>
          <w:iCs/>
          <w:lang w:val="fr-FR"/>
        </w:rPr>
      </w:pPr>
      <w:r w:rsidRPr="005C490C">
        <w:rPr>
          <w:rFonts w:ascii="Arial Narrow" w:hAnsi="Arial Narrow"/>
          <w:lang w:val="fr-FR"/>
        </w:rPr>
        <w:t>Plaintes liées à l’insuffisance de communication sur le projet</w:t>
      </w:r>
    </w:p>
    <w:p w14:paraId="781E3976" w14:textId="77777777" w:rsidR="00827CB3" w:rsidRPr="005C490C" w:rsidRDefault="00827CB3" w:rsidP="00B071FE">
      <w:pPr>
        <w:pStyle w:val="Sansinterligne"/>
        <w:numPr>
          <w:ilvl w:val="0"/>
          <w:numId w:val="22"/>
        </w:numPr>
        <w:rPr>
          <w:rFonts w:ascii="Arial Narrow" w:hAnsi="Arial Narrow" w:cstheme="minorHAnsi"/>
          <w:lang w:val="fr-FR"/>
        </w:rPr>
      </w:pPr>
      <w:r w:rsidRPr="005C490C">
        <w:rPr>
          <w:rFonts w:ascii="Arial Narrow" w:hAnsi="Arial Narrow" w:cstheme="minorHAnsi"/>
          <w:lang w:val="fr-FR"/>
        </w:rPr>
        <w:t>Plaintes liées aux VBG/EAS/HS</w:t>
      </w:r>
    </w:p>
    <w:p w14:paraId="3A8F59CE" w14:textId="77777777" w:rsidR="004F4468" w:rsidRPr="005C490C" w:rsidRDefault="004F4468" w:rsidP="00B071FE">
      <w:pPr>
        <w:pStyle w:val="Sansinterligne"/>
        <w:numPr>
          <w:ilvl w:val="0"/>
          <w:numId w:val="22"/>
        </w:numPr>
        <w:rPr>
          <w:rFonts w:ascii="Arial Narrow" w:hAnsi="Arial Narrow" w:cstheme="minorHAnsi"/>
          <w:lang w:val="fr-FR"/>
        </w:rPr>
      </w:pPr>
      <w:r w:rsidRPr="005C490C">
        <w:rPr>
          <w:rFonts w:ascii="Arial Narrow" w:hAnsi="Arial Narrow" w:cstheme="minorHAnsi"/>
          <w:lang w:val="fr-FR"/>
        </w:rPr>
        <w:t>Plaintes</w:t>
      </w:r>
      <w:r w:rsidR="00C827A4" w:rsidRPr="005C490C">
        <w:rPr>
          <w:rFonts w:ascii="Arial Narrow" w:hAnsi="Arial Narrow" w:cstheme="minorHAnsi"/>
          <w:lang w:val="fr-FR"/>
        </w:rPr>
        <w:t xml:space="preserve"> liées</w:t>
      </w:r>
      <w:r w:rsidRPr="005C490C">
        <w:rPr>
          <w:rFonts w:ascii="Arial Narrow" w:hAnsi="Arial Narrow" w:cstheme="minorHAnsi"/>
          <w:lang w:val="fr-FR"/>
        </w:rPr>
        <w:t xml:space="preserve"> </w:t>
      </w:r>
      <w:r w:rsidR="00C827A4" w:rsidRPr="005C490C">
        <w:rPr>
          <w:rFonts w:ascii="Arial Narrow" w:hAnsi="Arial Narrow" w:cstheme="minorHAnsi"/>
          <w:lang w:val="fr-FR"/>
        </w:rPr>
        <w:t>à</w:t>
      </w:r>
      <w:r w:rsidRPr="005C490C">
        <w:rPr>
          <w:rFonts w:ascii="Arial Narrow" w:hAnsi="Arial Narrow" w:cstheme="minorHAnsi"/>
          <w:lang w:val="fr-FR"/>
        </w:rPr>
        <w:t xml:space="preserve"> l’exclusion de certains </w:t>
      </w:r>
      <w:r w:rsidR="00C827A4" w:rsidRPr="005C490C">
        <w:rPr>
          <w:rFonts w:ascii="Arial Narrow" w:hAnsi="Arial Narrow" w:cstheme="minorHAnsi"/>
          <w:lang w:val="fr-FR"/>
        </w:rPr>
        <w:t>bénéficiaires</w:t>
      </w:r>
    </w:p>
    <w:p w14:paraId="28750A15" w14:textId="77777777" w:rsidR="004F4468" w:rsidRPr="005C490C" w:rsidRDefault="00C827A4" w:rsidP="00B071FE">
      <w:pPr>
        <w:pStyle w:val="Sansinterligne"/>
        <w:numPr>
          <w:ilvl w:val="0"/>
          <w:numId w:val="22"/>
        </w:numPr>
        <w:rPr>
          <w:rFonts w:ascii="Arial Narrow" w:hAnsi="Arial Narrow" w:cstheme="minorHAnsi"/>
          <w:lang w:val="fr-FR"/>
        </w:rPr>
      </w:pPr>
      <w:r w:rsidRPr="005C490C">
        <w:rPr>
          <w:rFonts w:ascii="Arial Narrow" w:hAnsi="Arial Narrow" w:cstheme="minorHAnsi"/>
          <w:lang w:val="fr-FR"/>
        </w:rPr>
        <w:t>Plaintes liées aux</w:t>
      </w:r>
      <w:r w:rsidR="00436B4B" w:rsidRPr="005C490C">
        <w:rPr>
          <w:rFonts w:ascii="Arial Narrow" w:hAnsi="Arial Narrow" w:cstheme="minorHAnsi"/>
          <w:lang w:val="fr-FR"/>
        </w:rPr>
        <w:t xml:space="preserve"> nuisances,</w:t>
      </w:r>
      <w:r w:rsidRPr="005C490C">
        <w:rPr>
          <w:rFonts w:ascii="Arial Narrow" w:hAnsi="Arial Narrow" w:cstheme="minorHAnsi"/>
          <w:lang w:val="fr-FR"/>
        </w:rPr>
        <w:t xml:space="preserve"> bruits</w:t>
      </w:r>
      <w:r w:rsidR="00436B4B" w:rsidRPr="005C490C">
        <w:rPr>
          <w:rFonts w:ascii="Arial Narrow" w:hAnsi="Arial Narrow" w:cstheme="minorHAnsi"/>
          <w:lang w:val="fr-FR"/>
        </w:rPr>
        <w:t>, poussières</w:t>
      </w:r>
      <w:r w:rsidRPr="005C490C">
        <w:rPr>
          <w:rFonts w:ascii="Arial Narrow" w:hAnsi="Arial Narrow" w:cstheme="minorHAnsi"/>
          <w:lang w:val="fr-FR"/>
        </w:rPr>
        <w:t xml:space="preserve"> des travaux</w:t>
      </w:r>
    </w:p>
    <w:p w14:paraId="2D107DBB" w14:textId="77777777" w:rsidR="00987A18" w:rsidRPr="005C490C" w:rsidRDefault="00987A18" w:rsidP="00B071FE">
      <w:pPr>
        <w:pStyle w:val="Paragraphedeliste"/>
        <w:numPr>
          <w:ilvl w:val="0"/>
          <w:numId w:val="22"/>
        </w:numPr>
        <w:tabs>
          <w:tab w:val="left" w:pos="1627"/>
        </w:tabs>
        <w:jc w:val="both"/>
        <w:rPr>
          <w:rFonts w:ascii="Arial Narrow" w:hAnsi="Arial Narrow" w:cstheme="minorHAnsi"/>
          <w:lang w:val="fr-FR"/>
        </w:rPr>
      </w:pPr>
      <w:r w:rsidRPr="005C490C">
        <w:rPr>
          <w:rFonts w:ascii="Arial Narrow" w:hAnsi="Arial Narrow" w:cstheme="minorHAnsi"/>
          <w:lang w:val="fr-FR"/>
        </w:rPr>
        <w:t>Facteurs de nuisance (poussière, bruit, vibrations) ;</w:t>
      </w:r>
    </w:p>
    <w:p w14:paraId="6CB427F4" w14:textId="77777777" w:rsidR="00987A18" w:rsidRPr="005C490C" w:rsidRDefault="00987A18" w:rsidP="00B071FE">
      <w:pPr>
        <w:pStyle w:val="Paragraphedeliste"/>
        <w:numPr>
          <w:ilvl w:val="0"/>
          <w:numId w:val="22"/>
        </w:numPr>
        <w:tabs>
          <w:tab w:val="left" w:pos="1627"/>
        </w:tabs>
        <w:jc w:val="both"/>
        <w:rPr>
          <w:rFonts w:ascii="Arial Narrow" w:hAnsi="Arial Narrow" w:cstheme="minorHAnsi"/>
          <w:lang w:val="fr-FR"/>
        </w:rPr>
      </w:pPr>
      <w:r w:rsidRPr="005C490C">
        <w:rPr>
          <w:rFonts w:ascii="Arial Narrow" w:hAnsi="Arial Narrow" w:cstheme="minorHAnsi"/>
          <w:lang w:val="fr-FR"/>
        </w:rPr>
        <w:t>Violence basée sur le genre ou abus / harcèlement sexuel ;</w:t>
      </w:r>
    </w:p>
    <w:p w14:paraId="566D9E3F" w14:textId="77777777" w:rsidR="00987A18" w:rsidRPr="005C490C" w:rsidRDefault="00987A18" w:rsidP="00B071FE">
      <w:pPr>
        <w:pStyle w:val="Paragraphedeliste"/>
        <w:numPr>
          <w:ilvl w:val="0"/>
          <w:numId w:val="22"/>
        </w:numPr>
        <w:tabs>
          <w:tab w:val="left" w:pos="1627"/>
        </w:tabs>
        <w:jc w:val="both"/>
        <w:rPr>
          <w:rFonts w:ascii="Arial Narrow" w:hAnsi="Arial Narrow" w:cstheme="minorHAnsi"/>
          <w:lang w:val="fr-FR"/>
        </w:rPr>
      </w:pPr>
      <w:r w:rsidRPr="005C490C">
        <w:rPr>
          <w:rFonts w:ascii="Arial Narrow" w:hAnsi="Arial Narrow" w:cstheme="minorHAnsi"/>
          <w:lang w:val="fr-FR"/>
        </w:rPr>
        <w:t>Accidents impliquant une tierce personne ;</w:t>
      </w:r>
    </w:p>
    <w:p w14:paraId="465CB239" w14:textId="77777777" w:rsidR="00987A18" w:rsidRPr="005C490C" w:rsidRDefault="00987A18" w:rsidP="00B071FE">
      <w:pPr>
        <w:pStyle w:val="Paragraphedeliste"/>
        <w:numPr>
          <w:ilvl w:val="0"/>
          <w:numId w:val="22"/>
        </w:numPr>
        <w:tabs>
          <w:tab w:val="left" w:pos="1627"/>
        </w:tabs>
        <w:jc w:val="both"/>
        <w:rPr>
          <w:rFonts w:ascii="Arial Narrow" w:hAnsi="Arial Narrow" w:cstheme="minorHAnsi"/>
          <w:lang w:val="fr-FR"/>
        </w:rPr>
      </w:pPr>
      <w:r w:rsidRPr="005C490C">
        <w:rPr>
          <w:rFonts w:ascii="Arial Narrow" w:hAnsi="Arial Narrow" w:cstheme="minorHAnsi"/>
          <w:lang w:val="fr-CD"/>
        </w:rPr>
        <w:t>Problème d'information (aucune information disponible);</w:t>
      </w:r>
    </w:p>
    <w:p w14:paraId="6D2E1EA7" w14:textId="77777777" w:rsidR="00C827A4" w:rsidRPr="005C490C" w:rsidRDefault="00C827A4" w:rsidP="00B071FE">
      <w:pPr>
        <w:pStyle w:val="Sansinterligne"/>
        <w:numPr>
          <w:ilvl w:val="0"/>
          <w:numId w:val="22"/>
        </w:numPr>
        <w:rPr>
          <w:rFonts w:ascii="Arial Narrow" w:hAnsi="Arial Narrow" w:cstheme="minorHAnsi"/>
          <w:lang w:val="fr-FR"/>
        </w:rPr>
      </w:pPr>
      <w:r w:rsidRPr="005C490C">
        <w:rPr>
          <w:rFonts w:ascii="Arial Narrow" w:hAnsi="Arial Narrow" w:cstheme="minorHAnsi"/>
          <w:lang w:val="fr-FR"/>
        </w:rPr>
        <w:t>Etc.</w:t>
      </w:r>
    </w:p>
    <w:p w14:paraId="1D5AE6BB" w14:textId="77777777" w:rsidR="00827CB3" w:rsidRPr="005C490C" w:rsidRDefault="00827CB3" w:rsidP="00827CB3">
      <w:pPr>
        <w:rPr>
          <w:rFonts w:eastAsia="Calibri"/>
          <w:sz w:val="6"/>
          <w:lang w:val="fr-FR"/>
        </w:rPr>
      </w:pPr>
    </w:p>
    <w:bookmarkEnd w:id="79"/>
    <w:bookmarkEnd w:id="80"/>
    <w:bookmarkEnd w:id="81"/>
    <w:p w14:paraId="4352435D" w14:textId="77777777" w:rsidR="009C154F" w:rsidRPr="005C490C" w:rsidRDefault="009C154F" w:rsidP="00EB2589">
      <w:pPr>
        <w:autoSpaceDE w:val="0"/>
        <w:autoSpaceDN w:val="0"/>
        <w:adjustRightInd w:val="0"/>
        <w:spacing w:after="0" w:line="240" w:lineRule="auto"/>
        <w:jc w:val="both"/>
        <w:rPr>
          <w:rFonts w:asciiTheme="minorHAnsi" w:hAnsiTheme="minorHAnsi" w:cstheme="minorHAnsi"/>
          <w:sz w:val="6"/>
          <w:lang w:val="fr-CD"/>
        </w:rPr>
      </w:pPr>
    </w:p>
    <w:p w14:paraId="45EF1FCD" w14:textId="77777777" w:rsidR="009C154F" w:rsidRPr="005C490C" w:rsidRDefault="009C154F" w:rsidP="00EB2589">
      <w:pPr>
        <w:autoSpaceDE w:val="0"/>
        <w:autoSpaceDN w:val="0"/>
        <w:adjustRightInd w:val="0"/>
        <w:spacing w:after="0" w:line="240" w:lineRule="auto"/>
        <w:jc w:val="both"/>
        <w:rPr>
          <w:rFonts w:asciiTheme="minorHAnsi" w:hAnsiTheme="minorHAnsi" w:cstheme="minorHAnsi"/>
          <w:sz w:val="4"/>
          <w:lang w:val="fr-CD"/>
        </w:rPr>
      </w:pPr>
    </w:p>
    <w:p w14:paraId="01A3CD39" w14:textId="77777777" w:rsidR="009C154F" w:rsidRPr="005C490C" w:rsidRDefault="009C154F" w:rsidP="00EB2589">
      <w:pPr>
        <w:pStyle w:val="Paragraphedeliste"/>
        <w:numPr>
          <w:ilvl w:val="0"/>
          <w:numId w:val="21"/>
        </w:numPr>
        <w:autoSpaceDE w:val="0"/>
        <w:autoSpaceDN w:val="0"/>
        <w:adjustRightInd w:val="0"/>
        <w:spacing w:after="0" w:line="240" w:lineRule="auto"/>
        <w:jc w:val="both"/>
        <w:rPr>
          <w:rFonts w:ascii="Arial Narrow" w:hAnsi="Arial Narrow" w:cstheme="minorHAnsi"/>
          <w:b/>
          <w:bCs/>
          <w:lang w:val="fr-CD"/>
        </w:rPr>
      </w:pPr>
      <w:r w:rsidRPr="005C490C">
        <w:rPr>
          <w:rFonts w:ascii="Arial Narrow" w:hAnsi="Arial Narrow" w:cstheme="minorHAnsi"/>
          <w:b/>
          <w:bCs/>
          <w:lang w:val="fr-CD"/>
        </w:rPr>
        <w:t>DESCRIPTION DU SCHEMA SPECIFIQUE DU CAS DE RECEPTION - TRAITEMENT D’UNE PLAINTE SENSIBLE OU HYPERSENSIBLE</w:t>
      </w:r>
    </w:p>
    <w:p w14:paraId="0404BDB5" w14:textId="77777777" w:rsidR="009C154F" w:rsidRPr="005C490C" w:rsidRDefault="009C154F" w:rsidP="00EB2589">
      <w:pPr>
        <w:autoSpaceDE w:val="0"/>
        <w:autoSpaceDN w:val="0"/>
        <w:adjustRightInd w:val="0"/>
        <w:spacing w:after="0" w:line="240" w:lineRule="auto"/>
        <w:jc w:val="both"/>
        <w:rPr>
          <w:rFonts w:ascii="Arial Narrow" w:hAnsi="Arial Narrow" w:cstheme="minorHAnsi"/>
          <w:lang w:val="fr-CD"/>
        </w:rPr>
      </w:pPr>
    </w:p>
    <w:p w14:paraId="44EE6C7F" w14:textId="77777777" w:rsidR="009C154F" w:rsidRPr="005C490C" w:rsidRDefault="009C154F" w:rsidP="00B10758">
      <w:pPr>
        <w:autoSpaceDE w:val="0"/>
        <w:autoSpaceDN w:val="0"/>
        <w:adjustRightInd w:val="0"/>
        <w:spacing w:after="0" w:line="240" w:lineRule="auto"/>
        <w:jc w:val="both"/>
        <w:rPr>
          <w:rFonts w:ascii="Arial Narrow" w:hAnsi="Arial Narrow" w:cstheme="minorHAnsi"/>
          <w:lang w:val="fr-CD"/>
        </w:rPr>
      </w:pPr>
      <w:r w:rsidRPr="005C490C">
        <w:rPr>
          <w:rFonts w:ascii="Arial Narrow" w:hAnsi="Arial Narrow" w:cstheme="minorHAnsi"/>
          <w:lang w:val="fr-CD"/>
        </w:rPr>
        <w:t>Cette catégorie de plaintes regroupe toute plainte liée à la violation des droits de l’homme et à</w:t>
      </w:r>
      <w:r w:rsidR="00D8535E" w:rsidRPr="005C490C">
        <w:rPr>
          <w:rFonts w:ascii="Arial Narrow" w:hAnsi="Arial Narrow" w:cstheme="minorHAnsi"/>
          <w:lang w:val="fr-CD"/>
        </w:rPr>
        <w:t xml:space="preserve"> </w:t>
      </w:r>
      <w:r w:rsidRPr="005C490C">
        <w:rPr>
          <w:rFonts w:ascii="Arial Narrow" w:hAnsi="Arial Narrow" w:cstheme="minorHAnsi"/>
          <w:lang w:val="fr-CD"/>
        </w:rPr>
        <w:t>des abus de pouvoir graves dans la mise en œuvre du projet. Ce sont des plaintes jugées graves et capables de porter atteinte à la personnalité ou à sa vie future suite</w:t>
      </w:r>
      <w:r w:rsidR="009829D1" w:rsidRPr="005C490C">
        <w:rPr>
          <w:rFonts w:ascii="Arial Narrow" w:hAnsi="Arial Narrow" w:cstheme="minorHAnsi"/>
          <w:lang w:val="fr-CD"/>
        </w:rPr>
        <w:t>s</w:t>
      </w:r>
      <w:r w:rsidRPr="005C490C">
        <w:rPr>
          <w:rFonts w:ascii="Arial Narrow" w:hAnsi="Arial Narrow" w:cstheme="minorHAnsi"/>
          <w:lang w:val="fr-CD"/>
        </w:rPr>
        <w:t xml:space="preserve"> aux préjudices subis. Cela peut aussi ternir l'image du projet en général et du bailleur des fonds en particulier. </w:t>
      </w:r>
    </w:p>
    <w:p w14:paraId="09C51BC4" w14:textId="77777777" w:rsidR="00B10758" w:rsidRPr="005C490C" w:rsidRDefault="00B10758" w:rsidP="00B10758">
      <w:pPr>
        <w:autoSpaceDE w:val="0"/>
        <w:autoSpaceDN w:val="0"/>
        <w:adjustRightInd w:val="0"/>
        <w:spacing w:after="0" w:line="240" w:lineRule="auto"/>
        <w:jc w:val="both"/>
        <w:rPr>
          <w:rFonts w:ascii="Arial Narrow" w:hAnsi="Arial Narrow" w:cstheme="minorHAnsi"/>
          <w:lang w:val="fr-CD"/>
        </w:rPr>
      </w:pPr>
    </w:p>
    <w:p w14:paraId="69C6D756" w14:textId="77777777" w:rsidR="009C154F" w:rsidRPr="005C490C" w:rsidRDefault="009C154F" w:rsidP="00EB2589">
      <w:pPr>
        <w:autoSpaceDE w:val="0"/>
        <w:autoSpaceDN w:val="0"/>
        <w:adjustRightInd w:val="0"/>
        <w:spacing w:after="0" w:line="240" w:lineRule="auto"/>
        <w:jc w:val="both"/>
        <w:rPr>
          <w:rFonts w:ascii="Arial Narrow" w:hAnsi="Arial Narrow" w:cstheme="minorHAnsi"/>
          <w:lang w:val="fr-CD"/>
        </w:rPr>
      </w:pPr>
      <w:r w:rsidRPr="005C490C">
        <w:rPr>
          <w:rFonts w:ascii="Arial Narrow" w:hAnsi="Arial Narrow" w:cstheme="minorHAnsi"/>
          <w:lang w:val="fr-CD"/>
        </w:rPr>
        <w:t>Au regard de la nature de cette activité</w:t>
      </w:r>
      <w:r w:rsidR="00204C5C" w:rsidRPr="005C490C">
        <w:rPr>
          <w:rFonts w:ascii="Arial Narrow" w:hAnsi="Arial Narrow" w:cstheme="minorHAnsi"/>
          <w:lang w:val="fr-CD"/>
        </w:rPr>
        <w:t xml:space="preserve"> du P</w:t>
      </w:r>
      <w:r w:rsidR="005C490C">
        <w:rPr>
          <w:rFonts w:ascii="Arial Narrow" w:hAnsi="Arial Narrow" w:cstheme="minorHAnsi"/>
          <w:lang w:val="fr-CD"/>
        </w:rPr>
        <w:t>RUA</w:t>
      </w:r>
      <w:r w:rsidRPr="005C490C">
        <w:rPr>
          <w:rFonts w:ascii="Arial Narrow" w:hAnsi="Arial Narrow" w:cstheme="minorHAnsi"/>
          <w:lang w:val="fr-CD"/>
        </w:rPr>
        <w:t>, il est fort probable qu’il ait risques de toutes natures liées l’Exploitation et Abus Sexuels/Harcèlement Sexuel. C’est pourquoi le présent MGP consacre cette section pour décrire un schéma spécifique pour ces types de plaintes.</w:t>
      </w:r>
    </w:p>
    <w:p w14:paraId="0C3FF3BC"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0C761F95" w14:textId="77777777" w:rsidR="009C154F" w:rsidRPr="005C490C" w:rsidRDefault="009C154F" w:rsidP="00EB2589">
      <w:pPr>
        <w:spacing w:before="24" w:line="320" w:lineRule="exact"/>
        <w:ind w:left="136" w:right="52"/>
        <w:rPr>
          <w:rFonts w:ascii="Arial Narrow" w:hAnsi="Arial Narrow" w:cstheme="minorHAnsi"/>
          <w:lang w:val="fr-FR"/>
        </w:rPr>
      </w:pPr>
      <w:r w:rsidRPr="005C490C">
        <w:rPr>
          <w:rFonts w:ascii="Arial Narrow" w:eastAsia="Rockwell" w:hAnsi="Arial Narrow" w:cstheme="minorHAnsi"/>
          <w:lang w:val="fr-FR"/>
        </w:rPr>
        <w:t>Il</w:t>
      </w:r>
      <w:r w:rsidRPr="005C490C">
        <w:rPr>
          <w:rFonts w:ascii="Arial Narrow" w:eastAsia="Rockwell" w:hAnsi="Arial Narrow" w:cstheme="minorHAnsi"/>
          <w:spacing w:val="-4"/>
          <w:lang w:val="fr-FR"/>
        </w:rPr>
        <w:t xml:space="preserve"> </w:t>
      </w:r>
      <w:r w:rsidRPr="005C490C">
        <w:rPr>
          <w:rFonts w:ascii="Arial Narrow" w:eastAsia="Rockwell" w:hAnsi="Arial Narrow" w:cstheme="minorHAnsi"/>
          <w:lang w:val="fr-FR"/>
        </w:rPr>
        <w:t>s’agit n</w:t>
      </w:r>
      <w:r w:rsidRPr="005C490C">
        <w:rPr>
          <w:rFonts w:ascii="Arial Narrow" w:eastAsia="Rockwell" w:hAnsi="Arial Narrow" w:cstheme="minorHAnsi"/>
          <w:spacing w:val="-1"/>
          <w:lang w:val="fr-FR"/>
        </w:rPr>
        <w:t>o</w:t>
      </w:r>
      <w:r w:rsidRPr="005C490C">
        <w:rPr>
          <w:rFonts w:ascii="Arial Narrow" w:eastAsia="Rockwell" w:hAnsi="Arial Narrow" w:cstheme="minorHAnsi"/>
          <w:lang w:val="fr-FR"/>
        </w:rPr>
        <w:t>tam</w:t>
      </w:r>
      <w:r w:rsidRPr="005C490C">
        <w:rPr>
          <w:rFonts w:ascii="Arial Narrow" w:eastAsia="Rockwell" w:hAnsi="Arial Narrow" w:cstheme="minorHAnsi"/>
          <w:spacing w:val="2"/>
          <w:lang w:val="fr-FR"/>
        </w:rPr>
        <w:t>m</w:t>
      </w:r>
      <w:r w:rsidRPr="005C490C">
        <w:rPr>
          <w:rFonts w:ascii="Arial Narrow" w:eastAsia="Rockwell" w:hAnsi="Arial Narrow" w:cstheme="minorHAnsi"/>
          <w:lang w:val="fr-FR"/>
        </w:rPr>
        <w:t>e</w:t>
      </w:r>
      <w:r w:rsidRPr="005C490C">
        <w:rPr>
          <w:rFonts w:ascii="Arial Narrow" w:eastAsia="Rockwell" w:hAnsi="Arial Narrow" w:cstheme="minorHAnsi"/>
          <w:spacing w:val="-1"/>
          <w:lang w:val="fr-FR"/>
        </w:rPr>
        <w:t>n</w:t>
      </w:r>
      <w:r w:rsidRPr="005C490C">
        <w:rPr>
          <w:rFonts w:ascii="Arial Narrow" w:eastAsia="Rockwell" w:hAnsi="Arial Narrow" w:cstheme="minorHAnsi"/>
          <w:lang w:val="fr-FR"/>
        </w:rPr>
        <w:t xml:space="preserve">t des </w:t>
      </w:r>
      <w:r w:rsidRPr="005C490C">
        <w:rPr>
          <w:rFonts w:ascii="Arial Narrow" w:eastAsia="Rockwell" w:hAnsi="Arial Narrow" w:cstheme="minorHAnsi"/>
          <w:spacing w:val="2"/>
          <w:lang w:val="fr-FR"/>
        </w:rPr>
        <w:t>p</w:t>
      </w:r>
      <w:r w:rsidRPr="005C490C">
        <w:rPr>
          <w:rFonts w:ascii="Arial Narrow" w:eastAsia="Rockwell" w:hAnsi="Arial Narrow" w:cstheme="minorHAnsi"/>
          <w:lang w:val="fr-FR"/>
        </w:rPr>
        <w:t>lai</w:t>
      </w:r>
      <w:r w:rsidRPr="005C490C">
        <w:rPr>
          <w:rFonts w:ascii="Arial Narrow" w:eastAsia="Rockwell" w:hAnsi="Arial Narrow" w:cstheme="minorHAnsi"/>
          <w:spacing w:val="-2"/>
          <w:lang w:val="fr-FR"/>
        </w:rPr>
        <w:t>n</w:t>
      </w:r>
      <w:r w:rsidRPr="005C490C">
        <w:rPr>
          <w:rFonts w:ascii="Arial Narrow" w:eastAsia="Rockwell" w:hAnsi="Arial Narrow" w:cstheme="minorHAnsi"/>
          <w:spacing w:val="2"/>
          <w:lang w:val="fr-FR"/>
        </w:rPr>
        <w:t>t</w:t>
      </w:r>
      <w:r w:rsidRPr="005C490C">
        <w:rPr>
          <w:rFonts w:ascii="Arial Narrow" w:eastAsia="Rockwell" w:hAnsi="Arial Narrow" w:cstheme="minorHAnsi"/>
          <w:lang w:val="fr-FR"/>
        </w:rPr>
        <w:t>es li</w:t>
      </w:r>
      <w:r w:rsidRPr="005C490C">
        <w:rPr>
          <w:rFonts w:ascii="Arial Narrow" w:eastAsia="Rockwell" w:hAnsi="Arial Narrow" w:cstheme="minorHAnsi"/>
          <w:spacing w:val="-2"/>
          <w:lang w:val="fr-FR"/>
        </w:rPr>
        <w:t>é</w:t>
      </w:r>
      <w:r w:rsidRPr="005C490C">
        <w:rPr>
          <w:rFonts w:ascii="Arial Narrow" w:eastAsia="Rockwell" w:hAnsi="Arial Narrow" w:cstheme="minorHAnsi"/>
          <w:lang w:val="fr-FR"/>
        </w:rPr>
        <w:t>es a</w:t>
      </w:r>
      <w:r w:rsidRPr="005C490C">
        <w:rPr>
          <w:rFonts w:ascii="Arial Narrow" w:eastAsia="Rockwell" w:hAnsi="Arial Narrow" w:cstheme="minorHAnsi"/>
          <w:spacing w:val="1"/>
          <w:lang w:val="fr-FR"/>
        </w:rPr>
        <w:t>u</w:t>
      </w:r>
      <w:r w:rsidRPr="005C490C">
        <w:rPr>
          <w:rFonts w:ascii="Arial Narrow" w:eastAsia="Rockwell" w:hAnsi="Arial Narrow" w:cstheme="minorHAnsi"/>
          <w:lang w:val="fr-FR"/>
        </w:rPr>
        <w:t>x ac</w:t>
      </w:r>
      <w:r w:rsidRPr="005C490C">
        <w:rPr>
          <w:rFonts w:ascii="Arial Narrow" w:eastAsia="Rockwell" w:hAnsi="Arial Narrow" w:cstheme="minorHAnsi"/>
          <w:spacing w:val="-1"/>
          <w:lang w:val="fr-FR"/>
        </w:rPr>
        <w:t>t</w:t>
      </w:r>
      <w:r w:rsidRPr="005C490C">
        <w:rPr>
          <w:rFonts w:ascii="Arial Narrow" w:eastAsia="Rockwell" w:hAnsi="Arial Narrow" w:cstheme="minorHAnsi"/>
          <w:lang w:val="fr-FR"/>
        </w:rPr>
        <w:t>es c</w:t>
      </w:r>
      <w:r w:rsidRPr="005C490C">
        <w:rPr>
          <w:rFonts w:ascii="Arial Narrow" w:eastAsia="Rockwell" w:hAnsi="Arial Narrow" w:cstheme="minorHAnsi"/>
          <w:spacing w:val="2"/>
          <w:lang w:val="fr-FR"/>
        </w:rPr>
        <w:t>i</w:t>
      </w:r>
      <w:r w:rsidRPr="005C490C">
        <w:rPr>
          <w:rFonts w:ascii="Arial Narrow" w:eastAsia="Rockwell" w:hAnsi="Arial Narrow" w:cstheme="minorHAnsi"/>
          <w:spacing w:val="-1"/>
          <w:lang w:val="fr-FR"/>
        </w:rPr>
        <w:t>-</w:t>
      </w:r>
      <w:r w:rsidRPr="005C490C">
        <w:rPr>
          <w:rFonts w:ascii="Arial Narrow" w:eastAsia="Rockwell" w:hAnsi="Arial Narrow" w:cstheme="minorHAnsi"/>
          <w:spacing w:val="2"/>
          <w:lang w:val="fr-FR"/>
        </w:rPr>
        <w:t>a</w:t>
      </w:r>
      <w:r w:rsidRPr="005C490C">
        <w:rPr>
          <w:rFonts w:ascii="Arial Narrow" w:eastAsia="Rockwell" w:hAnsi="Arial Narrow" w:cstheme="minorHAnsi"/>
          <w:spacing w:val="1"/>
          <w:lang w:val="fr-FR"/>
        </w:rPr>
        <w:t>p</w:t>
      </w:r>
      <w:r w:rsidRPr="005C490C">
        <w:rPr>
          <w:rFonts w:ascii="Arial Narrow" w:eastAsia="Rockwell" w:hAnsi="Arial Narrow" w:cstheme="minorHAnsi"/>
          <w:lang w:val="fr-FR"/>
        </w:rPr>
        <w:t xml:space="preserve">rès :                                                                      </w:t>
      </w:r>
      <w:r w:rsidRPr="005C490C">
        <w:rPr>
          <w:rFonts w:ascii="Arial Narrow" w:eastAsia="Rockwell" w:hAnsi="Arial Narrow" w:cstheme="minorHAnsi"/>
          <w:spacing w:val="57"/>
          <w:lang w:val="fr-FR"/>
        </w:rPr>
        <w:t xml:space="preserve"> </w:t>
      </w:r>
    </w:p>
    <w:p w14:paraId="2AA65805" w14:textId="77777777" w:rsidR="009C154F" w:rsidRPr="005C490C" w:rsidRDefault="009C154F" w:rsidP="00EB2589">
      <w:pPr>
        <w:pStyle w:val="Paragraphedeliste"/>
        <w:numPr>
          <w:ilvl w:val="0"/>
          <w:numId w:val="24"/>
        </w:numPr>
        <w:spacing w:after="0" w:line="240" w:lineRule="auto"/>
        <w:jc w:val="both"/>
        <w:rPr>
          <w:rFonts w:ascii="Arial Narrow" w:hAnsi="Arial Narrow" w:cstheme="minorHAnsi"/>
          <w:lang w:val="fr-FR"/>
        </w:rPr>
      </w:pPr>
      <w:r w:rsidRPr="005C490C">
        <w:rPr>
          <w:rFonts w:ascii="Arial Narrow" w:hAnsi="Arial Narrow" w:cstheme="minorHAnsi"/>
          <w:lang w:val="fr-FR"/>
        </w:rPr>
        <w:t>Violences basées sur le genre (ou violence sexiste)</w:t>
      </w:r>
    </w:p>
    <w:p w14:paraId="4A8B76D5" w14:textId="77777777" w:rsidR="009C154F" w:rsidRPr="005C490C" w:rsidRDefault="009C154F" w:rsidP="00EB2589">
      <w:pPr>
        <w:pStyle w:val="Paragraphedeliste"/>
        <w:numPr>
          <w:ilvl w:val="0"/>
          <w:numId w:val="24"/>
        </w:numPr>
        <w:spacing w:after="0" w:line="240" w:lineRule="auto"/>
        <w:jc w:val="both"/>
        <w:rPr>
          <w:rFonts w:ascii="Arial Narrow" w:hAnsi="Arial Narrow" w:cstheme="minorHAnsi"/>
        </w:rPr>
      </w:pPr>
      <w:r w:rsidRPr="005C490C">
        <w:rPr>
          <w:rFonts w:ascii="Arial Narrow" w:hAnsi="Arial Narrow" w:cstheme="minorHAnsi"/>
        </w:rPr>
        <w:t>Exploitation sexuelle ;</w:t>
      </w:r>
    </w:p>
    <w:p w14:paraId="635A9A00" w14:textId="77777777" w:rsidR="009C154F" w:rsidRPr="005C490C" w:rsidRDefault="009C154F" w:rsidP="00EB2589">
      <w:pPr>
        <w:pStyle w:val="Paragraphedeliste"/>
        <w:numPr>
          <w:ilvl w:val="0"/>
          <w:numId w:val="24"/>
        </w:numPr>
        <w:spacing w:after="0" w:line="240" w:lineRule="auto"/>
        <w:jc w:val="both"/>
        <w:rPr>
          <w:rFonts w:ascii="Arial Narrow" w:hAnsi="Arial Narrow" w:cstheme="minorHAnsi"/>
        </w:rPr>
      </w:pPr>
      <w:r w:rsidRPr="005C490C">
        <w:rPr>
          <w:rFonts w:ascii="Arial Narrow" w:hAnsi="Arial Narrow" w:cstheme="minorHAnsi"/>
        </w:rPr>
        <w:t>Atteinte sexuelle ;</w:t>
      </w:r>
    </w:p>
    <w:p w14:paraId="25D2DCED" w14:textId="77777777" w:rsidR="009C154F" w:rsidRPr="005C490C" w:rsidRDefault="009C154F" w:rsidP="00EB2589">
      <w:pPr>
        <w:pStyle w:val="Paragraphedeliste"/>
        <w:numPr>
          <w:ilvl w:val="0"/>
          <w:numId w:val="24"/>
        </w:numPr>
        <w:spacing w:after="0" w:line="240" w:lineRule="auto"/>
        <w:jc w:val="both"/>
        <w:rPr>
          <w:rFonts w:ascii="Arial Narrow" w:hAnsi="Arial Narrow" w:cstheme="minorHAnsi"/>
        </w:rPr>
      </w:pPr>
      <w:r w:rsidRPr="005C490C">
        <w:rPr>
          <w:rFonts w:ascii="Arial Narrow" w:hAnsi="Arial Narrow" w:cstheme="minorHAnsi"/>
        </w:rPr>
        <w:t>Harcèlement sexuel ;</w:t>
      </w:r>
    </w:p>
    <w:p w14:paraId="25722B4B" w14:textId="77777777" w:rsidR="009C154F" w:rsidRPr="005C490C" w:rsidRDefault="009C154F" w:rsidP="00EB2589">
      <w:pPr>
        <w:pStyle w:val="Paragraphedeliste"/>
        <w:numPr>
          <w:ilvl w:val="0"/>
          <w:numId w:val="24"/>
        </w:numPr>
        <w:spacing w:before="18" w:after="200" w:line="276" w:lineRule="auto"/>
        <w:rPr>
          <w:rFonts w:ascii="Arial Narrow" w:eastAsia="Rockwell" w:hAnsi="Arial Narrow" w:cstheme="minorHAnsi"/>
          <w:lang w:val="fr-FR"/>
        </w:rPr>
      </w:pPr>
      <w:r w:rsidRPr="005C490C">
        <w:rPr>
          <w:rFonts w:ascii="Arial Narrow" w:eastAsia="Rockwell" w:hAnsi="Arial Narrow" w:cstheme="minorHAnsi"/>
          <w:lang w:val="fr-FR"/>
        </w:rPr>
        <w:t>Viol</w:t>
      </w:r>
      <w:r w:rsidRPr="005C490C">
        <w:rPr>
          <w:rFonts w:ascii="Arial Narrow" w:eastAsia="Rockwell" w:hAnsi="Arial Narrow" w:cstheme="minorHAnsi"/>
          <w:spacing w:val="-1"/>
          <w:lang w:val="fr-FR"/>
        </w:rPr>
        <w:t>a</w:t>
      </w:r>
      <w:r w:rsidRPr="005C490C">
        <w:rPr>
          <w:rFonts w:ascii="Arial Narrow" w:eastAsia="Rockwell" w:hAnsi="Arial Narrow" w:cstheme="minorHAnsi"/>
          <w:lang w:val="fr-FR"/>
        </w:rPr>
        <w:t xml:space="preserve">tion </w:t>
      </w:r>
      <w:r w:rsidRPr="005C490C">
        <w:rPr>
          <w:rFonts w:ascii="Arial Narrow" w:eastAsia="Rockwell" w:hAnsi="Arial Narrow" w:cstheme="minorHAnsi"/>
          <w:spacing w:val="1"/>
          <w:lang w:val="fr-FR"/>
        </w:rPr>
        <w:t>d</w:t>
      </w:r>
      <w:r w:rsidRPr="005C490C">
        <w:rPr>
          <w:rFonts w:ascii="Arial Narrow" w:eastAsia="Rockwell" w:hAnsi="Arial Narrow" w:cstheme="minorHAnsi"/>
          <w:lang w:val="fr-FR"/>
        </w:rPr>
        <w:t>es d</w:t>
      </w:r>
      <w:r w:rsidRPr="005C490C">
        <w:rPr>
          <w:rFonts w:ascii="Arial Narrow" w:eastAsia="Rockwell" w:hAnsi="Arial Narrow" w:cstheme="minorHAnsi"/>
          <w:spacing w:val="2"/>
          <w:lang w:val="fr-FR"/>
        </w:rPr>
        <w:t>r</w:t>
      </w:r>
      <w:r w:rsidRPr="005C490C">
        <w:rPr>
          <w:rFonts w:ascii="Arial Narrow" w:eastAsia="Rockwell" w:hAnsi="Arial Narrow" w:cstheme="minorHAnsi"/>
          <w:lang w:val="fr-FR"/>
        </w:rPr>
        <w:t>oi</w:t>
      </w:r>
      <w:r w:rsidRPr="005C490C">
        <w:rPr>
          <w:rFonts w:ascii="Arial Narrow" w:eastAsia="Rockwell" w:hAnsi="Arial Narrow" w:cstheme="minorHAnsi"/>
          <w:spacing w:val="-2"/>
          <w:lang w:val="fr-FR"/>
        </w:rPr>
        <w:t>t</w:t>
      </w:r>
      <w:r w:rsidRPr="005C490C">
        <w:rPr>
          <w:rFonts w:ascii="Arial Narrow" w:eastAsia="Rockwell" w:hAnsi="Arial Narrow" w:cstheme="minorHAnsi"/>
          <w:lang w:val="fr-FR"/>
        </w:rPr>
        <w:t xml:space="preserve">s </w:t>
      </w:r>
      <w:r w:rsidRPr="005C490C">
        <w:rPr>
          <w:rFonts w:ascii="Arial Narrow" w:eastAsia="Rockwell" w:hAnsi="Arial Narrow" w:cstheme="minorHAnsi"/>
          <w:spacing w:val="2"/>
          <w:lang w:val="fr-FR"/>
        </w:rPr>
        <w:t>d</w:t>
      </w:r>
      <w:r w:rsidRPr="005C490C">
        <w:rPr>
          <w:rFonts w:ascii="Arial Narrow" w:eastAsia="Rockwell" w:hAnsi="Arial Narrow" w:cstheme="minorHAnsi"/>
          <w:lang w:val="fr-FR"/>
        </w:rPr>
        <w:t>es e</w:t>
      </w:r>
      <w:r w:rsidRPr="005C490C">
        <w:rPr>
          <w:rFonts w:ascii="Arial Narrow" w:eastAsia="Rockwell" w:hAnsi="Arial Narrow" w:cstheme="minorHAnsi"/>
          <w:spacing w:val="-2"/>
          <w:lang w:val="fr-FR"/>
        </w:rPr>
        <w:t>n</w:t>
      </w:r>
      <w:r w:rsidRPr="005C490C">
        <w:rPr>
          <w:rFonts w:ascii="Arial Narrow" w:eastAsia="Rockwell" w:hAnsi="Arial Narrow" w:cstheme="minorHAnsi"/>
          <w:lang w:val="fr-FR"/>
        </w:rPr>
        <w:t>fants,</w:t>
      </w:r>
    </w:p>
    <w:p w14:paraId="27F3A2C1" w14:textId="77777777" w:rsidR="009C154F" w:rsidRPr="005C490C" w:rsidRDefault="009C154F" w:rsidP="361FFF1E">
      <w:pPr>
        <w:pStyle w:val="Paragraphedeliste"/>
        <w:numPr>
          <w:ilvl w:val="0"/>
          <w:numId w:val="24"/>
        </w:numPr>
        <w:spacing w:before="18" w:after="200" w:line="276" w:lineRule="auto"/>
        <w:rPr>
          <w:rFonts w:ascii="Arial Narrow" w:eastAsia="Rockwell" w:hAnsi="Arial Narrow" w:cstheme="minorBidi"/>
          <w:lang w:val="fr-FR"/>
        </w:rPr>
      </w:pPr>
      <w:r w:rsidRPr="005C490C">
        <w:rPr>
          <w:rFonts w:ascii="Arial Narrow" w:hAnsi="Arial Narrow" w:cstheme="minorHAnsi"/>
          <w:noProof/>
          <w:lang w:val="fr-FR" w:eastAsia="fr-FR"/>
        </w:rPr>
        <w:drawing>
          <wp:anchor distT="0" distB="0" distL="114300" distR="114300" simplePos="0" relativeHeight="251658240" behindDoc="1" locked="0" layoutInCell="1" allowOverlap="1" wp14:anchorId="47003B1D" wp14:editId="6EE8A68B">
            <wp:simplePos x="0" y="0"/>
            <wp:positionH relativeFrom="page">
              <wp:posOffset>6818630</wp:posOffset>
            </wp:positionH>
            <wp:positionV relativeFrom="page">
              <wp:posOffset>8900160</wp:posOffset>
            </wp:positionV>
            <wp:extent cx="648970" cy="23749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970" cy="237490"/>
                    </a:xfrm>
                    <a:prstGeom prst="rect">
                      <a:avLst/>
                    </a:prstGeom>
                    <a:noFill/>
                  </pic:spPr>
                </pic:pic>
              </a:graphicData>
            </a:graphic>
            <wp14:sizeRelH relativeFrom="page">
              <wp14:pctWidth>0</wp14:pctWidth>
            </wp14:sizeRelH>
            <wp14:sizeRelV relativeFrom="page">
              <wp14:pctHeight>0</wp14:pctHeight>
            </wp14:sizeRelV>
          </wp:anchor>
        </w:drawing>
      </w:r>
      <w:r w:rsidRPr="361FFF1E">
        <w:rPr>
          <w:rFonts w:ascii="Arial Narrow" w:eastAsia="Rockwell" w:hAnsi="Arial Narrow" w:cstheme="minorBidi"/>
          <w:lang w:val="fr-FR"/>
        </w:rPr>
        <w:t>Tout déc</w:t>
      </w:r>
      <w:r w:rsidRPr="361FFF1E">
        <w:rPr>
          <w:rFonts w:ascii="Arial Narrow" w:eastAsia="Rockwell" w:hAnsi="Arial Narrow" w:cstheme="minorBidi"/>
          <w:spacing w:val="-1"/>
          <w:lang w:val="fr-FR"/>
        </w:rPr>
        <w:t>è</w:t>
      </w:r>
      <w:r w:rsidRPr="361FFF1E">
        <w:rPr>
          <w:rFonts w:ascii="Arial Narrow" w:eastAsia="Rockwell" w:hAnsi="Arial Narrow" w:cstheme="minorBidi"/>
          <w:lang w:val="fr-FR"/>
        </w:rPr>
        <w:t>s (de personnes) l</w:t>
      </w:r>
      <w:r w:rsidRPr="361FFF1E">
        <w:rPr>
          <w:rFonts w:ascii="Arial Narrow" w:eastAsia="Rockwell" w:hAnsi="Arial Narrow" w:cstheme="minorBidi"/>
          <w:spacing w:val="-2"/>
          <w:lang w:val="fr-FR"/>
        </w:rPr>
        <w:t>i</w:t>
      </w:r>
      <w:r w:rsidRPr="361FFF1E">
        <w:rPr>
          <w:rFonts w:ascii="Arial Narrow" w:eastAsia="Rockwell" w:hAnsi="Arial Narrow" w:cstheme="minorBidi"/>
          <w:lang w:val="fr-FR"/>
        </w:rPr>
        <w:t>é aux activités du</w:t>
      </w:r>
      <w:r w:rsidRPr="361FFF1E">
        <w:rPr>
          <w:rFonts w:ascii="Arial Narrow" w:eastAsia="Rockwell" w:hAnsi="Arial Narrow" w:cstheme="minorBidi"/>
          <w:spacing w:val="2"/>
          <w:lang w:val="fr-FR"/>
        </w:rPr>
        <w:t xml:space="preserve"> </w:t>
      </w:r>
      <w:r w:rsidRPr="361FFF1E">
        <w:rPr>
          <w:rFonts w:ascii="Arial Narrow" w:eastAsia="Rockwell" w:hAnsi="Arial Narrow" w:cstheme="minorBidi"/>
          <w:spacing w:val="1"/>
          <w:lang w:val="fr-FR"/>
        </w:rPr>
        <w:t>p</w:t>
      </w:r>
      <w:r w:rsidRPr="361FFF1E">
        <w:rPr>
          <w:rFonts w:ascii="Arial Narrow" w:eastAsia="Rockwell" w:hAnsi="Arial Narrow" w:cstheme="minorBidi"/>
          <w:lang w:val="fr-FR"/>
        </w:rPr>
        <w:t>roje</w:t>
      </w:r>
      <w:r w:rsidRPr="361FFF1E">
        <w:rPr>
          <w:rFonts w:ascii="Arial Narrow" w:eastAsia="Rockwell" w:hAnsi="Arial Narrow" w:cstheme="minorBidi"/>
          <w:spacing w:val="-2"/>
          <w:lang w:val="fr-FR"/>
        </w:rPr>
        <w:t>t</w:t>
      </w:r>
      <w:r w:rsidRPr="361FFF1E">
        <w:rPr>
          <w:rFonts w:ascii="Arial Narrow" w:eastAsia="Rockwell" w:hAnsi="Arial Narrow" w:cstheme="minorBidi"/>
          <w:lang w:val="fr-FR"/>
        </w:rPr>
        <w:t xml:space="preserve"> ;</w:t>
      </w:r>
    </w:p>
    <w:p w14:paraId="48B79D08" w14:textId="77777777" w:rsidR="009C154F" w:rsidRPr="005C490C" w:rsidRDefault="009C154F" w:rsidP="00EB2589">
      <w:pPr>
        <w:pStyle w:val="Paragraphedeliste"/>
        <w:numPr>
          <w:ilvl w:val="0"/>
          <w:numId w:val="24"/>
        </w:numPr>
        <w:spacing w:after="0" w:line="240" w:lineRule="auto"/>
        <w:jc w:val="both"/>
        <w:rPr>
          <w:rFonts w:ascii="Arial Narrow" w:hAnsi="Arial Narrow" w:cstheme="minorHAnsi"/>
          <w:lang w:val="fr-FR"/>
        </w:rPr>
      </w:pPr>
      <w:r w:rsidRPr="005C490C">
        <w:rPr>
          <w:rFonts w:ascii="Arial Narrow" w:hAnsi="Arial Narrow" w:cstheme="minorHAnsi"/>
          <w:lang w:val="fr-FR"/>
        </w:rPr>
        <w:t>Corruption des partenaires ou staff du projet ;</w:t>
      </w:r>
    </w:p>
    <w:p w14:paraId="47100A5B" w14:textId="77777777" w:rsidR="009C154F" w:rsidRPr="005C490C" w:rsidRDefault="009C154F" w:rsidP="00EB2589">
      <w:pPr>
        <w:pStyle w:val="Paragraphedeliste"/>
        <w:numPr>
          <w:ilvl w:val="0"/>
          <w:numId w:val="24"/>
        </w:numPr>
        <w:spacing w:after="0" w:line="240" w:lineRule="auto"/>
        <w:jc w:val="both"/>
        <w:rPr>
          <w:rFonts w:ascii="Arial Narrow" w:hAnsi="Arial Narrow" w:cstheme="minorHAnsi"/>
        </w:rPr>
      </w:pPr>
      <w:r w:rsidRPr="005C490C">
        <w:rPr>
          <w:rFonts w:ascii="Arial Narrow" w:hAnsi="Arial Narrow" w:cstheme="minorHAnsi"/>
        </w:rPr>
        <w:t>Etc.</w:t>
      </w:r>
    </w:p>
    <w:p w14:paraId="4D6A25B7"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7C35C374" w14:textId="77777777" w:rsidR="009C154F" w:rsidRPr="005C490C" w:rsidRDefault="009C154F" w:rsidP="00EB2589">
      <w:pPr>
        <w:autoSpaceDE w:val="0"/>
        <w:autoSpaceDN w:val="0"/>
        <w:adjustRightInd w:val="0"/>
        <w:spacing w:after="0" w:line="240" w:lineRule="auto"/>
        <w:jc w:val="both"/>
        <w:rPr>
          <w:rFonts w:ascii="Arial Narrow" w:hAnsi="Arial Narrow" w:cstheme="minorHAnsi"/>
          <w:lang w:val="fr-CD"/>
        </w:rPr>
      </w:pPr>
      <w:r w:rsidRPr="005C490C">
        <w:rPr>
          <w:rFonts w:ascii="Arial Narrow" w:hAnsi="Arial Narrow" w:cstheme="minorHAnsi"/>
          <w:lang w:val="fr-CD"/>
        </w:rPr>
        <w:t>En cas de plaintes sensibles dont la nature révèle ou s’assimile à un cas sus-décrit deux principes essentiels seront mis en avant (Confidentialité et Sécurité).</w:t>
      </w:r>
    </w:p>
    <w:p w14:paraId="35984183" w14:textId="77777777" w:rsidR="009C154F" w:rsidRPr="005C490C" w:rsidRDefault="009C154F" w:rsidP="00EB2589">
      <w:pPr>
        <w:autoSpaceDE w:val="0"/>
        <w:autoSpaceDN w:val="0"/>
        <w:adjustRightInd w:val="0"/>
        <w:spacing w:after="0" w:line="240" w:lineRule="auto"/>
        <w:jc w:val="both"/>
        <w:rPr>
          <w:rFonts w:asciiTheme="minorHAnsi" w:hAnsiTheme="minorHAnsi" w:cstheme="minorHAnsi"/>
          <w:sz w:val="2"/>
          <w:lang w:val="fr-CD"/>
        </w:rPr>
      </w:pPr>
    </w:p>
    <w:p w14:paraId="2D16088C" w14:textId="77777777" w:rsidR="009C154F" w:rsidRPr="00906F6E" w:rsidRDefault="009C154F" w:rsidP="00EB2589">
      <w:pPr>
        <w:pStyle w:val="Paragraphedeliste"/>
        <w:rPr>
          <w:rFonts w:asciiTheme="minorHAnsi" w:eastAsia="Rockwell" w:hAnsiTheme="minorHAnsi" w:cstheme="minorHAnsi"/>
          <w:lang w:val="fr-FR"/>
        </w:rPr>
      </w:pPr>
    </w:p>
    <w:p w14:paraId="4152A10D" w14:textId="77777777" w:rsidR="009C154F" w:rsidRPr="005C490C" w:rsidRDefault="009C154F" w:rsidP="00EB2589">
      <w:pPr>
        <w:pStyle w:val="Paragraphedeliste"/>
        <w:numPr>
          <w:ilvl w:val="0"/>
          <w:numId w:val="23"/>
        </w:numPr>
        <w:spacing w:after="200" w:line="276" w:lineRule="auto"/>
        <w:ind w:right="874"/>
        <w:jc w:val="both"/>
        <w:rPr>
          <w:rFonts w:ascii="Arial Narrow" w:eastAsia="Rockwell" w:hAnsi="Arial Narrow" w:cstheme="minorHAnsi"/>
          <w:lang w:val="fr-FR"/>
        </w:rPr>
      </w:pPr>
      <w:r w:rsidRPr="005C490C">
        <w:rPr>
          <w:rFonts w:ascii="Arial Narrow" w:eastAsia="Rockwell" w:hAnsi="Arial Narrow" w:cstheme="minorHAnsi"/>
          <w:b/>
          <w:lang w:val="fr-FR"/>
        </w:rPr>
        <w:t>Confidentialité :</w:t>
      </w:r>
      <w:r w:rsidRPr="005C490C">
        <w:rPr>
          <w:rFonts w:ascii="Arial Narrow" w:eastAsia="Rockwell" w:hAnsi="Arial Narrow" w:cstheme="minorHAnsi"/>
          <w:lang w:val="fr-FR"/>
        </w:rPr>
        <w:t xml:space="preserve"> Le </w:t>
      </w:r>
      <w:r w:rsidR="00D81434" w:rsidRPr="005C490C">
        <w:rPr>
          <w:rFonts w:ascii="Arial Narrow" w:eastAsia="Rockwell" w:hAnsi="Arial Narrow" w:cstheme="minorHAnsi"/>
          <w:lang w:val="fr-FR"/>
        </w:rPr>
        <w:t>P</w:t>
      </w:r>
      <w:r w:rsidR="005C490C" w:rsidRPr="005C490C">
        <w:rPr>
          <w:rFonts w:ascii="Arial Narrow" w:eastAsia="Rockwell" w:hAnsi="Arial Narrow" w:cstheme="minorHAnsi"/>
          <w:lang w:val="fr-FR"/>
        </w:rPr>
        <w:t>RUA</w:t>
      </w:r>
      <w:r w:rsidRPr="005C490C">
        <w:rPr>
          <w:rFonts w:ascii="Arial Narrow" w:eastAsia="Rockwell" w:hAnsi="Arial Narrow" w:cstheme="minorHAnsi"/>
          <w:lang w:val="fr-FR"/>
        </w:rPr>
        <w:t xml:space="preserve"> créera un environnement où les gens peuvent plus facilement soulever leurs inquiétudes, avoir confiance dans le mécanisme et être sûr qu’il n’y aura pas de représailles s’ils l’utilisent, il faut garantir des procédures confidentielles. La confidentialité permet donc d’assurer la sécurité et la protection de ceux qui déposent une plainte et des personnes concernées par celles-ci. Pour ce faire, le P</w:t>
      </w:r>
      <w:r w:rsidR="00D81434" w:rsidRPr="005C490C">
        <w:rPr>
          <w:rFonts w:ascii="Arial Narrow" w:eastAsia="Rockwell" w:hAnsi="Arial Narrow" w:cstheme="minorHAnsi"/>
          <w:lang w:val="fr-FR"/>
        </w:rPr>
        <w:t>CH</w:t>
      </w:r>
      <w:r w:rsidRPr="005C490C">
        <w:rPr>
          <w:rFonts w:ascii="Arial Narrow" w:eastAsia="Rockwell" w:hAnsi="Arial Narrow" w:cstheme="minorHAnsi"/>
          <w:lang w:val="fr-FR"/>
        </w:rPr>
        <w:t xml:space="preserve"> doit prendre des dispositions pour limiter le nombre personnes ayant accès aux informations sensibles.</w:t>
      </w:r>
    </w:p>
    <w:p w14:paraId="19F9406C" w14:textId="77777777" w:rsidR="009C154F" w:rsidRPr="00400E91" w:rsidRDefault="009C154F" w:rsidP="00EB2589">
      <w:pPr>
        <w:pStyle w:val="Paragraphedeliste"/>
        <w:rPr>
          <w:rFonts w:asciiTheme="minorHAnsi" w:eastAsia="Rockwell" w:hAnsiTheme="minorHAnsi" w:cstheme="minorHAnsi"/>
          <w:sz w:val="2"/>
          <w:lang w:val="fr-FR"/>
        </w:rPr>
      </w:pPr>
    </w:p>
    <w:p w14:paraId="0A293AC4" w14:textId="77777777" w:rsidR="009C154F" w:rsidRPr="00906F6E" w:rsidRDefault="009C154F" w:rsidP="00EB2589">
      <w:pPr>
        <w:pStyle w:val="Paragraphedeliste"/>
        <w:rPr>
          <w:rFonts w:asciiTheme="minorHAnsi" w:eastAsia="Rockwell" w:hAnsiTheme="minorHAnsi" w:cstheme="minorHAnsi"/>
          <w:lang w:val="fr-FR"/>
        </w:rPr>
      </w:pPr>
    </w:p>
    <w:p w14:paraId="6AC02846" w14:textId="77777777" w:rsidR="009C154F" w:rsidRPr="005C490C" w:rsidRDefault="009C154F" w:rsidP="00EB2589">
      <w:pPr>
        <w:pStyle w:val="Paragraphedeliste"/>
        <w:numPr>
          <w:ilvl w:val="0"/>
          <w:numId w:val="23"/>
        </w:numPr>
        <w:spacing w:after="200" w:line="276" w:lineRule="auto"/>
        <w:ind w:right="874"/>
        <w:jc w:val="both"/>
        <w:rPr>
          <w:rFonts w:ascii="Arial Narrow" w:eastAsia="Rockwell" w:hAnsi="Arial Narrow" w:cstheme="minorHAnsi"/>
          <w:lang w:val="fr-FR"/>
        </w:rPr>
      </w:pPr>
      <w:r w:rsidRPr="005C490C">
        <w:rPr>
          <w:rFonts w:ascii="Arial Narrow" w:eastAsia="Rockwell" w:hAnsi="Arial Narrow" w:cstheme="minorHAnsi"/>
          <w:b/>
          <w:lang w:val="fr-FR"/>
        </w:rPr>
        <w:t>Sécurité :</w:t>
      </w:r>
      <w:r w:rsidRPr="005C490C">
        <w:rPr>
          <w:rFonts w:ascii="Arial Narrow" w:eastAsia="Rockwell" w:hAnsi="Arial Narrow" w:cstheme="minorHAnsi"/>
          <w:lang w:val="fr-FR"/>
        </w:rPr>
        <w:t xml:space="preserve"> Le P</w:t>
      </w:r>
      <w:r w:rsidR="005C490C">
        <w:rPr>
          <w:rFonts w:ascii="Arial Narrow" w:eastAsia="Rockwell" w:hAnsi="Arial Narrow" w:cstheme="minorHAnsi"/>
          <w:lang w:val="fr-FR"/>
        </w:rPr>
        <w:t>RUA</w:t>
      </w:r>
      <w:r w:rsidR="009829D1" w:rsidRPr="005C490C">
        <w:rPr>
          <w:rFonts w:ascii="Arial Narrow" w:eastAsia="Rockwell" w:hAnsi="Arial Narrow" w:cstheme="minorHAnsi"/>
          <w:lang w:val="fr-FR"/>
        </w:rPr>
        <w:t xml:space="preserve"> </w:t>
      </w:r>
      <w:r w:rsidRPr="005C490C">
        <w:rPr>
          <w:rFonts w:ascii="Arial Narrow" w:eastAsia="Rockwell" w:hAnsi="Arial Narrow" w:cstheme="minorHAnsi"/>
          <w:lang w:val="fr-FR"/>
        </w:rPr>
        <w:t>s’assurera que les personnes sont protégées et qu’elles peuvent présenter une plainte ou une inquiétude en toute sécurité, il faut soupeser soigneusement les risques potentiels pour les différents usagers et les intégrer depuis la conception à la mise en œuvre du MGP.</w:t>
      </w:r>
    </w:p>
    <w:p w14:paraId="68D5F2AC" w14:textId="77777777" w:rsidR="009C154F" w:rsidRPr="005C490C" w:rsidRDefault="009C154F" w:rsidP="00EB2589">
      <w:pPr>
        <w:ind w:right="931"/>
        <w:jc w:val="both"/>
        <w:rPr>
          <w:rFonts w:ascii="Arial Narrow" w:eastAsia="Rockwell" w:hAnsi="Arial Narrow" w:cstheme="minorHAnsi"/>
          <w:lang w:val="fr-FR"/>
        </w:rPr>
      </w:pPr>
      <w:r w:rsidRPr="005C490C">
        <w:rPr>
          <w:rFonts w:ascii="Arial Narrow" w:eastAsia="Rockwell" w:hAnsi="Arial Narrow" w:cstheme="minorHAnsi"/>
          <w:lang w:val="fr-FR"/>
        </w:rPr>
        <w:t>Les plaignants concernés dans cette catégorie des plaintes sont enregistrés dans une fiche et consignés dans un cahier registre. Au niveau de la fiche, le Point focal décline toute l’identité du plaignant, tandis que dans le registre, un code secret est attribué à ce plaignant pour raison de confidentialité.</w:t>
      </w:r>
    </w:p>
    <w:p w14:paraId="72CBAA3D" w14:textId="77777777" w:rsidR="009C154F" w:rsidRPr="005C490C" w:rsidRDefault="009C154F" w:rsidP="00EB2589">
      <w:pPr>
        <w:ind w:right="931"/>
        <w:jc w:val="both"/>
        <w:rPr>
          <w:rFonts w:ascii="Arial Narrow" w:eastAsia="Rockwell" w:hAnsi="Arial Narrow" w:cstheme="minorHAnsi"/>
          <w:lang w:val="fr-FR"/>
        </w:rPr>
      </w:pPr>
      <w:r w:rsidRPr="005C490C">
        <w:rPr>
          <w:rFonts w:ascii="Arial Narrow" w:eastAsia="Rockwell" w:hAnsi="Arial Narrow" w:cstheme="minorHAnsi"/>
          <w:lang w:val="fr-FR"/>
        </w:rPr>
        <w:t>Ces plaintes une fois enregistrées sont transférées immédiatement à la Banque Mondiale pour information et avis via le P</w:t>
      </w:r>
      <w:r w:rsidR="005C490C">
        <w:rPr>
          <w:rFonts w:ascii="Arial Narrow" w:eastAsia="Rockwell" w:hAnsi="Arial Narrow" w:cstheme="minorHAnsi"/>
          <w:lang w:val="fr-FR"/>
        </w:rPr>
        <w:t>RUA</w:t>
      </w:r>
      <w:r w:rsidRPr="005C490C">
        <w:rPr>
          <w:rFonts w:ascii="Arial Narrow" w:eastAsia="Rockwell" w:hAnsi="Arial Narrow" w:cstheme="minorHAnsi"/>
          <w:lang w:val="fr-FR"/>
        </w:rPr>
        <w:t>.</w:t>
      </w:r>
    </w:p>
    <w:p w14:paraId="0A4EECBC" w14:textId="77777777" w:rsidR="009C154F" w:rsidRPr="005C490C" w:rsidRDefault="009C154F" w:rsidP="00EB2589">
      <w:pPr>
        <w:jc w:val="both"/>
        <w:rPr>
          <w:rFonts w:ascii="Arial Narrow" w:hAnsi="Arial Narrow" w:cstheme="minorHAnsi"/>
          <w:lang w:val="fr-FR"/>
        </w:rPr>
      </w:pPr>
      <w:r w:rsidRPr="005C490C">
        <w:rPr>
          <w:rFonts w:ascii="Arial Narrow" w:hAnsi="Arial Narrow" w:cstheme="minorHAnsi"/>
          <w:lang w:val="fr-FR"/>
        </w:rPr>
        <w:t>Les</w:t>
      </w:r>
      <w:r w:rsidRPr="005C490C">
        <w:rPr>
          <w:rFonts w:ascii="Arial Narrow" w:hAnsi="Arial Narrow" w:cstheme="minorHAnsi"/>
          <w:spacing w:val="3"/>
          <w:lang w:val="fr-FR"/>
        </w:rPr>
        <w:t xml:space="preserve"> </w:t>
      </w:r>
      <w:r w:rsidRPr="005C490C">
        <w:rPr>
          <w:rFonts w:ascii="Arial Narrow" w:hAnsi="Arial Narrow" w:cstheme="minorHAnsi"/>
          <w:spacing w:val="1"/>
          <w:lang w:val="fr-FR"/>
        </w:rPr>
        <w:t>p</w:t>
      </w:r>
      <w:r w:rsidRPr="005C490C">
        <w:rPr>
          <w:rFonts w:ascii="Arial Narrow" w:hAnsi="Arial Narrow" w:cstheme="minorHAnsi"/>
          <w:lang w:val="fr-FR"/>
        </w:rPr>
        <w:t>lai</w:t>
      </w:r>
      <w:r w:rsidRPr="005C490C">
        <w:rPr>
          <w:rFonts w:ascii="Arial Narrow" w:hAnsi="Arial Narrow" w:cstheme="minorHAnsi"/>
          <w:spacing w:val="-2"/>
          <w:lang w:val="fr-FR"/>
        </w:rPr>
        <w:t>n</w:t>
      </w:r>
      <w:r w:rsidRPr="005C490C">
        <w:rPr>
          <w:rFonts w:ascii="Arial Narrow" w:hAnsi="Arial Narrow" w:cstheme="minorHAnsi"/>
          <w:lang w:val="fr-FR"/>
        </w:rPr>
        <w:t>tes</w:t>
      </w:r>
      <w:r w:rsidRPr="005C490C">
        <w:rPr>
          <w:rFonts w:ascii="Arial Narrow" w:hAnsi="Arial Narrow" w:cstheme="minorHAnsi"/>
          <w:spacing w:val="2"/>
          <w:lang w:val="fr-FR"/>
        </w:rPr>
        <w:t xml:space="preserve"> </w:t>
      </w:r>
      <w:r w:rsidRPr="005C490C">
        <w:rPr>
          <w:rFonts w:ascii="Arial Narrow" w:hAnsi="Arial Narrow" w:cstheme="minorHAnsi"/>
          <w:lang w:val="fr-FR"/>
        </w:rPr>
        <w:t>vi</w:t>
      </w:r>
      <w:r w:rsidRPr="005C490C">
        <w:rPr>
          <w:rFonts w:ascii="Arial Narrow" w:hAnsi="Arial Narrow" w:cstheme="minorHAnsi"/>
          <w:spacing w:val="-1"/>
          <w:lang w:val="fr-FR"/>
        </w:rPr>
        <w:t>s-</w:t>
      </w:r>
      <w:r w:rsidRPr="005C490C">
        <w:rPr>
          <w:rFonts w:ascii="Arial Narrow" w:hAnsi="Arial Narrow" w:cstheme="minorHAnsi"/>
          <w:lang w:val="fr-FR"/>
        </w:rPr>
        <w:t>à</w:t>
      </w:r>
      <w:r w:rsidRPr="005C490C">
        <w:rPr>
          <w:rFonts w:ascii="Arial Narrow" w:hAnsi="Arial Narrow" w:cstheme="minorHAnsi"/>
          <w:spacing w:val="-1"/>
          <w:lang w:val="fr-FR"/>
        </w:rPr>
        <w:t>-</w:t>
      </w:r>
      <w:r w:rsidRPr="005C490C">
        <w:rPr>
          <w:rFonts w:ascii="Arial Narrow" w:hAnsi="Arial Narrow" w:cstheme="minorHAnsi"/>
          <w:spacing w:val="2"/>
          <w:lang w:val="fr-FR"/>
        </w:rPr>
        <w:t>v</w:t>
      </w:r>
      <w:r w:rsidRPr="005C490C">
        <w:rPr>
          <w:rFonts w:ascii="Arial Narrow" w:hAnsi="Arial Narrow" w:cstheme="minorHAnsi"/>
          <w:lang w:val="fr-FR"/>
        </w:rPr>
        <w:t>is</w:t>
      </w:r>
      <w:r w:rsidRPr="005C490C">
        <w:rPr>
          <w:rFonts w:ascii="Arial Narrow" w:hAnsi="Arial Narrow" w:cstheme="minorHAnsi"/>
          <w:spacing w:val="3"/>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e</w:t>
      </w:r>
      <w:r w:rsidRPr="005C490C">
        <w:rPr>
          <w:rFonts w:ascii="Arial Narrow" w:hAnsi="Arial Narrow" w:cstheme="minorHAnsi"/>
          <w:spacing w:val="2"/>
          <w:lang w:val="fr-FR"/>
        </w:rPr>
        <w:t xml:space="preserve"> </w:t>
      </w:r>
      <w:r w:rsidRPr="005C490C">
        <w:rPr>
          <w:rFonts w:ascii="Arial Narrow" w:hAnsi="Arial Narrow" w:cstheme="minorHAnsi"/>
          <w:lang w:val="fr-FR"/>
        </w:rPr>
        <w:t>la</w:t>
      </w:r>
      <w:r w:rsidRPr="005C490C">
        <w:rPr>
          <w:rFonts w:ascii="Arial Narrow" w:hAnsi="Arial Narrow" w:cstheme="minorHAnsi"/>
          <w:spacing w:val="2"/>
          <w:lang w:val="fr-FR"/>
        </w:rPr>
        <w:t xml:space="preserve"> </w:t>
      </w:r>
      <w:r w:rsidRPr="005C490C">
        <w:rPr>
          <w:rFonts w:ascii="Arial Narrow" w:hAnsi="Arial Narrow" w:cstheme="minorHAnsi"/>
          <w:spacing w:val="1"/>
          <w:lang w:val="fr-FR"/>
        </w:rPr>
        <w:t>m</w:t>
      </w:r>
      <w:r w:rsidRPr="005C490C">
        <w:rPr>
          <w:rFonts w:ascii="Arial Narrow" w:hAnsi="Arial Narrow" w:cstheme="minorHAnsi"/>
          <w:lang w:val="fr-FR"/>
        </w:rPr>
        <w:t>ise</w:t>
      </w:r>
      <w:r w:rsidRPr="005C490C">
        <w:rPr>
          <w:rFonts w:ascii="Arial Narrow" w:hAnsi="Arial Narrow" w:cstheme="minorHAnsi"/>
          <w:spacing w:val="2"/>
          <w:lang w:val="fr-FR"/>
        </w:rPr>
        <w:t xml:space="preserve"> </w:t>
      </w:r>
      <w:r w:rsidRPr="005C490C">
        <w:rPr>
          <w:rFonts w:ascii="Arial Narrow" w:hAnsi="Arial Narrow" w:cstheme="minorHAnsi"/>
          <w:lang w:val="fr-FR"/>
        </w:rPr>
        <w:t>en</w:t>
      </w:r>
      <w:r w:rsidRPr="005C490C">
        <w:rPr>
          <w:rFonts w:ascii="Arial Narrow" w:hAnsi="Arial Narrow" w:cstheme="minorHAnsi"/>
          <w:spacing w:val="2"/>
          <w:lang w:val="fr-FR"/>
        </w:rPr>
        <w:t xml:space="preserve"> </w:t>
      </w:r>
      <w:r w:rsidRPr="005C490C">
        <w:rPr>
          <w:rFonts w:ascii="Arial Narrow" w:hAnsi="Arial Narrow" w:cstheme="minorHAnsi"/>
          <w:lang w:val="fr-FR"/>
        </w:rPr>
        <w:t xml:space="preserve">œuvre </w:t>
      </w:r>
      <w:r w:rsidRPr="005C490C">
        <w:rPr>
          <w:rFonts w:ascii="Arial Narrow" w:hAnsi="Arial Narrow" w:cstheme="minorHAnsi"/>
          <w:spacing w:val="1"/>
          <w:lang w:val="fr-FR"/>
        </w:rPr>
        <w:t>d</w:t>
      </w:r>
      <w:r w:rsidRPr="005C490C">
        <w:rPr>
          <w:rFonts w:ascii="Arial Narrow" w:hAnsi="Arial Narrow" w:cstheme="minorHAnsi"/>
          <w:lang w:val="fr-FR"/>
        </w:rPr>
        <w:t>u</w:t>
      </w:r>
      <w:r w:rsidRPr="005C490C">
        <w:rPr>
          <w:rFonts w:ascii="Arial Narrow" w:hAnsi="Arial Narrow" w:cstheme="minorHAnsi"/>
          <w:spacing w:val="2"/>
          <w:lang w:val="fr-FR"/>
        </w:rPr>
        <w:t xml:space="preserve"> </w:t>
      </w:r>
      <w:r w:rsidRPr="005C490C">
        <w:rPr>
          <w:rFonts w:ascii="Arial Narrow" w:hAnsi="Arial Narrow" w:cstheme="minorHAnsi"/>
          <w:lang w:val="fr-FR"/>
        </w:rPr>
        <w:t>P</w:t>
      </w:r>
      <w:r w:rsidR="005C490C">
        <w:rPr>
          <w:rFonts w:ascii="Arial Narrow" w:hAnsi="Arial Narrow" w:cstheme="minorHAnsi"/>
          <w:lang w:val="fr-FR"/>
        </w:rPr>
        <w:t>RUA</w:t>
      </w:r>
      <w:r w:rsidRPr="005C490C">
        <w:rPr>
          <w:rFonts w:ascii="Arial Narrow" w:hAnsi="Arial Narrow" w:cstheme="minorHAnsi"/>
          <w:spacing w:val="3"/>
          <w:lang w:val="fr-FR"/>
        </w:rPr>
        <w:t xml:space="preserve"> </w:t>
      </w:r>
      <w:r w:rsidRPr="005C490C">
        <w:rPr>
          <w:rFonts w:ascii="Arial Narrow" w:hAnsi="Arial Narrow" w:cstheme="minorHAnsi"/>
          <w:spacing w:val="1"/>
          <w:lang w:val="fr-FR"/>
        </w:rPr>
        <w:t>p</w:t>
      </w:r>
      <w:r w:rsidRPr="005C490C">
        <w:rPr>
          <w:rFonts w:ascii="Arial Narrow" w:hAnsi="Arial Narrow" w:cstheme="minorHAnsi"/>
          <w:lang w:val="fr-FR"/>
        </w:rPr>
        <w:t>o</w:t>
      </w:r>
      <w:r w:rsidRPr="005C490C">
        <w:rPr>
          <w:rFonts w:ascii="Arial Narrow" w:hAnsi="Arial Narrow" w:cstheme="minorHAnsi"/>
          <w:spacing w:val="-1"/>
          <w:lang w:val="fr-FR"/>
        </w:rPr>
        <w:t>u</w:t>
      </w:r>
      <w:r w:rsidRPr="005C490C">
        <w:rPr>
          <w:rFonts w:ascii="Arial Narrow" w:hAnsi="Arial Narrow" w:cstheme="minorHAnsi"/>
          <w:lang w:val="fr-FR"/>
        </w:rPr>
        <w:t>r</w:t>
      </w:r>
      <w:r w:rsidRPr="005C490C">
        <w:rPr>
          <w:rFonts w:ascii="Arial Narrow" w:hAnsi="Arial Narrow" w:cstheme="minorHAnsi"/>
          <w:spacing w:val="2"/>
          <w:lang w:val="fr-FR"/>
        </w:rPr>
        <w:t>r</w:t>
      </w:r>
      <w:r w:rsidRPr="005C490C">
        <w:rPr>
          <w:rFonts w:ascii="Arial Narrow" w:hAnsi="Arial Narrow" w:cstheme="minorHAnsi"/>
          <w:lang w:val="fr-FR"/>
        </w:rPr>
        <w:t>ai</w:t>
      </w:r>
      <w:r w:rsidRPr="005C490C">
        <w:rPr>
          <w:rFonts w:ascii="Arial Narrow" w:hAnsi="Arial Narrow" w:cstheme="minorHAnsi"/>
          <w:spacing w:val="-1"/>
          <w:lang w:val="fr-FR"/>
        </w:rPr>
        <w:t>e</w:t>
      </w:r>
      <w:r w:rsidRPr="005C490C">
        <w:rPr>
          <w:rFonts w:ascii="Arial Narrow" w:hAnsi="Arial Narrow" w:cstheme="minorHAnsi"/>
          <w:lang w:val="fr-FR"/>
        </w:rPr>
        <w:t xml:space="preserve">nt </w:t>
      </w:r>
      <w:r w:rsidRPr="005C490C">
        <w:rPr>
          <w:rFonts w:ascii="Arial Narrow" w:hAnsi="Arial Narrow" w:cstheme="minorHAnsi"/>
          <w:spacing w:val="1"/>
          <w:lang w:val="fr-FR"/>
        </w:rPr>
        <w:t>p</w:t>
      </w:r>
      <w:r w:rsidRPr="005C490C">
        <w:rPr>
          <w:rFonts w:ascii="Arial Narrow" w:hAnsi="Arial Narrow" w:cstheme="minorHAnsi"/>
          <w:lang w:val="fr-FR"/>
        </w:rPr>
        <w:t>orter</w:t>
      </w:r>
      <w:r w:rsidRPr="005C490C">
        <w:rPr>
          <w:rFonts w:ascii="Arial Narrow" w:hAnsi="Arial Narrow" w:cstheme="minorHAnsi"/>
          <w:spacing w:val="-3"/>
          <w:lang w:val="fr-FR"/>
        </w:rPr>
        <w:t xml:space="preserve"> </w:t>
      </w:r>
      <w:r w:rsidRPr="005C490C">
        <w:rPr>
          <w:rFonts w:ascii="Arial Narrow" w:hAnsi="Arial Narrow" w:cstheme="minorHAnsi"/>
          <w:lang w:val="fr-FR"/>
        </w:rPr>
        <w:t>sur</w:t>
      </w:r>
      <w:r w:rsidRPr="005C490C">
        <w:rPr>
          <w:rFonts w:ascii="Arial Narrow" w:hAnsi="Arial Narrow" w:cstheme="minorHAnsi"/>
          <w:spacing w:val="-2"/>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es</w:t>
      </w:r>
      <w:r w:rsidRPr="005C490C">
        <w:rPr>
          <w:rFonts w:ascii="Arial Narrow" w:hAnsi="Arial Narrow" w:cstheme="minorHAnsi"/>
          <w:spacing w:val="-3"/>
          <w:lang w:val="fr-FR"/>
        </w:rPr>
        <w:t xml:space="preserve"> </w:t>
      </w:r>
      <w:r w:rsidRPr="005C490C">
        <w:rPr>
          <w:rFonts w:ascii="Arial Narrow" w:hAnsi="Arial Narrow" w:cstheme="minorHAnsi"/>
          <w:spacing w:val="1"/>
          <w:lang w:val="fr-FR"/>
        </w:rPr>
        <w:t>q</w:t>
      </w:r>
      <w:r w:rsidRPr="005C490C">
        <w:rPr>
          <w:rFonts w:ascii="Arial Narrow" w:hAnsi="Arial Narrow" w:cstheme="minorHAnsi"/>
          <w:lang w:val="fr-FR"/>
        </w:rPr>
        <w:t>u</w:t>
      </w:r>
      <w:r w:rsidRPr="005C490C">
        <w:rPr>
          <w:rFonts w:ascii="Arial Narrow" w:hAnsi="Arial Narrow" w:cstheme="minorHAnsi"/>
          <w:spacing w:val="-1"/>
          <w:lang w:val="fr-FR"/>
        </w:rPr>
        <w:t>e</w:t>
      </w:r>
      <w:r w:rsidRPr="005C490C">
        <w:rPr>
          <w:rFonts w:ascii="Arial Narrow" w:hAnsi="Arial Narrow" w:cstheme="minorHAnsi"/>
          <w:lang w:val="fr-FR"/>
        </w:rPr>
        <w:t>stio</w:t>
      </w:r>
      <w:r w:rsidRPr="005C490C">
        <w:rPr>
          <w:rFonts w:ascii="Arial Narrow" w:hAnsi="Arial Narrow" w:cstheme="minorHAnsi"/>
          <w:spacing w:val="-2"/>
          <w:lang w:val="fr-FR"/>
        </w:rPr>
        <w:t>n</w:t>
      </w:r>
      <w:r w:rsidRPr="005C490C">
        <w:rPr>
          <w:rFonts w:ascii="Arial Narrow" w:hAnsi="Arial Narrow" w:cstheme="minorHAnsi"/>
          <w:lang w:val="fr-FR"/>
        </w:rPr>
        <w:t>s</w:t>
      </w:r>
      <w:r w:rsidRPr="005C490C">
        <w:rPr>
          <w:rFonts w:ascii="Arial Narrow" w:hAnsi="Arial Narrow" w:cstheme="minorHAnsi"/>
          <w:spacing w:val="-2"/>
          <w:lang w:val="fr-FR"/>
        </w:rPr>
        <w:t xml:space="preserve"> </w:t>
      </w:r>
      <w:r w:rsidRPr="005C490C">
        <w:rPr>
          <w:rFonts w:ascii="Arial Narrow" w:hAnsi="Arial Narrow" w:cstheme="minorHAnsi"/>
          <w:lang w:val="fr-FR"/>
        </w:rPr>
        <w:t>sensibles</w:t>
      </w:r>
      <w:r w:rsidRPr="005C490C">
        <w:rPr>
          <w:rFonts w:ascii="Arial Narrow" w:hAnsi="Arial Narrow" w:cstheme="minorHAnsi"/>
          <w:spacing w:val="-3"/>
          <w:lang w:val="fr-FR"/>
        </w:rPr>
        <w:t xml:space="preserve"> </w:t>
      </w:r>
      <w:r w:rsidRPr="005C490C">
        <w:rPr>
          <w:rFonts w:ascii="Arial Narrow" w:hAnsi="Arial Narrow" w:cstheme="minorHAnsi"/>
          <w:spacing w:val="1"/>
          <w:lang w:val="fr-FR"/>
        </w:rPr>
        <w:t>q</w:t>
      </w:r>
      <w:r w:rsidRPr="005C490C">
        <w:rPr>
          <w:rFonts w:ascii="Arial Narrow" w:hAnsi="Arial Narrow" w:cstheme="minorHAnsi"/>
          <w:lang w:val="fr-FR"/>
        </w:rPr>
        <w:t>ui</w:t>
      </w:r>
      <w:r w:rsidRPr="005C490C">
        <w:rPr>
          <w:rFonts w:ascii="Arial Narrow" w:hAnsi="Arial Narrow" w:cstheme="minorHAnsi"/>
          <w:spacing w:val="-4"/>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ev</w:t>
      </w:r>
      <w:r w:rsidRPr="005C490C">
        <w:rPr>
          <w:rFonts w:ascii="Arial Narrow" w:hAnsi="Arial Narrow" w:cstheme="minorHAnsi"/>
          <w:spacing w:val="2"/>
          <w:lang w:val="fr-FR"/>
        </w:rPr>
        <w:t>r</w:t>
      </w:r>
      <w:r w:rsidRPr="005C490C">
        <w:rPr>
          <w:rFonts w:ascii="Arial Narrow" w:hAnsi="Arial Narrow" w:cstheme="minorHAnsi"/>
          <w:lang w:val="fr-FR"/>
        </w:rPr>
        <w:t>o</w:t>
      </w:r>
      <w:r w:rsidRPr="005C490C">
        <w:rPr>
          <w:rFonts w:ascii="Arial Narrow" w:hAnsi="Arial Narrow" w:cstheme="minorHAnsi"/>
          <w:spacing w:val="-1"/>
          <w:lang w:val="fr-FR"/>
        </w:rPr>
        <w:t>n</w:t>
      </w:r>
      <w:r w:rsidRPr="005C490C">
        <w:rPr>
          <w:rFonts w:ascii="Arial Narrow" w:hAnsi="Arial Narrow" w:cstheme="minorHAnsi"/>
          <w:lang w:val="fr-FR"/>
        </w:rPr>
        <w:t>t</w:t>
      </w:r>
      <w:r w:rsidRPr="005C490C">
        <w:rPr>
          <w:rFonts w:ascii="Arial Narrow" w:hAnsi="Arial Narrow" w:cstheme="minorHAnsi"/>
          <w:spacing w:val="-3"/>
          <w:lang w:val="fr-FR"/>
        </w:rPr>
        <w:t xml:space="preserve"> </w:t>
      </w:r>
      <w:r w:rsidRPr="005C490C">
        <w:rPr>
          <w:rFonts w:ascii="Arial Narrow" w:hAnsi="Arial Narrow" w:cstheme="minorHAnsi"/>
          <w:lang w:val="fr-FR"/>
        </w:rPr>
        <w:t>être</w:t>
      </w:r>
      <w:r w:rsidRPr="005C490C">
        <w:rPr>
          <w:rFonts w:ascii="Arial Narrow" w:hAnsi="Arial Narrow" w:cstheme="minorHAnsi"/>
          <w:spacing w:val="-1"/>
          <w:lang w:val="fr-FR"/>
        </w:rPr>
        <w:t xml:space="preserve"> </w:t>
      </w:r>
      <w:r w:rsidRPr="005C490C">
        <w:rPr>
          <w:rFonts w:ascii="Arial Narrow" w:hAnsi="Arial Narrow" w:cstheme="minorHAnsi"/>
          <w:lang w:val="fr-FR"/>
        </w:rPr>
        <w:t>traitées</w:t>
      </w:r>
      <w:r w:rsidRPr="005C490C">
        <w:rPr>
          <w:rFonts w:ascii="Arial Narrow" w:hAnsi="Arial Narrow" w:cstheme="minorHAnsi"/>
          <w:spacing w:val="-2"/>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e</w:t>
      </w:r>
      <w:r w:rsidRPr="005C490C">
        <w:rPr>
          <w:rFonts w:ascii="Arial Narrow" w:hAnsi="Arial Narrow" w:cstheme="minorHAnsi"/>
          <w:spacing w:val="-3"/>
          <w:lang w:val="fr-FR"/>
        </w:rPr>
        <w:t xml:space="preserve"> </w:t>
      </w:r>
      <w:r w:rsidRPr="005C490C">
        <w:rPr>
          <w:rFonts w:ascii="Arial Narrow" w:hAnsi="Arial Narrow" w:cstheme="minorHAnsi"/>
          <w:lang w:val="fr-FR"/>
        </w:rPr>
        <w:t>f</w:t>
      </w:r>
      <w:r w:rsidRPr="005C490C">
        <w:rPr>
          <w:rFonts w:ascii="Arial Narrow" w:hAnsi="Arial Narrow" w:cstheme="minorHAnsi"/>
          <w:spacing w:val="2"/>
          <w:lang w:val="fr-FR"/>
        </w:rPr>
        <w:t>a</w:t>
      </w:r>
      <w:r w:rsidRPr="005C490C">
        <w:rPr>
          <w:rFonts w:ascii="Arial Narrow" w:hAnsi="Arial Narrow" w:cstheme="minorHAnsi"/>
          <w:lang w:val="fr-FR"/>
        </w:rPr>
        <w:t>çon</w:t>
      </w:r>
      <w:r w:rsidRPr="005C490C">
        <w:rPr>
          <w:rFonts w:ascii="Arial Narrow" w:hAnsi="Arial Narrow" w:cstheme="minorHAnsi"/>
          <w:spacing w:val="-4"/>
          <w:lang w:val="fr-FR"/>
        </w:rPr>
        <w:t xml:space="preserve"> </w:t>
      </w:r>
      <w:r w:rsidRPr="005C490C">
        <w:rPr>
          <w:rFonts w:ascii="Arial Narrow" w:hAnsi="Arial Narrow" w:cstheme="minorHAnsi"/>
          <w:lang w:val="fr-FR"/>
        </w:rPr>
        <w:t>c</w:t>
      </w:r>
      <w:r w:rsidRPr="005C490C">
        <w:rPr>
          <w:rFonts w:ascii="Arial Narrow" w:hAnsi="Arial Narrow" w:cstheme="minorHAnsi"/>
          <w:spacing w:val="1"/>
          <w:lang w:val="fr-FR"/>
        </w:rPr>
        <w:t>o</w:t>
      </w:r>
      <w:r w:rsidRPr="005C490C">
        <w:rPr>
          <w:rFonts w:ascii="Arial Narrow" w:hAnsi="Arial Narrow" w:cstheme="minorHAnsi"/>
          <w:lang w:val="fr-FR"/>
        </w:rPr>
        <w:t>nf</w:t>
      </w:r>
      <w:r w:rsidRPr="005C490C">
        <w:rPr>
          <w:rFonts w:ascii="Arial Narrow" w:hAnsi="Arial Narrow" w:cstheme="minorHAnsi"/>
          <w:spacing w:val="-2"/>
          <w:lang w:val="fr-FR"/>
        </w:rPr>
        <w:t>i</w:t>
      </w:r>
      <w:r w:rsidRPr="005C490C">
        <w:rPr>
          <w:rFonts w:ascii="Arial Narrow" w:hAnsi="Arial Narrow" w:cstheme="minorHAnsi"/>
          <w:spacing w:val="1"/>
          <w:lang w:val="fr-FR"/>
        </w:rPr>
        <w:t>d</w:t>
      </w:r>
      <w:r w:rsidRPr="005C490C">
        <w:rPr>
          <w:rFonts w:ascii="Arial Narrow" w:hAnsi="Arial Narrow" w:cstheme="minorHAnsi"/>
          <w:lang w:val="fr-FR"/>
        </w:rPr>
        <w:t>e</w:t>
      </w:r>
      <w:r w:rsidRPr="005C490C">
        <w:rPr>
          <w:rFonts w:ascii="Arial Narrow" w:hAnsi="Arial Narrow" w:cstheme="minorHAnsi"/>
          <w:spacing w:val="-1"/>
          <w:lang w:val="fr-FR"/>
        </w:rPr>
        <w:t>n</w:t>
      </w:r>
      <w:r w:rsidRPr="005C490C">
        <w:rPr>
          <w:rFonts w:ascii="Arial Narrow" w:hAnsi="Arial Narrow" w:cstheme="minorHAnsi"/>
          <w:spacing w:val="2"/>
          <w:lang w:val="fr-FR"/>
        </w:rPr>
        <w:t>t</w:t>
      </w:r>
      <w:r w:rsidRPr="005C490C">
        <w:rPr>
          <w:rFonts w:ascii="Arial Narrow" w:hAnsi="Arial Narrow" w:cstheme="minorHAnsi"/>
          <w:lang w:val="fr-FR"/>
        </w:rPr>
        <w:t>ie</w:t>
      </w:r>
      <w:r w:rsidRPr="005C490C">
        <w:rPr>
          <w:rFonts w:ascii="Arial Narrow" w:hAnsi="Arial Narrow" w:cstheme="minorHAnsi"/>
          <w:spacing w:val="-2"/>
          <w:lang w:val="fr-FR"/>
        </w:rPr>
        <w:t>l</w:t>
      </w:r>
      <w:r w:rsidRPr="005C490C">
        <w:rPr>
          <w:rFonts w:ascii="Arial Narrow" w:hAnsi="Arial Narrow" w:cstheme="minorHAnsi"/>
          <w:spacing w:val="2"/>
          <w:lang w:val="fr-FR"/>
        </w:rPr>
        <w:t>l</w:t>
      </w:r>
      <w:r w:rsidRPr="005C490C">
        <w:rPr>
          <w:rFonts w:ascii="Arial Narrow" w:hAnsi="Arial Narrow" w:cstheme="minorHAnsi"/>
          <w:lang w:val="fr-FR"/>
        </w:rPr>
        <w:t>e en</w:t>
      </w:r>
      <w:r w:rsidRPr="005C490C">
        <w:rPr>
          <w:rFonts w:ascii="Arial Narrow" w:hAnsi="Arial Narrow" w:cstheme="minorHAnsi"/>
          <w:spacing w:val="59"/>
          <w:lang w:val="fr-FR"/>
        </w:rPr>
        <w:t xml:space="preserve"> </w:t>
      </w:r>
      <w:r w:rsidRPr="005C490C">
        <w:rPr>
          <w:rFonts w:ascii="Arial Narrow" w:hAnsi="Arial Narrow" w:cstheme="minorHAnsi"/>
          <w:lang w:val="fr-FR"/>
        </w:rPr>
        <w:t>res</w:t>
      </w:r>
      <w:r w:rsidRPr="005C490C">
        <w:rPr>
          <w:rFonts w:ascii="Arial Narrow" w:hAnsi="Arial Narrow" w:cstheme="minorHAnsi"/>
          <w:spacing w:val="2"/>
          <w:lang w:val="fr-FR"/>
        </w:rPr>
        <w:t>p</w:t>
      </w:r>
      <w:r w:rsidRPr="005C490C">
        <w:rPr>
          <w:rFonts w:ascii="Arial Narrow" w:hAnsi="Arial Narrow" w:cstheme="minorHAnsi"/>
          <w:lang w:val="fr-FR"/>
        </w:rPr>
        <w:t>ec</w:t>
      </w:r>
      <w:r w:rsidRPr="005C490C">
        <w:rPr>
          <w:rFonts w:ascii="Arial Narrow" w:hAnsi="Arial Narrow" w:cstheme="minorHAnsi"/>
          <w:spacing w:val="-1"/>
          <w:lang w:val="fr-FR"/>
        </w:rPr>
        <w:t>t</w:t>
      </w:r>
      <w:r w:rsidRPr="005C490C">
        <w:rPr>
          <w:rFonts w:ascii="Arial Narrow" w:hAnsi="Arial Narrow" w:cstheme="minorHAnsi"/>
          <w:lang w:val="fr-FR"/>
        </w:rPr>
        <w:t>ant</w:t>
      </w:r>
      <w:r w:rsidRPr="005C490C">
        <w:rPr>
          <w:rFonts w:ascii="Arial Narrow" w:hAnsi="Arial Narrow" w:cstheme="minorHAnsi"/>
          <w:spacing w:val="59"/>
          <w:lang w:val="fr-FR"/>
        </w:rPr>
        <w:t xml:space="preserve"> </w:t>
      </w:r>
      <w:r w:rsidRPr="005C490C">
        <w:rPr>
          <w:rFonts w:ascii="Arial Narrow" w:hAnsi="Arial Narrow" w:cstheme="minorHAnsi"/>
          <w:lang w:val="fr-FR"/>
        </w:rPr>
        <w:t>la</w:t>
      </w:r>
      <w:r w:rsidRPr="005C490C">
        <w:rPr>
          <w:rFonts w:ascii="Arial Narrow" w:hAnsi="Arial Narrow" w:cstheme="minorHAnsi"/>
          <w:spacing w:val="2"/>
          <w:lang w:val="fr-FR"/>
        </w:rPr>
        <w:t xml:space="preserve"> </w:t>
      </w:r>
      <w:r w:rsidRPr="005C490C">
        <w:rPr>
          <w:rFonts w:ascii="Arial Narrow" w:hAnsi="Arial Narrow" w:cstheme="minorHAnsi"/>
          <w:lang w:val="fr-FR"/>
        </w:rPr>
        <w:t>volonté</w:t>
      </w:r>
      <w:r w:rsidRPr="005C490C">
        <w:rPr>
          <w:rFonts w:ascii="Arial Narrow" w:hAnsi="Arial Narrow" w:cstheme="minorHAnsi"/>
          <w:spacing w:val="58"/>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es é</w:t>
      </w:r>
      <w:r w:rsidRPr="005C490C">
        <w:rPr>
          <w:rFonts w:ascii="Arial Narrow" w:hAnsi="Arial Narrow" w:cstheme="minorHAnsi"/>
          <w:spacing w:val="1"/>
          <w:lang w:val="fr-FR"/>
        </w:rPr>
        <w:t>v</w:t>
      </w:r>
      <w:r w:rsidRPr="005C490C">
        <w:rPr>
          <w:rFonts w:ascii="Arial Narrow" w:hAnsi="Arial Narrow" w:cstheme="minorHAnsi"/>
          <w:spacing w:val="-1"/>
          <w:lang w:val="fr-FR"/>
        </w:rPr>
        <w:t>e</w:t>
      </w:r>
      <w:r w:rsidRPr="005C490C">
        <w:rPr>
          <w:rFonts w:ascii="Arial Narrow" w:hAnsi="Arial Narrow" w:cstheme="minorHAnsi"/>
          <w:lang w:val="fr-FR"/>
        </w:rPr>
        <w:t>ntuels</w:t>
      </w:r>
      <w:r w:rsidRPr="005C490C">
        <w:rPr>
          <w:rFonts w:ascii="Arial Narrow" w:hAnsi="Arial Narrow" w:cstheme="minorHAnsi"/>
          <w:spacing w:val="2"/>
          <w:lang w:val="fr-FR"/>
        </w:rPr>
        <w:t xml:space="preserve"> </w:t>
      </w:r>
      <w:r w:rsidRPr="005C490C">
        <w:rPr>
          <w:rFonts w:ascii="Arial Narrow" w:hAnsi="Arial Narrow" w:cstheme="minorHAnsi"/>
          <w:spacing w:val="1"/>
          <w:lang w:val="fr-FR"/>
        </w:rPr>
        <w:t>p</w:t>
      </w:r>
      <w:r w:rsidRPr="005C490C">
        <w:rPr>
          <w:rFonts w:ascii="Arial Narrow" w:hAnsi="Arial Narrow" w:cstheme="minorHAnsi"/>
          <w:lang w:val="fr-FR"/>
        </w:rPr>
        <w:t>laigna</w:t>
      </w:r>
      <w:r w:rsidRPr="005C490C">
        <w:rPr>
          <w:rFonts w:ascii="Arial Narrow" w:hAnsi="Arial Narrow" w:cstheme="minorHAnsi"/>
          <w:spacing w:val="-2"/>
          <w:lang w:val="fr-FR"/>
        </w:rPr>
        <w:t>n</w:t>
      </w:r>
      <w:r w:rsidRPr="005C490C">
        <w:rPr>
          <w:rFonts w:ascii="Arial Narrow" w:hAnsi="Arial Narrow" w:cstheme="minorHAnsi"/>
          <w:lang w:val="fr-FR"/>
        </w:rPr>
        <w:t>ts.  Ceci</w:t>
      </w:r>
      <w:r w:rsidRPr="005C490C">
        <w:rPr>
          <w:rFonts w:ascii="Arial Narrow" w:hAnsi="Arial Narrow" w:cstheme="minorHAnsi"/>
          <w:spacing w:val="59"/>
          <w:lang w:val="fr-FR"/>
        </w:rPr>
        <w:t xml:space="preserve"> </w:t>
      </w:r>
      <w:r w:rsidRPr="005C490C">
        <w:rPr>
          <w:rFonts w:ascii="Arial Narrow" w:hAnsi="Arial Narrow" w:cstheme="minorHAnsi"/>
          <w:lang w:val="fr-FR"/>
        </w:rPr>
        <w:t xml:space="preserve">sera </w:t>
      </w:r>
      <w:r w:rsidRPr="005C490C">
        <w:rPr>
          <w:rFonts w:ascii="Arial Narrow" w:hAnsi="Arial Narrow" w:cstheme="minorHAnsi"/>
          <w:spacing w:val="3"/>
          <w:lang w:val="fr-FR"/>
        </w:rPr>
        <w:t>le</w:t>
      </w:r>
      <w:r w:rsidRPr="005C490C">
        <w:rPr>
          <w:rFonts w:ascii="Arial Narrow" w:hAnsi="Arial Narrow" w:cstheme="minorHAnsi"/>
          <w:spacing w:val="59"/>
          <w:lang w:val="fr-FR"/>
        </w:rPr>
        <w:t xml:space="preserve"> </w:t>
      </w:r>
      <w:r w:rsidRPr="005C490C">
        <w:rPr>
          <w:rFonts w:ascii="Arial Narrow" w:hAnsi="Arial Narrow" w:cstheme="minorHAnsi"/>
          <w:lang w:val="fr-FR"/>
        </w:rPr>
        <w:t xml:space="preserve">cas </w:t>
      </w:r>
      <w:r w:rsidRPr="005C490C">
        <w:rPr>
          <w:rFonts w:ascii="Arial Narrow" w:hAnsi="Arial Narrow" w:cstheme="minorHAnsi"/>
          <w:spacing w:val="1"/>
          <w:lang w:val="fr-FR"/>
        </w:rPr>
        <w:t>p</w:t>
      </w:r>
      <w:r w:rsidRPr="005C490C">
        <w:rPr>
          <w:rFonts w:ascii="Arial Narrow" w:hAnsi="Arial Narrow" w:cstheme="minorHAnsi"/>
          <w:lang w:val="fr-FR"/>
        </w:rPr>
        <w:t>o</w:t>
      </w:r>
      <w:r w:rsidRPr="005C490C">
        <w:rPr>
          <w:rFonts w:ascii="Arial Narrow" w:hAnsi="Arial Narrow" w:cstheme="minorHAnsi"/>
          <w:spacing w:val="-1"/>
          <w:lang w:val="fr-FR"/>
        </w:rPr>
        <w:t>u</w:t>
      </w:r>
      <w:r w:rsidRPr="005C490C">
        <w:rPr>
          <w:rFonts w:ascii="Arial Narrow" w:hAnsi="Arial Narrow" w:cstheme="minorHAnsi"/>
          <w:lang w:val="fr-FR"/>
        </w:rPr>
        <w:t>r</w:t>
      </w:r>
      <w:r w:rsidRPr="005C490C">
        <w:rPr>
          <w:rFonts w:ascii="Arial Narrow" w:hAnsi="Arial Narrow" w:cstheme="minorHAnsi"/>
          <w:spacing w:val="1"/>
          <w:lang w:val="fr-FR"/>
        </w:rPr>
        <w:t xml:space="preserve"> d</w:t>
      </w:r>
      <w:r w:rsidRPr="005C490C">
        <w:rPr>
          <w:rFonts w:ascii="Arial Narrow" w:hAnsi="Arial Narrow" w:cstheme="minorHAnsi"/>
          <w:lang w:val="fr-FR"/>
        </w:rPr>
        <w:t xml:space="preserve">es </w:t>
      </w:r>
      <w:r w:rsidRPr="005C490C">
        <w:rPr>
          <w:rFonts w:ascii="Arial Narrow" w:hAnsi="Arial Narrow" w:cstheme="minorHAnsi"/>
          <w:spacing w:val="1"/>
          <w:lang w:val="fr-FR"/>
        </w:rPr>
        <w:t>p</w:t>
      </w:r>
      <w:r w:rsidRPr="005C490C">
        <w:rPr>
          <w:rFonts w:ascii="Arial Narrow" w:hAnsi="Arial Narrow" w:cstheme="minorHAnsi"/>
          <w:lang w:val="fr-FR"/>
        </w:rPr>
        <w:t>lai</w:t>
      </w:r>
      <w:r w:rsidRPr="005C490C">
        <w:rPr>
          <w:rFonts w:ascii="Arial Narrow" w:hAnsi="Arial Narrow" w:cstheme="minorHAnsi"/>
          <w:spacing w:val="-2"/>
          <w:lang w:val="fr-FR"/>
        </w:rPr>
        <w:t>n</w:t>
      </w:r>
      <w:r w:rsidRPr="005C490C">
        <w:rPr>
          <w:rFonts w:ascii="Arial Narrow" w:hAnsi="Arial Narrow" w:cstheme="minorHAnsi"/>
          <w:lang w:val="fr-FR"/>
        </w:rPr>
        <w:t>tes</w:t>
      </w:r>
      <w:r w:rsidRPr="005C490C">
        <w:rPr>
          <w:rFonts w:ascii="Arial Narrow" w:hAnsi="Arial Narrow" w:cstheme="minorHAnsi"/>
          <w:spacing w:val="-6"/>
          <w:lang w:val="fr-FR"/>
        </w:rPr>
        <w:t xml:space="preserve"> </w:t>
      </w:r>
      <w:r w:rsidRPr="005C490C">
        <w:rPr>
          <w:rFonts w:ascii="Arial Narrow" w:hAnsi="Arial Narrow" w:cstheme="minorHAnsi"/>
          <w:spacing w:val="1"/>
          <w:lang w:val="fr-FR"/>
        </w:rPr>
        <w:t>p</w:t>
      </w:r>
      <w:r w:rsidRPr="005C490C">
        <w:rPr>
          <w:rFonts w:ascii="Arial Narrow" w:hAnsi="Arial Narrow" w:cstheme="minorHAnsi"/>
          <w:lang w:val="fr-FR"/>
        </w:rPr>
        <w:t>o</w:t>
      </w:r>
      <w:r w:rsidRPr="005C490C">
        <w:rPr>
          <w:rFonts w:ascii="Arial Narrow" w:hAnsi="Arial Narrow" w:cstheme="minorHAnsi"/>
          <w:spacing w:val="-1"/>
          <w:lang w:val="fr-FR"/>
        </w:rPr>
        <w:t>u</w:t>
      </w:r>
      <w:r w:rsidRPr="005C490C">
        <w:rPr>
          <w:rFonts w:ascii="Arial Narrow" w:hAnsi="Arial Narrow" w:cstheme="minorHAnsi"/>
          <w:lang w:val="fr-FR"/>
        </w:rPr>
        <w:t>rt</w:t>
      </w:r>
      <w:r w:rsidRPr="005C490C">
        <w:rPr>
          <w:rFonts w:ascii="Arial Narrow" w:hAnsi="Arial Narrow" w:cstheme="minorHAnsi"/>
          <w:spacing w:val="2"/>
          <w:lang w:val="fr-FR"/>
        </w:rPr>
        <w:t>a</w:t>
      </w:r>
      <w:r w:rsidRPr="005C490C">
        <w:rPr>
          <w:rFonts w:ascii="Arial Narrow" w:hAnsi="Arial Narrow" w:cstheme="minorHAnsi"/>
          <w:lang w:val="fr-FR"/>
        </w:rPr>
        <w:t>nt</w:t>
      </w:r>
      <w:r w:rsidRPr="005C490C">
        <w:rPr>
          <w:rFonts w:ascii="Arial Narrow" w:hAnsi="Arial Narrow" w:cstheme="minorHAnsi"/>
          <w:spacing w:val="-6"/>
          <w:lang w:val="fr-FR"/>
        </w:rPr>
        <w:t xml:space="preserve"> </w:t>
      </w:r>
      <w:r w:rsidRPr="005C490C">
        <w:rPr>
          <w:rFonts w:ascii="Arial Narrow" w:hAnsi="Arial Narrow" w:cstheme="minorHAnsi"/>
          <w:lang w:val="fr-FR"/>
        </w:rPr>
        <w:t>sur</w:t>
      </w:r>
      <w:r w:rsidRPr="005C490C">
        <w:rPr>
          <w:rFonts w:ascii="Arial Narrow" w:hAnsi="Arial Narrow" w:cstheme="minorHAnsi"/>
          <w:spacing w:val="-2"/>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es</w:t>
      </w:r>
      <w:r w:rsidRPr="005C490C">
        <w:rPr>
          <w:rFonts w:ascii="Arial Narrow" w:hAnsi="Arial Narrow" w:cstheme="minorHAnsi"/>
          <w:spacing w:val="-5"/>
          <w:lang w:val="fr-FR"/>
        </w:rPr>
        <w:t xml:space="preserve"> </w:t>
      </w:r>
      <w:r w:rsidRPr="005C490C">
        <w:rPr>
          <w:rFonts w:ascii="Arial Narrow" w:hAnsi="Arial Narrow" w:cstheme="minorHAnsi"/>
          <w:spacing w:val="1"/>
          <w:lang w:val="fr-FR"/>
        </w:rPr>
        <w:t>q</w:t>
      </w:r>
      <w:r w:rsidRPr="005C490C">
        <w:rPr>
          <w:rFonts w:ascii="Arial Narrow" w:hAnsi="Arial Narrow" w:cstheme="minorHAnsi"/>
          <w:lang w:val="fr-FR"/>
        </w:rPr>
        <w:t>u</w:t>
      </w:r>
      <w:r w:rsidRPr="005C490C">
        <w:rPr>
          <w:rFonts w:ascii="Arial Narrow" w:hAnsi="Arial Narrow" w:cstheme="minorHAnsi"/>
          <w:spacing w:val="-1"/>
          <w:lang w:val="fr-FR"/>
        </w:rPr>
        <w:t>e</w:t>
      </w:r>
      <w:r w:rsidRPr="005C490C">
        <w:rPr>
          <w:rFonts w:ascii="Arial Narrow" w:hAnsi="Arial Narrow" w:cstheme="minorHAnsi"/>
          <w:lang w:val="fr-FR"/>
        </w:rPr>
        <w:t>stio</w:t>
      </w:r>
      <w:r w:rsidRPr="005C490C">
        <w:rPr>
          <w:rFonts w:ascii="Arial Narrow" w:hAnsi="Arial Narrow" w:cstheme="minorHAnsi"/>
          <w:spacing w:val="-2"/>
          <w:lang w:val="fr-FR"/>
        </w:rPr>
        <w:t>n</w:t>
      </w:r>
      <w:r w:rsidRPr="005C490C">
        <w:rPr>
          <w:rFonts w:ascii="Arial Narrow" w:hAnsi="Arial Narrow" w:cstheme="minorHAnsi"/>
          <w:lang w:val="fr-FR"/>
        </w:rPr>
        <w:t>s</w:t>
      </w:r>
      <w:r w:rsidRPr="005C490C">
        <w:rPr>
          <w:rFonts w:ascii="Arial Narrow" w:hAnsi="Arial Narrow" w:cstheme="minorHAnsi"/>
          <w:spacing w:val="-4"/>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e</w:t>
      </w:r>
      <w:r w:rsidRPr="005C490C">
        <w:rPr>
          <w:rFonts w:ascii="Arial Narrow" w:hAnsi="Arial Narrow" w:cstheme="minorHAnsi"/>
          <w:spacing w:val="-3"/>
          <w:lang w:val="fr-FR"/>
        </w:rPr>
        <w:t xml:space="preserve"> </w:t>
      </w:r>
      <w:r w:rsidRPr="005C490C">
        <w:rPr>
          <w:rFonts w:ascii="Arial Narrow" w:hAnsi="Arial Narrow" w:cstheme="minorHAnsi"/>
          <w:lang w:val="fr-FR"/>
        </w:rPr>
        <w:t>fra</w:t>
      </w:r>
      <w:r w:rsidRPr="005C490C">
        <w:rPr>
          <w:rFonts w:ascii="Arial Narrow" w:hAnsi="Arial Narrow" w:cstheme="minorHAnsi"/>
          <w:spacing w:val="2"/>
          <w:lang w:val="fr-FR"/>
        </w:rPr>
        <w:t>u</w:t>
      </w:r>
      <w:r w:rsidRPr="005C490C">
        <w:rPr>
          <w:rFonts w:ascii="Arial Narrow" w:hAnsi="Arial Narrow" w:cstheme="minorHAnsi"/>
          <w:spacing w:val="1"/>
          <w:lang w:val="fr-FR"/>
        </w:rPr>
        <w:t>d</w:t>
      </w:r>
      <w:r w:rsidRPr="005C490C">
        <w:rPr>
          <w:rFonts w:ascii="Arial Narrow" w:hAnsi="Arial Narrow" w:cstheme="minorHAnsi"/>
          <w:lang w:val="fr-FR"/>
        </w:rPr>
        <w:t>e</w:t>
      </w:r>
      <w:r w:rsidRPr="005C490C">
        <w:rPr>
          <w:rFonts w:ascii="Arial Narrow" w:hAnsi="Arial Narrow" w:cstheme="minorHAnsi"/>
          <w:spacing w:val="-6"/>
          <w:lang w:val="fr-FR"/>
        </w:rPr>
        <w:t xml:space="preserve"> </w:t>
      </w:r>
      <w:r w:rsidRPr="005C490C">
        <w:rPr>
          <w:rFonts w:ascii="Arial Narrow" w:hAnsi="Arial Narrow" w:cstheme="minorHAnsi"/>
          <w:lang w:val="fr-FR"/>
        </w:rPr>
        <w:t>ou</w:t>
      </w:r>
      <w:r w:rsidRPr="005C490C">
        <w:rPr>
          <w:rFonts w:ascii="Arial Narrow" w:hAnsi="Arial Narrow" w:cstheme="minorHAnsi"/>
          <w:spacing w:val="-6"/>
          <w:lang w:val="fr-FR"/>
        </w:rPr>
        <w:t xml:space="preserve"> </w:t>
      </w:r>
      <w:r w:rsidRPr="005C490C">
        <w:rPr>
          <w:rFonts w:ascii="Arial Narrow" w:hAnsi="Arial Narrow" w:cstheme="minorHAnsi"/>
          <w:spacing w:val="2"/>
          <w:lang w:val="fr-FR"/>
        </w:rPr>
        <w:t>c</w:t>
      </w:r>
      <w:r w:rsidRPr="005C490C">
        <w:rPr>
          <w:rFonts w:ascii="Arial Narrow" w:hAnsi="Arial Narrow" w:cstheme="minorHAnsi"/>
          <w:lang w:val="fr-FR"/>
        </w:rPr>
        <w:t>orru</w:t>
      </w:r>
      <w:r w:rsidRPr="005C490C">
        <w:rPr>
          <w:rFonts w:ascii="Arial Narrow" w:hAnsi="Arial Narrow" w:cstheme="minorHAnsi"/>
          <w:spacing w:val="1"/>
          <w:lang w:val="fr-FR"/>
        </w:rPr>
        <w:t>p</w:t>
      </w:r>
      <w:r w:rsidRPr="005C490C">
        <w:rPr>
          <w:rFonts w:ascii="Arial Narrow" w:hAnsi="Arial Narrow" w:cstheme="minorHAnsi"/>
          <w:lang w:val="fr-FR"/>
        </w:rPr>
        <w:t>ti</w:t>
      </w:r>
      <w:r w:rsidRPr="005C490C">
        <w:rPr>
          <w:rFonts w:ascii="Arial Narrow" w:hAnsi="Arial Narrow" w:cstheme="minorHAnsi"/>
          <w:spacing w:val="-2"/>
          <w:lang w:val="fr-FR"/>
        </w:rPr>
        <w:t>o</w:t>
      </w:r>
      <w:r w:rsidRPr="005C490C">
        <w:rPr>
          <w:rFonts w:ascii="Arial Narrow" w:hAnsi="Arial Narrow" w:cstheme="minorHAnsi"/>
          <w:lang w:val="fr-FR"/>
        </w:rPr>
        <w:t>n,</w:t>
      </w:r>
      <w:r w:rsidRPr="005C490C">
        <w:rPr>
          <w:rFonts w:ascii="Arial Narrow" w:hAnsi="Arial Narrow" w:cstheme="minorHAnsi"/>
          <w:spacing w:val="-4"/>
          <w:lang w:val="fr-FR"/>
        </w:rPr>
        <w:t xml:space="preserve"> </w:t>
      </w:r>
      <w:r w:rsidRPr="005C490C">
        <w:rPr>
          <w:rFonts w:ascii="Arial Narrow" w:hAnsi="Arial Narrow" w:cstheme="minorHAnsi"/>
          <w:lang w:val="fr-FR"/>
        </w:rPr>
        <w:t>ab</w:t>
      </w:r>
      <w:r w:rsidRPr="005C490C">
        <w:rPr>
          <w:rFonts w:ascii="Arial Narrow" w:hAnsi="Arial Narrow" w:cstheme="minorHAnsi"/>
          <w:spacing w:val="2"/>
          <w:lang w:val="fr-FR"/>
        </w:rPr>
        <w:t>u</w:t>
      </w:r>
      <w:r w:rsidRPr="005C490C">
        <w:rPr>
          <w:rFonts w:ascii="Arial Narrow" w:hAnsi="Arial Narrow" w:cstheme="minorHAnsi"/>
          <w:lang w:val="fr-FR"/>
        </w:rPr>
        <w:t>s</w:t>
      </w:r>
      <w:r w:rsidRPr="005C490C">
        <w:rPr>
          <w:rFonts w:ascii="Arial Narrow" w:hAnsi="Arial Narrow" w:cstheme="minorHAnsi"/>
          <w:spacing w:val="-4"/>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e</w:t>
      </w:r>
      <w:r w:rsidRPr="005C490C">
        <w:rPr>
          <w:rFonts w:ascii="Arial Narrow" w:hAnsi="Arial Narrow" w:cstheme="minorHAnsi"/>
          <w:spacing w:val="-6"/>
          <w:lang w:val="fr-FR"/>
        </w:rPr>
        <w:t xml:space="preserve"> </w:t>
      </w:r>
      <w:r w:rsidRPr="005C490C">
        <w:rPr>
          <w:rFonts w:ascii="Arial Narrow" w:hAnsi="Arial Narrow" w:cstheme="minorHAnsi"/>
          <w:spacing w:val="1"/>
          <w:lang w:val="fr-FR"/>
        </w:rPr>
        <w:t>p</w:t>
      </w:r>
      <w:r w:rsidRPr="005C490C">
        <w:rPr>
          <w:rFonts w:ascii="Arial Narrow" w:hAnsi="Arial Narrow" w:cstheme="minorHAnsi"/>
          <w:lang w:val="fr-FR"/>
        </w:rPr>
        <w:t>o</w:t>
      </w:r>
      <w:r w:rsidRPr="005C490C">
        <w:rPr>
          <w:rFonts w:ascii="Arial Narrow" w:hAnsi="Arial Narrow" w:cstheme="minorHAnsi"/>
          <w:spacing w:val="-1"/>
          <w:lang w:val="fr-FR"/>
        </w:rPr>
        <w:t>u</w:t>
      </w:r>
      <w:r w:rsidRPr="005C490C">
        <w:rPr>
          <w:rFonts w:ascii="Arial Narrow" w:hAnsi="Arial Narrow" w:cstheme="minorHAnsi"/>
          <w:lang w:val="fr-FR"/>
        </w:rPr>
        <w:t>vo</w:t>
      </w:r>
      <w:r w:rsidRPr="005C490C">
        <w:rPr>
          <w:rFonts w:ascii="Arial Narrow" w:hAnsi="Arial Narrow" w:cstheme="minorHAnsi"/>
          <w:spacing w:val="-2"/>
          <w:lang w:val="fr-FR"/>
        </w:rPr>
        <w:t>i</w:t>
      </w:r>
      <w:r w:rsidRPr="005C490C">
        <w:rPr>
          <w:rFonts w:ascii="Arial Narrow" w:hAnsi="Arial Narrow" w:cstheme="minorHAnsi"/>
          <w:lang w:val="fr-FR"/>
        </w:rPr>
        <w:t>r,</w:t>
      </w:r>
      <w:r w:rsidRPr="005C490C">
        <w:rPr>
          <w:rFonts w:ascii="Arial Narrow" w:hAnsi="Arial Narrow" w:cstheme="minorHAnsi"/>
          <w:spacing w:val="-2"/>
          <w:lang w:val="fr-FR"/>
        </w:rPr>
        <w:t xml:space="preserve"> </w:t>
      </w:r>
      <w:r w:rsidRPr="005C490C">
        <w:rPr>
          <w:rFonts w:ascii="Arial Narrow" w:hAnsi="Arial Narrow" w:cstheme="minorHAnsi"/>
          <w:lang w:val="fr-FR"/>
        </w:rPr>
        <w:t xml:space="preserve">abus </w:t>
      </w:r>
      <w:r w:rsidRPr="005C490C">
        <w:rPr>
          <w:rFonts w:ascii="Arial Narrow" w:hAnsi="Arial Narrow" w:cstheme="minorHAnsi"/>
          <w:spacing w:val="1"/>
          <w:lang w:val="fr-FR"/>
        </w:rPr>
        <w:t>d</w:t>
      </w:r>
      <w:r w:rsidRPr="005C490C">
        <w:rPr>
          <w:rFonts w:ascii="Arial Narrow" w:hAnsi="Arial Narrow" w:cstheme="minorHAnsi"/>
          <w:lang w:val="fr-FR"/>
        </w:rPr>
        <w:t>es</w:t>
      </w:r>
      <w:r w:rsidRPr="005C490C">
        <w:rPr>
          <w:rFonts w:ascii="Arial Narrow" w:hAnsi="Arial Narrow" w:cstheme="minorHAnsi"/>
          <w:spacing w:val="-15"/>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roits</w:t>
      </w:r>
      <w:r w:rsidRPr="005C490C">
        <w:rPr>
          <w:rFonts w:ascii="Arial Narrow" w:hAnsi="Arial Narrow" w:cstheme="minorHAnsi"/>
          <w:spacing w:val="-15"/>
          <w:lang w:val="fr-FR"/>
        </w:rPr>
        <w:t xml:space="preserve"> </w:t>
      </w:r>
      <w:r w:rsidRPr="005C490C">
        <w:rPr>
          <w:rFonts w:ascii="Arial Narrow" w:hAnsi="Arial Narrow" w:cstheme="minorHAnsi"/>
          <w:lang w:val="fr-FR"/>
        </w:rPr>
        <w:t>h</w:t>
      </w:r>
      <w:r w:rsidRPr="005C490C">
        <w:rPr>
          <w:rFonts w:ascii="Arial Narrow" w:hAnsi="Arial Narrow" w:cstheme="minorHAnsi"/>
          <w:spacing w:val="-1"/>
          <w:lang w:val="fr-FR"/>
        </w:rPr>
        <w:t>u</w:t>
      </w:r>
      <w:r w:rsidRPr="005C490C">
        <w:rPr>
          <w:rFonts w:ascii="Arial Narrow" w:hAnsi="Arial Narrow" w:cstheme="minorHAnsi"/>
          <w:spacing w:val="1"/>
          <w:lang w:val="fr-FR"/>
        </w:rPr>
        <w:t>m</w:t>
      </w:r>
      <w:r w:rsidRPr="005C490C">
        <w:rPr>
          <w:rFonts w:ascii="Arial Narrow" w:hAnsi="Arial Narrow" w:cstheme="minorHAnsi"/>
          <w:lang w:val="fr-FR"/>
        </w:rPr>
        <w:t>ai</w:t>
      </w:r>
      <w:r w:rsidRPr="005C490C">
        <w:rPr>
          <w:rFonts w:ascii="Arial Narrow" w:hAnsi="Arial Narrow" w:cstheme="minorHAnsi"/>
          <w:spacing w:val="-1"/>
          <w:lang w:val="fr-FR"/>
        </w:rPr>
        <w:t>n</w:t>
      </w:r>
      <w:r w:rsidRPr="005C490C">
        <w:rPr>
          <w:rFonts w:ascii="Arial Narrow" w:hAnsi="Arial Narrow" w:cstheme="minorHAnsi"/>
          <w:lang w:val="fr-FR"/>
        </w:rPr>
        <w:t>s</w:t>
      </w:r>
      <w:r w:rsidRPr="005C490C">
        <w:rPr>
          <w:rFonts w:ascii="Arial Narrow" w:hAnsi="Arial Narrow" w:cstheme="minorHAnsi"/>
          <w:spacing w:val="-14"/>
          <w:lang w:val="fr-FR"/>
        </w:rPr>
        <w:t xml:space="preserve"> </w:t>
      </w:r>
      <w:r w:rsidRPr="005C490C">
        <w:rPr>
          <w:rFonts w:ascii="Arial Narrow" w:hAnsi="Arial Narrow" w:cstheme="minorHAnsi"/>
          <w:spacing w:val="1"/>
          <w:lang w:val="fr-FR"/>
        </w:rPr>
        <w:t>(</w:t>
      </w:r>
      <w:r w:rsidRPr="005C490C">
        <w:rPr>
          <w:rFonts w:ascii="Arial Narrow" w:hAnsi="Arial Narrow" w:cstheme="minorHAnsi"/>
          <w:lang w:val="fr-FR"/>
        </w:rPr>
        <w:t>q</w:t>
      </w:r>
      <w:r w:rsidRPr="005C490C">
        <w:rPr>
          <w:rFonts w:ascii="Arial Narrow" w:hAnsi="Arial Narrow" w:cstheme="minorHAnsi"/>
          <w:spacing w:val="-2"/>
          <w:lang w:val="fr-FR"/>
        </w:rPr>
        <w:t>u</w:t>
      </w:r>
      <w:r w:rsidRPr="005C490C">
        <w:rPr>
          <w:rFonts w:ascii="Arial Narrow" w:hAnsi="Arial Narrow" w:cstheme="minorHAnsi"/>
          <w:lang w:val="fr-FR"/>
        </w:rPr>
        <w:t>esti</w:t>
      </w:r>
      <w:r w:rsidRPr="005C490C">
        <w:rPr>
          <w:rFonts w:ascii="Arial Narrow" w:hAnsi="Arial Narrow" w:cstheme="minorHAnsi"/>
          <w:spacing w:val="-2"/>
          <w:lang w:val="fr-FR"/>
        </w:rPr>
        <w:t>o</w:t>
      </w:r>
      <w:r w:rsidRPr="005C490C">
        <w:rPr>
          <w:rFonts w:ascii="Arial Narrow" w:hAnsi="Arial Narrow" w:cstheme="minorHAnsi"/>
          <w:lang w:val="fr-FR"/>
        </w:rPr>
        <w:t>ns</w:t>
      </w:r>
      <w:r w:rsidRPr="005C490C">
        <w:rPr>
          <w:rFonts w:ascii="Arial Narrow" w:hAnsi="Arial Narrow" w:cstheme="minorHAnsi"/>
          <w:spacing w:val="-15"/>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e</w:t>
      </w:r>
      <w:r w:rsidRPr="005C490C">
        <w:rPr>
          <w:rFonts w:ascii="Arial Narrow" w:hAnsi="Arial Narrow" w:cstheme="minorHAnsi"/>
          <w:spacing w:val="-15"/>
          <w:lang w:val="fr-FR"/>
        </w:rPr>
        <w:t xml:space="preserve"> </w:t>
      </w:r>
      <w:r w:rsidRPr="005C490C">
        <w:rPr>
          <w:rFonts w:ascii="Arial Narrow" w:hAnsi="Arial Narrow" w:cstheme="minorHAnsi"/>
          <w:lang w:val="fr-FR"/>
        </w:rPr>
        <w:t>travail</w:t>
      </w:r>
      <w:r w:rsidRPr="005C490C">
        <w:rPr>
          <w:rFonts w:ascii="Arial Narrow" w:hAnsi="Arial Narrow" w:cstheme="minorHAnsi"/>
          <w:spacing w:val="-16"/>
          <w:lang w:val="fr-FR"/>
        </w:rPr>
        <w:t xml:space="preserve"> </w:t>
      </w:r>
      <w:r w:rsidRPr="005C490C">
        <w:rPr>
          <w:rFonts w:ascii="Arial Narrow" w:hAnsi="Arial Narrow" w:cstheme="minorHAnsi"/>
          <w:spacing w:val="1"/>
          <w:lang w:val="fr-FR"/>
        </w:rPr>
        <w:t>p</w:t>
      </w:r>
      <w:r w:rsidRPr="005C490C">
        <w:rPr>
          <w:rFonts w:ascii="Arial Narrow" w:hAnsi="Arial Narrow" w:cstheme="minorHAnsi"/>
          <w:spacing w:val="2"/>
          <w:lang w:val="fr-FR"/>
        </w:rPr>
        <w:t>ou</w:t>
      </w:r>
      <w:r w:rsidRPr="005C490C">
        <w:rPr>
          <w:rFonts w:ascii="Arial Narrow" w:hAnsi="Arial Narrow" w:cstheme="minorHAnsi"/>
          <w:lang w:val="fr-FR"/>
        </w:rPr>
        <w:t>r</w:t>
      </w:r>
      <w:r w:rsidRPr="005C490C">
        <w:rPr>
          <w:rFonts w:ascii="Arial Narrow" w:hAnsi="Arial Narrow" w:cstheme="minorHAnsi"/>
          <w:spacing w:val="-14"/>
          <w:lang w:val="fr-FR"/>
        </w:rPr>
        <w:t xml:space="preserve"> </w:t>
      </w:r>
      <w:r w:rsidRPr="005C490C">
        <w:rPr>
          <w:rFonts w:ascii="Arial Narrow" w:hAnsi="Arial Narrow" w:cstheme="minorHAnsi"/>
          <w:lang w:val="fr-FR"/>
        </w:rPr>
        <w:t>e</w:t>
      </w:r>
      <w:r w:rsidRPr="005C490C">
        <w:rPr>
          <w:rFonts w:ascii="Arial Narrow" w:hAnsi="Arial Narrow" w:cstheme="minorHAnsi"/>
          <w:spacing w:val="-1"/>
          <w:lang w:val="fr-FR"/>
        </w:rPr>
        <w:t>n</w:t>
      </w:r>
      <w:r w:rsidRPr="005C490C">
        <w:rPr>
          <w:rFonts w:ascii="Arial Narrow" w:hAnsi="Arial Narrow" w:cstheme="minorHAnsi"/>
          <w:lang w:val="fr-FR"/>
        </w:rPr>
        <w:t>fa</w:t>
      </w:r>
      <w:r w:rsidRPr="005C490C">
        <w:rPr>
          <w:rFonts w:ascii="Arial Narrow" w:hAnsi="Arial Narrow" w:cstheme="minorHAnsi"/>
          <w:spacing w:val="-1"/>
          <w:lang w:val="fr-FR"/>
        </w:rPr>
        <w:t>n</w:t>
      </w:r>
      <w:r w:rsidRPr="005C490C">
        <w:rPr>
          <w:rFonts w:ascii="Arial Narrow" w:hAnsi="Arial Narrow" w:cstheme="minorHAnsi"/>
          <w:lang w:val="fr-FR"/>
        </w:rPr>
        <w:t>t «c</w:t>
      </w:r>
      <w:r w:rsidRPr="005C490C">
        <w:rPr>
          <w:rFonts w:ascii="Arial Narrow" w:hAnsi="Arial Narrow" w:cstheme="minorHAnsi"/>
          <w:spacing w:val="1"/>
          <w:lang w:val="fr-FR"/>
        </w:rPr>
        <w:t>h</w:t>
      </w:r>
      <w:r w:rsidRPr="005C490C">
        <w:rPr>
          <w:rFonts w:ascii="Arial Narrow" w:hAnsi="Arial Narrow" w:cstheme="minorHAnsi"/>
          <w:lang w:val="fr-FR"/>
        </w:rPr>
        <w:t>ild</w:t>
      </w:r>
      <w:r w:rsidRPr="005C490C">
        <w:rPr>
          <w:rFonts w:ascii="Arial Narrow" w:hAnsi="Arial Narrow" w:cstheme="minorHAnsi"/>
          <w:spacing w:val="-14"/>
          <w:lang w:val="fr-FR"/>
        </w:rPr>
        <w:t xml:space="preserve"> </w:t>
      </w:r>
      <w:r w:rsidRPr="005C490C">
        <w:rPr>
          <w:rFonts w:ascii="Arial Narrow" w:hAnsi="Arial Narrow" w:cstheme="minorHAnsi"/>
          <w:lang w:val="fr-FR"/>
        </w:rPr>
        <w:t>labour»</w:t>
      </w:r>
      <w:r w:rsidRPr="005C490C">
        <w:rPr>
          <w:rFonts w:ascii="Arial Narrow" w:hAnsi="Arial Narrow" w:cstheme="minorHAnsi"/>
          <w:spacing w:val="-15"/>
          <w:lang w:val="fr-FR"/>
        </w:rPr>
        <w:t xml:space="preserve"> </w:t>
      </w:r>
      <w:r w:rsidRPr="005C490C">
        <w:rPr>
          <w:rFonts w:ascii="Arial Narrow" w:hAnsi="Arial Narrow" w:cstheme="minorHAnsi"/>
          <w:spacing w:val="1"/>
          <w:lang w:val="fr-FR"/>
        </w:rPr>
        <w:t>p</w:t>
      </w:r>
      <w:r w:rsidRPr="005C490C">
        <w:rPr>
          <w:rFonts w:ascii="Arial Narrow" w:hAnsi="Arial Narrow" w:cstheme="minorHAnsi"/>
          <w:lang w:val="fr-FR"/>
        </w:rPr>
        <w:t>ar</w:t>
      </w:r>
      <w:r w:rsidRPr="005C490C">
        <w:rPr>
          <w:rFonts w:ascii="Arial Narrow" w:hAnsi="Arial Narrow" w:cstheme="minorHAnsi"/>
          <w:spacing w:val="-14"/>
          <w:lang w:val="fr-FR"/>
        </w:rPr>
        <w:t xml:space="preserve"> </w:t>
      </w:r>
      <w:r w:rsidRPr="005C490C">
        <w:rPr>
          <w:rFonts w:ascii="Arial Narrow" w:hAnsi="Arial Narrow" w:cstheme="minorHAnsi"/>
          <w:lang w:val="fr-FR"/>
        </w:rPr>
        <w:t>ex</w:t>
      </w:r>
      <w:r w:rsidRPr="005C490C">
        <w:rPr>
          <w:rFonts w:ascii="Arial Narrow" w:hAnsi="Arial Narrow" w:cstheme="minorHAnsi"/>
          <w:spacing w:val="-2"/>
          <w:lang w:val="fr-FR"/>
        </w:rPr>
        <w:t>e</w:t>
      </w:r>
      <w:r w:rsidRPr="005C490C">
        <w:rPr>
          <w:rFonts w:ascii="Arial Narrow" w:hAnsi="Arial Narrow" w:cstheme="minorHAnsi"/>
          <w:spacing w:val="1"/>
          <w:lang w:val="fr-FR"/>
        </w:rPr>
        <w:t>mp</w:t>
      </w:r>
      <w:r w:rsidRPr="005C490C">
        <w:rPr>
          <w:rFonts w:ascii="Arial Narrow" w:hAnsi="Arial Narrow" w:cstheme="minorHAnsi"/>
          <w:lang w:val="fr-FR"/>
        </w:rPr>
        <w:t>le).</w:t>
      </w:r>
      <w:r w:rsidRPr="005C490C">
        <w:rPr>
          <w:rFonts w:ascii="Arial Narrow" w:hAnsi="Arial Narrow" w:cstheme="minorHAnsi"/>
          <w:spacing w:val="-15"/>
          <w:lang w:val="fr-FR"/>
        </w:rPr>
        <w:t xml:space="preserve"> Mais surtout </w:t>
      </w:r>
      <w:r w:rsidRPr="005C490C">
        <w:rPr>
          <w:rFonts w:ascii="Arial Narrow" w:hAnsi="Arial Narrow" w:cstheme="minorHAnsi"/>
          <w:spacing w:val="1"/>
          <w:lang w:val="fr-FR"/>
        </w:rPr>
        <w:t>d</w:t>
      </w:r>
      <w:r w:rsidRPr="005C490C">
        <w:rPr>
          <w:rFonts w:ascii="Arial Narrow" w:hAnsi="Arial Narrow" w:cstheme="minorHAnsi"/>
          <w:lang w:val="fr-FR"/>
        </w:rPr>
        <w:t>es</w:t>
      </w:r>
      <w:r w:rsidRPr="005C490C">
        <w:rPr>
          <w:rFonts w:ascii="Arial Narrow" w:hAnsi="Arial Narrow" w:cstheme="minorHAnsi"/>
          <w:spacing w:val="57"/>
          <w:lang w:val="fr-FR"/>
        </w:rPr>
        <w:t xml:space="preserve"> </w:t>
      </w:r>
      <w:r w:rsidRPr="005C490C">
        <w:rPr>
          <w:rFonts w:ascii="Arial Narrow" w:hAnsi="Arial Narrow" w:cstheme="minorHAnsi"/>
          <w:spacing w:val="1"/>
          <w:lang w:val="fr-FR"/>
        </w:rPr>
        <w:t>p</w:t>
      </w:r>
      <w:r w:rsidRPr="005C490C">
        <w:rPr>
          <w:rFonts w:ascii="Arial Narrow" w:hAnsi="Arial Narrow" w:cstheme="minorHAnsi"/>
          <w:lang w:val="fr-FR"/>
        </w:rPr>
        <w:t>lai</w:t>
      </w:r>
      <w:r w:rsidRPr="005C490C">
        <w:rPr>
          <w:rFonts w:ascii="Arial Narrow" w:hAnsi="Arial Narrow" w:cstheme="minorHAnsi"/>
          <w:spacing w:val="-2"/>
          <w:lang w:val="fr-FR"/>
        </w:rPr>
        <w:t>n</w:t>
      </w:r>
      <w:r w:rsidRPr="005C490C">
        <w:rPr>
          <w:rFonts w:ascii="Arial Narrow" w:hAnsi="Arial Narrow" w:cstheme="minorHAnsi"/>
          <w:lang w:val="fr-FR"/>
        </w:rPr>
        <w:t>tes hyper-</w:t>
      </w:r>
      <w:r w:rsidRPr="005C490C">
        <w:rPr>
          <w:rFonts w:ascii="Arial Narrow" w:hAnsi="Arial Narrow" w:cstheme="minorHAnsi"/>
          <w:spacing w:val="-2"/>
          <w:lang w:val="fr-FR"/>
        </w:rPr>
        <w:t xml:space="preserve"> </w:t>
      </w:r>
      <w:r w:rsidRPr="005C490C">
        <w:rPr>
          <w:rFonts w:ascii="Arial Narrow" w:hAnsi="Arial Narrow" w:cstheme="minorHAnsi"/>
          <w:lang w:val="fr-FR"/>
        </w:rPr>
        <w:t>sensibles</w:t>
      </w:r>
      <w:r w:rsidRPr="005C490C">
        <w:rPr>
          <w:rFonts w:ascii="Arial Narrow" w:hAnsi="Arial Narrow" w:cstheme="minorHAnsi"/>
          <w:spacing w:val="57"/>
          <w:lang w:val="fr-FR"/>
        </w:rPr>
        <w:t xml:space="preserve"> </w:t>
      </w:r>
      <w:r w:rsidRPr="005C490C">
        <w:rPr>
          <w:rFonts w:ascii="Arial Narrow" w:hAnsi="Arial Narrow" w:cstheme="minorHAnsi"/>
          <w:spacing w:val="1"/>
          <w:lang w:val="fr-FR"/>
        </w:rPr>
        <w:t>p</w:t>
      </w:r>
      <w:r w:rsidRPr="005C490C">
        <w:rPr>
          <w:rFonts w:ascii="Arial Narrow" w:hAnsi="Arial Narrow" w:cstheme="minorHAnsi"/>
          <w:lang w:val="fr-FR"/>
        </w:rPr>
        <w:t>orta</w:t>
      </w:r>
      <w:r w:rsidRPr="005C490C">
        <w:rPr>
          <w:rFonts w:ascii="Arial Narrow" w:hAnsi="Arial Narrow" w:cstheme="minorHAnsi"/>
          <w:spacing w:val="-1"/>
          <w:lang w:val="fr-FR"/>
        </w:rPr>
        <w:t>n</w:t>
      </w:r>
      <w:r w:rsidRPr="005C490C">
        <w:rPr>
          <w:rFonts w:ascii="Arial Narrow" w:hAnsi="Arial Narrow" w:cstheme="minorHAnsi"/>
          <w:lang w:val="fr-FR"/>
        </w:rPr>
        <w:t>t</w:t>
      </w:r>
      <w:r w:rsidRPr="005C490C">
        <w:rPr>
          <w:rFonts w:ascii="Arial Narrow" w:hAnsi="Arial Narrow" w:cstheme="minorHAnsi"/>
          <w:spacing w:val="57"/>
          <w:lang w:val="fr-FR"/>
        </w:rPr>
        <w:t xml:space="preserve"> </w:t>
      </w:r>
      <w:r w:rsidRPr="005C490C">
        <w:rPr>
          <w:rFonts w:ascii="Arial Narrow" w:hAnsi="Arial Narrow" w:cstheme="minorHAnsi"/>
          <w:lang w:val="fr-FR"/>
        </w:rPr>
        <w:t>sur</w:t>
      </w:r>
      <w:r w:rsidRPr="005C490C">
        <w:rPr>
          <w:rFonts w:ascii="Arial Narrow" w:hAnsi="Arial Narrow" w:cstheme="minorHAnsi"/>
          <w:spacing w:val="58"/>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es</w:t>
      </w:r>
      <w:r w:rsidRPr="005C490C">
        <w:rPr>
          <w:rFonts w:ascii="Arial Narrow" w:hAnsi="Arial Narrow" w:cstheme="minorHAnsi"/>
          <w:spacing w:val="57"/>
          <w:lang w:val="fr-FR"/>
        </w:rPr>
        <w:t xml:space="preserve"> </w:t>
      </w:r>
      <w:r w:rsidRPr="005C490C">
        <w:rPr>
          <w:rFonts w:ascii="Arial Narrow" w:hAnsi="Arial Narrow" w:cstheme="minorHAnsi"/>
          <w:spacing w:val="1"/>
          <w:lang w:val="fr-FR"/>
        </w:rPr>
        <w:t>q</w:t>
      </w:r>
      <w:r w:rsidRPr="005C490C">
        <w:rPr>
          <w:rFonts w:ascii="Arial Narrow" w:hAnsi="Arial Narrow" w:cstheme="minorHAnsi"/>
          <w:lang w:val="fr-FR"/>
        </w:rPr>
        <w:t>u</w:t>
      </w:r>
      <w:r w:rsidRPr="005C490C">
        <w:rPr>
          <w:rFonts w:ascii="Arial Narrow" w:hAnsi="Arial Narrow" w:cstheme="minorHAnsi"/>
          <w:spacing w:val="-1"/>
          <w:lang w:val="fr-FR"/>
        </w:rPr>
        <w:t>e</w:t>
      </w:r>
      <w:r w:rsidRPr="005C490C">
        <w:rPr>
          <w:rFonts w:ascii="Arial Narrow" w:hAnsi="Arial Narrow" w:cstheme="minorHAnsi"/>
          <w:spacing w:val="-2"/>
          <w:lang w:val="fr-FR"/>
        </w:rPr>
        <w:t>s</w:t>
      </w:r>
      <w:r w:rsidRPr="005C490C">
        <w:rPr>
          <w:rFonts w:ascii="Arial Narrow" w:hAnsi="Arial Narrow" w:cstheme="minorHAnsi"/>
          <w:lang w:val="fr-FR"/>
        </w:rPr>
        <w:t>ti</w:t>
      </w:r>
      <w:r w:rsidRPr="005C490C">
        <w:rPr>
          <w:rFonts w:ascii="Arial Narrow" w:hAnsi="Arial Narrow" w:cstheme="minorHAnsi"/>
          <w:spacing w:val="-2"/>
          <w:lang w:val="fr-FR"/>
        </w:rPr>
        <w:t>o</w:t>
      </w:r>
      <w:r w:rsidRPr="005C490C">
        <w:rPr>
          <w:rFonts w:ascii="Arial Narrow" w:hAnsi="Arial Narrow" w:cstheme="minorHAnsi"/>
          <w:lang w:val="fr-FR"/>
        </w:rPr>
        <w:t>ns</w:t>
      </w:r>
      <w:r w:rsidRPr="005C490C">
        <w:rPr>
          <w:rFonts w:ascii="Arial Narrow" w:hAnsi="Arial Narrow" w:cstheme="minorHAnsi"/>
          <w:spacing w:val="57"/>
          <w:lang w:val="fr-FR"/>
        </w:rPr>
        <w:t xml:space="preserve"> </w:t>
      </w:r>
      <w:r w:rsidRPr="005C490C">
        <w:rPr>
          <w:rFonts w:ascii="Arial Narrow" w:hAnsi="Arial Narrow" w:cstheme="minorHAnsi"/>
          <w:spacing w:val="1"/>
          <w:lang w:val="fr-FR"/>
        </w:rPr>
        <w:t>d</w:t>
      </w:r>
      <w:r w:rsidRPr="005C490C">
        <w:rPr>
          <w:rFonts w:ascii="Arial Narrow" w:hAnsi="Arial Narrow" w:cstheme="minorHAnsi"/>
          <w:lang w:val="fr-FR"/>
        </w:rPr>
        <w:t>´</w:t>
      </w:r>
      <w:r w:rsidRPr="005C490C">
        <w:rPr>
          <w:rFonts w:ascii="Arial Narrow" w:hAnsi="Arial Narrow" w:cstheme="minorHAnsi"/>
          <w:spacing w:val="-1"/>
          <w:lang w:val="fr-FR"/>
        </w:rPr>
        <w:t>h</w:t>
      </w:r>
      <w:r w:rsidRPr="005C490C">
        <w:rPr>
          <w:rFonts w:ascii="Arial Narrow" w:hAnsi="Arial Narrow" w:cstheme="minorHAnsi"/>
          <w:lang w:val="fr-FR"/>
        </w:rPr>
        <w:t>arcè</w:t>
      </w:r>
      <w:r w:rsidRPr="005C490C">
        <w:rPr>
          <w:rFonts w:ascii="Arial Narrow" w:hAnsi="Arial Narrow" w:cstheme="minorHAnsi"/>
          <w:spacing w:val="1"/>
          <w:lang w:val="fr-FR"/>
        </w:rPr>
        <w:t>l</w:t>
      </w:r>
      <w:r w:rsidRPr="005C490C">
        <w:rPr>
          <w:rFonts w:ascii="Arial Narrow" w:hAnsi="Arial Narrow" w:cstheme="minorHAnsi"/>
          <w:lang w:val="fr-FR"/>
        </w:rPr>
        <w:t>ement</w:t>
      </w:r>
      <w:r w:rsidRPr="005C490C">
        <w:rPr>
          <w:rFonts w:ascii="Arial Narrow" w:hAnsi="Arial Narrow" w:cstheme="minorHAnsi"/>
          <w:spacing w:val="59"/>
          <w:lang w:val="fr-FR"/>
        </w:rPr>
        <w:t xml:space="preserve"> </w:t>
      </w:r>
      <w:r w:rsidRPr="005C490C">
        <w:rPr>
          <w:rFonts w:ascii="Arial Narrow" w:hAnsi="Arial Narrow" w:cstheme="minorHAnsi"/>
          <w:lang w:val="fr-FR"/>
        </w:rPr>
        <w:t>sex</w:t>
      </w:r>
      <w:r w:rsidRPr="005C490C">
        <w:rPr>
          <w:rFonts w:ascii="Arial Narrow" w:hAnsi="Arial Narrow" w:cstheme="minorHAnsi"/>
          <w:spacing w:val="-1"/>
          <w:lang w:val="fr-FR"/>
        </w:rPr>
        <w:t>u</w:t>
      </w:r>
      <w:r w:rsidRPr="005C490C">
        <w:rPr>
          <w:rFonts w:ascii="Arial Narrow" w:hAnsi="Arial Narrow" w:cstheme="minorHAnsi"/>
          <w:lang w:val="fr-FR"/>
        </w:rPr>
        <w:t>el,</w:t>
      </w:r>
      <w:r w:rsidRPr="005C490C">
        <w:rPr>
          <w:rFonts w:ascii="Arial Narrow" w:hAnsi="Arial Narrow" w:cstheme="minorHAnsi"/>
          <w:spacing w:val="56"/>
          <w:lang w:val="fr-FR"/>
        </w:rPr>
        <w:t xml:space="preserve"> </w:t>
      </w:r>
      <w:r w:rsidRPr="005C490C">
        <w:rPr>
          <w:rFonts w:ascii="Arial Narrow" w:hAnsi="Arial Narrow" w:cstheme="minorHAnsi"/>
          <w:lang w:val="fr-FR"/>
        </w:rPr>
        <w:t>abus</w:t>
      </w:r>
      <w:r w:rsidRPr="005C490C">
        <w:rPr>
          <w:rFonts w:ascii="Arial Narrow" w:hAnsi="Arial Narrow" w:cstheme="minorHAnsi"/>
          <w:spacing w:val="58"/>
          <w:lang w:val="fr-FR"/>
        </w:rPr>
        <w:t xml:space="preserve"> </w:t>
      </w:r>
      <w:r w:rsidRPr="005C490C">
        <w:rPr>
          <w:rFonts w:ascii="Arial Narrow" w:hAnsi="Arial Narrow" w:cstheme="minorHAnsi"/>
          <w:spacing w:val="2"/>
          <w:lang w:val="fr-FR"/>
        </w:rPr>
        <w:t>o</w:t>
      </w:r>
      <w:r w:rsidRPr="005C490C">
        <w:rPr>
          <w:rFonts w:ascii="Arial Narrow" w:hAnsi="Arial Narrow" w:cstheme="minorHAnsi"/>
          <w:lang w:val="fr-FR"/>
        </w:rPr>
        <w:t>u explo</w:t>
      </w:r>
      <w:r w:rsidRPr="005C490C">
        <w:rPr>
          <w:rFonts w:ascii="Arial Narrow" w:hAnsi="Arial Narrow" w:cstheme="minorHAnsi"/>
          <w:spacing w:val="-2"/>
          <w:lang w:val="fr-FR"/>
        </w:rPr>
        <w:t>i</w:t>
      </w:r>
      <w:r w:rsidRPr="005C490C">
        <w:rPr>
          <w:rFonts w:ascii="Arial Narrow" w:hAnsi="Arial Narrow" w:cstheme="minorHAnsi"/>
          <w:lang w:val="fr-FR"/>
        </w:rPr>
        <w:t>tation</w:t>
      </w:r>
      <w:r w:rsidRPr="005C490C">
        <w:rPr>
          <w:rFonts w:ascii="Arial Narrow" w:hAnsi="Arial Narrow" w:cstheme="minorHAnsi"/>
          <w:spacing w:val="-6"/>
          <w:lang w:val="fr-FR"/>
        </w:rPr>
        <w:t xml:space="preserve"> </w:t>
      </w:r>
      <w:r w:rsidRPr="005C490C">
        <w:rPr>
          <w:rFonts w:ascii="Arial Narrow" w:hAnsi="Arial Narrow" w:cstheme="minorHAnsi"/>
          <w:lang w:val="fr-FR"/>
        </w:rPr>
        <w:t>sexuel tels que définis ci-après.</w:t>
      </w:r>
    </w:p>
    <w:p w14:paraId="10DCA478" w14:textId="77777777" w:rsidR="009C154F" w:rsidRPr="005C490C" w:rsidRDefault="009C154F" w:rsidP="00EB2589">
      <w:pPr>
        <w:jc w:val="both"/>
        <w:rPr>
          <w:rFonts w:ascii="Arial Narrow" w:hAnsi="Arial Narrow" w:cstheme="minorHAnsi"/>
          <w:b/>
          <w:color w:val="000000" w:themeColor="text1"/>
          <w:u w:val="single"/>
          <w:lang w:val="fr-FR"/>
        </w:rPr>
      </w:pPr>
      <w:r w:rsidRPr="005C490C">
        <w:rPr>
          <w:rFonts w:ascii="Arial Narrow" w:hAnsi="Arial Narrow" w:cstheme="minorHAnsi"/>
          <w:b/>
          <w:color w:val="000000" w:themeColor="text1"/>
          <w:u w:val="single"/>
          <w:lang w:val="fr-FR"/>
        </w:rPr>
        <w:t>Violences Basées sur le Genre (ou violence sexiste)</w:t>
      </w:r>
    </w:p>
    <w:p w14:paraId="7B9E3D99" w14:textId="77777777" w:rsidR="009C154F" w:rsidRPr="005C490C" w:rsidRDefault="009C154F" w:rsidP="00EB2589">
      <w:pPr>
        <w:jc w:val="both"/>
        <w:rPr>
          <w:rFonts w:ascii="Arial Narrow" w:hAnsi="Arial Narrow" w:cstheme="minorHAnsi"/>
          <w:bCs/>
          <w:color w:val="000000" w:themeColor="text1"/>
          <w:lang w:val="fr-FR"/>
        </w:rPr>
      </w:pPr>
      <w:r w:rsidRPr="005C490C">
        <w:rPr>
          <w:rFonts w:ascii="Arial Narrow" w:hAnsi="Arial Narrow" w:cstheme="minorHAnsi"/>
          <w:bCs/>
          <w:color w:val="000000" w:themeColor="text1"/>
          <w:lang w:val="fr-FR"/>
        </w:rPr>
        <w:t>« La violence sexiste est une expression générique qui s'entend de tout acte préjudiciable perpétré contre le gré d'une personne est fondée sur les différences que la société établit entre les hommes et les femmes. Elle englobe des actes qui provoquent un préjudice ou des souffrances physiques, sexuelles ou psychologiques, la menace de tels actes, la contrainte, et d'autres formes de privation de liberté, que ce soit dans la sphère publique ou dans la sphère privée. La violence sexiste touche de manière disproportionnée les femmes et les filles au cours de leur vie et prend de nombreuses formes y compris les services sexuels, physiques ou psychologiques. Elle se produit au sein du foyer, dans la rue, dans les établissements d'enseignement, au travail, dans les plantations agricoles et les camps de réfugiés aussi bien en temps de paix comme période de conflit et de crise »</w:t>
      </w:r>
      <w:r w:rsidRPr="005C490C">
        <w:rPr>
          <w:rStyle w:val="Appelnotedebasdep"/>
          <w:rFonts w:ascii="Arial Narrow" w:hAnsi="Arial Narrow" w:cstheme="minorHAnsi"/>
          <w:bCs/>
          <w:color w:val="000000" w:themeColor="text1"/>
        </w:rPr>
        <w:footnoteReference w:id="2"/>
      </w:r>
      <w:r w:rsidRPr="005C490C">
        <w:rPr>
          <w:rFonts w:ascii="Arial Narrow" w:hAnsi="Arial Narrow" w:cstheme="minorHAnsi"/>
          <w:bCs/>
          <w:color w:val="000000" w:themeColor="text1"/>
          <w:lang w:val="fr-FR"/>
        </w:rPr>
        <w:t xml:space="preserve">. </w:t>
      </w:r>
    </w:p>
    <w:p w14:paraId="13C09C06" w14:textId="77777777" w:rsidR="009C154F" w:rsidRPr="005C490C" w:rsidRDefault="009C154F" w:rsidP="00EB2589">
      <w:pPr>
        <w:jc w:val="both"/>
        <w:rPr>
          <w:rFonts w:ascii="Arial Narrow" w:hAnsi="Arial Narrow" w:cstheme="minorHAnsi"/>
          <w:bCs/>
          <w:color w:val="000000" w:themeColor="text1"/>
          <w:lang w:val="fr-FR"/>
        </w:rPr>
      </w:pPr>
      <w:r w:rsidRPr="005C490C">
        <w:rPr>
          <w:rFonts w:ascii="Arial Narrow" w:hAnsi="Arial Narrow" w:cstheme="minorHAnsi"/>
          <w:bCs/>
          <w:color w:val="000000" w:themeColor="text1"/>
          <w:lang w:val="fr-FR"/>
        </w:rPr>
        <w:t xml:space="preserve">Six principaux types de VBG ont été créés pour permettre la collecte de données et l’analyse de statistiques sur la VBG : </w:t>
      </w:r>
      <w:r w:rsidRPr="005C490C">
        <w:rPr>
          <w:rFonts w:ascii="Arial Narrow" w:hAnsi="Arial Narrow" w:cstheme="minorHAnsi"/>
          <w:b/>
          <w:bCs/>
          <w:color w:val="000000" w:themeColor="text1"/>
          <w:lang w:val="fr-FR"/>
        </w:rPr>
        <w:t xml:space="preserve">1) Viol, 2) Agression sexuelle, 3) Agression physique, 4) Mariage forcé, 5) Déni de </w:t>
      </w:r>
      <w:r w:rsidR="005C490C" w:rsidRPr="005C490C">
        <w:rPr>
          <w:rFonts w:ascii="Arial Narrow" w:hAnsi="Arial Narrow" w:cstheme="minorHAnsi"/>
          <w:b/>
          <w:bCs/>
          <w:color w:val="000000" w:themeColor="text1"/>
          <w:lang w:val="fr-FR"/>
        </w:rPr>
        <w:t>ressources,</w:t>
      </w:r>
      <w:r w:rsidRPr="005C490C">
        <w:rPr>
          <w:rFonts w:ascii="Arial Narrow" w:hAnsi="Arial Narrow" w:cstheme="minorHAnsi"/>
          <w:b/>
          <w:bCs/>
          <w:color w:val="000000" w:themeColor="text1"/>
          <w:lang w:val="fr-FR"/>
        </w:rPr>
        <w:t xml:space="preserve"> d’opportunités ou de services, 6) Violences psychologiques et/ou émotionnelles</w:t>
      </w:r>
      <w:r w:rsidRPr="005C490C">
        <w:rPr>
          <w:rStyle w:val="Appelnotedebasdep"/>
          <w:rFonts w:ascii="Arial Narrow" w:hAnsi="Arial Narrow" w:cstheme="minorHAnsi"/>
          <w:bCs/>
          <w:color w:val="000000" w:themeColor="text1"/>
        </w:rPr>
        <w:footnoteReference w:id="3"/>
      </w:r>
      <w:r w:rsidRPr="005C490C">
        <w:rPr>
          <w:rFonts w:ascii="Arial Narrow" w:hAnsi="Arial Narrow" w:cstheme="minorHAnsi"/>
          <w:bCs/>
          <w:color w:val="000000" w:themeColor="text1"/>
          <w:lang w:val="fr-FR"/>
        </w:rPr>
        <w:t xml:space="preserve">. </w:t>
      </w:r>
    </w:p>
    <w:p w14:paraId="1039BCDA" w14:textId="77777777" w:rsidR="009C154F" w:rsidRPr="005C490C" w:rsidRDefault="009C154F" w:rsidP="00EB2589">
      <w:pPr>
        <w:jc w:val="both"/>
        <w:rPr>
          <w:rFonts w:ascii="Arial Narrow" w:hAnsi="Arial Narrow" w:cstheme="minorHAnsi"/>
          <w:b/>
          <w:color w:val="000000" w:themeColor="text1"/>
          <w:u w:val="single"/>
          <w:lang w:val="fr-FR"/>
        </w:rPr>
      </w:pPr>
      <w:r w:rsidRPr="005C490C">
        <w:rPr>
          <w:rFonts w:ascii="Arial Narrow" w:hAnsi="Arial Narrow" w:cstheme="minorHAnsi"/>
          <w:b/>
          <w:color w:val="000000" w:themeColor="text1"/>
          <w:u w:val="single"/>
          <w:lang w:val="fr-FR"/>
        </w:rPr>
        <w:t xml:space="preserve">Exploitation et atteintes sexuelles et harcèlement sexuel </w:t>
      </w:r>
    </w:p>
    <w:p w14:paraId="120EBF48" w14:textId="77777777" w:rsidR="009C154F" w:rsidRPr="005C490C" w:rsidRDefault="009C154F" w:rsidP="00EB2589">
      <w:pPr>
        <w:jc w:val="both"/>
        <w:rPr>
          <w:rFonts w:ascii="Arial Narrow" w:hAnsi="Arial Narrow" w:cstheme="minorHAnsi"/>
          <w:bCs/>
          <w:color w:val="000000" w:themeColor="text1"/>
          <w:lang w:val="fr-FR"/>
        </w:rPr>
      </w:pPr>
      <w:r w:rsidRPr="005C490C">
        <w:rPr>
          <w:rFonts w:ascii="Arial Narrow" w:hAnsi="Arial Narrow" w:cstheme="minorHAnsi"/>
          <w:bCs/>
          <w:color w:val="000000" w:themeColor="text1"/>
          <w:lang w:val="fr-FR"/>
        </w:rPr>
        <w:t xml:space="preserve">« L'exploitation et les atteintes sexuelles ainsi que le harcèlement sexuel sont des manifestations de violence sexiste. </w:t>
      </w:r>
    </w:p>
    <w:p w14:paraId="5ACCD697" w14:textId="77777777" w:rsidR="009C154F" w:rsidRPr="005C490C" w:rsidRDefault="009C154F" w:rsidP="005C490C">
      <w:pPr>
        <w:pStyle w:val="Paragraphedeliste"/>
        <w:numPr>
          <w:ilvl w:val="0"/>
          <w:numId w:val="25"/>
        </w:numPr>
        <w:spacing w:line="276" w:lineRule="auto"/>
        <w:jc w:val="both"/>
        <w:rPr>
          <w:rFonts w:ascii="Arial Narrow" w:hAnsi="Arial Narrow" w:cstheme="minorHAnsi"/>
          <w:bCs/>
          <w:color w:val="000000" w:themeColor="text1"/>
          <w:lang w:val="fr-FR"/>
        </w:rPr>
      </w:pPr>
      <w:r w:rsidRPr="008A0F01">
        <w:rPr>
          <w:rFonts w:ascii="Arial Narrow" w:hAnsi="Arial Narrow" w:cstheme="minorHAnsi"/>
          <w:b/>
          <w:bCs/>
          <w:color w:val="000000" w:themeColor="text1"/>
          <w:lang w:val="fr-FR"/>
        </w:rPr>
        <w:t>Exploitation sexuelle</w:t>
      </w:r>
      <w:r w:rsidRPr="005C490C">
        <w:rPr>
          <w:rFonts w:ascii="Arial Narrow" w:hAnsi="Arial Narrow" w:cstheme="minorHAnsi"/>
          <w:bCs/>
          <w:color w:val="000000" w:themeColor="text1"/>
          <w:lang w:val="fr-FR"/>
        </w:rPr>
        <w:t xml:space="preserve"> : tout abus ou toute tentative d'abus de position de vulnérabilité de pouvoir différentiel ou de confiance à des fins sexuelles y compris mais sans s'y limiter le fait de profiter financièrement socialement où politiquement de l'exploitation sexuelles d'une autre personne. </w:t>
      </w:r>
    </w:p>
    <w:p w14:paraId="7F5149D9" w14:textId="77777777" w:rsidR="009C154F" w:rsidRPr="005C490C" w:rsidRDefault="009C154F" w:rsidP="005C490C">
      <w:pPr>
        <w:pStyle w:val="Paragraphedeliste"/>
        <w:numPr>
          <w:ilvl w:val="0"/>
          <w:numId w:val="25"/>
        </w:numPr>
        <w:spacing w:line="276" w:lineRule="auto"/>
        <w:jc w:val="both"/>
        <w:rPr>
          <w:rFonts w:ascii="Arial Narrow" w:hAnsi="Arial Narrow" w:cstheme="minorHAnsi"/>
          <w:bCs/>
          <w:color w:val="000000" w:themeColor="text1"/>
          <w:lang w:val="fr-FR"/>
        </w:rPr>
      </w:pPr>
      <w:r w:rsidRPr="008A0F01">
        <w:rPr>
          <w:rFonts w:ascii="Arial Narrow" w:hAnsi="Arial Narrow" w:cstheme="minorHAnsi"/>
          <w:b/>
          <w:bCs/>
          <w:color w:val="000000" w:themeColor="text1"/>
          <w:lang w:val="fr-FR"/>
        </w:rPr>
        <w:t>Atteintes sexuelles</w:t>
      </w:r>
      <w:r w:rsidRPr="005C490C">
        <w:rPr>
          <w:rFonts w:ascii="Arial Narrow" w:hAnsi="Arial Narrow" w:cstheme="minorHAnsi"/>
          <w:bCs/>
          <w:color w:val="000000" w:themeColor="text1"/>
          <w:lang w:val="fr-FR"/>
        </w:rPr>
        <w:t xml:space="preserve"> : intrusion physique effective ou menace d’intrusion physique de nature sexuelle, par la force, sous la contrainte ou dans des conditions inégalitaires. </w:t>
      </w:r>
    </w:p>
    <w:p w14:paraId="6C8B18B8" w14:textId="77777777" w:rsidR="009C154F" w:rsidRPr="00050023" w:rsidRDefault="009C154F" w:rsidP="00EB2589">
      <w:pPr>
        <w:pStyle w:val="Paragraphedeliste"/>
        <w:numPr>
          <w:ilvl w:val="0"/>
          <w:numId w:val="25"/>
        </w:numPr>
        <w:spacing w:line="276" w:lineRule="auto"/>
        <w:jc w:val="both"/>
        <w:rPr>
          <w:rFonts w:ascii="Arial Narrow" w:hAnsi="Arial Narrow" w:cstheme="minorHAnsi"/>
          <w:bCs/>
          <w:color w:val="000000" w:themeColor="text1"/>
          <w:lang w:val="fr-FR"/>
        </w:rPr>
      </w:pPr>
      <w:r w:rsidRPr="008A0F01">
        <w:rPr>
          <w:rFonts w:ascii="Arial Narrow" w:hAnsi="Arial Narrow" w:cstheme="minorHAnsi"/>
          <w:b/>
          <w:bCs/>
          <w:color w:val="000000" w:themeColor="text1"/>
          <w:lang w:val="fr-FR"/>
        </w:rPr>
        <w:t>Harcèlement sexuel :</w:t>
      </w:r>
      <w:r w:rsidRPr="005C490C">
        <w:rPr>
          <w:rFonts w:ascii="Arial Narrow" w:hAnsi="Arial Narrow" w:cstheme="minorHAnsi"/>
          <w:bCs/>
          <w:color w:val="000000" w:themeColor="text1"/>
          <w:lang w:val="fr-FR"/>
        </w:rPr>
        <w:t xml:space="preserve"> Toute avance sexuelle importune ou demande de faveurs sexuelles ou tout autre comportement verbal ou physique à connotation sexuelle raisonnablement propre à choquer ou humilier, lorsqu’il entrave la bonne marche du service, est présenté comme une condition d’emploi ou crée au lieu de travail un climat d’intimidation, d’hostilité ou de vexation »</w:t>
      </w:r>
      <w:r w:rsidRPr="005C490C">
        <w:rPr>
          <w:rStyle w:val="Appelnotedebasdep"/>
          <w:rFonts w:ascii="Arial Narrow" w:hAnsi="Arial Narrow" w:cstheme="minorHAnsi"/>
          <w:bCs/>
          <w:color w:val="000000" w:themeColor="text1"/>
        </w:rPr>
        <w:footnoteReference w:id="4"/>
      </w:r>
      <w:r w:rsidRPr="005C490C">
        <w:rPr>
          <w:rFonts w:ascii="Arial Narrow" w:hAnsi="Arial Narrow" w:cstheme="minorHAnsi"/>
          <w:bCs/>
          <w:color w:val="000000" w:themeColor="text1"/>
          <w:lang w:val="fr-FR"/>
        </w:rPr>
        <w:t xml:space="preserve">. </w:t>
      </w:r>
    </w:p>
    <w:p w14:paraId="4D0B0575" w14:textId="77777777" w:rsidR="009C154F" w:rsidRPr="005C490C" w:rsidRDefault="009C154F" w:rsidP="00EB2589">
      <w:pPr>
        <w:jc w:val="both"/>
        <w:rPr>
          <w:rFonts w:ascii="Arial Narrow" w:hAnsi="Arial Narrow" w:cstheme="minorHAnsi"/>
          <w:b/>
          <w:color w:val="000000" w:themeColor="text1"/>
          <w:lang w:val="fr-FR"/>
        </w:rPr>
      </w:pPr>
      <w:r w:rsidRPr="005C490C">
        <w:rPr>
          <w:rFonts w:ascii="Arial Narrow" w:hAnsi="Arial Narrow" w:cstheme="minorHAnsi"/>
          <w:b/>
          <w:color w:val="000000" w:themeColor="text1"/>
          <w:lang w:val="fr-FR"/>
        </w:rPr>
        <w:t>Violation des droits des enfants</w:t>
      </w:r>
    </w:p>
    <w:p w14:paraId="3ADD2748" w14:textId="77777777" w:rsidR="00FF3B5F" w:rsidRPr="005C490C" w:rsidRDefault="00FF3B5F" w:rsidP="00EB2589">
      <w:pPr>
        <w:jc w:val="both"/>
        <w:rPr>
          <w:rFonts w:ascii="Arial Narrow" w:hAnsi="Arial Narrow" w:cstheme="minorHAnsi"/>
          <w:lang w:val="fr-FR"/>
        </w:rPr>
      </w:pPr>
      <w:r w:rsidRPr="005C490C">
        <w:rPr>
          <w:rFonts w:ascii="Arial Narrow" w:hAnsi="Arial Narrow" w:cstheme="minorHAnsi"/>
          <w:lang w:val="fr-FR"/>
        </w:rPr>
        <w:t xml:space="preserve">D’après le bureau du représentant spécial du Secrétaire Général pour les enfants et les conflits armés des nations unies en octobre 2009 (mis à jour en novembre 2013) Un enfant s’entend « de tout être humain âgé de moins de 18 ans, sauf si la majorité est atteinte plus tôt en vertu de la législation qui lui est applicable ». </w:t>
      </w:r>
    </w:p>
    <w:p w14:paraId="5138BD76" w14:textId="77777777" w:rsidR="00FF3B5F" w:rsidRPr="005C490C" w:rsidRDefault="00FF3B5F" w:rsidP="00EB2589">
      <w:pPr>
        <w:jc w:val="both"/>
        <w:rPr>
          <w:rFonts w:ascii="Arial Narrow" w:hAnsi="Arial Narrow" w:cstheme="minorHAnsi"/>
          <w:lang w:val="fr-FR"/>
        </w:rPr>
      </w:pPr>
      <w:r w:rsidRPr="005C490C">
        <w:rPr>
          <w:rFonts w:ascii="Arial Narrow" w:hAnsi="Arial Narrow" w:cstheme="minorHAnsi"/>
          <w:lang w:val="fr-FR"/>
        </w:rPr>
        <w:t xml:space="preserve">D’après cette même source, les six violations graves commises sur la personne des enfants sont :  </w:t>
      </w:r>
    </w:p>
    <w:p w14:paraId="08C93C93" w14:textId="77777777" w:rsidR="00FF3B5F" w:rsidRPr="005C490C" w:rsidRDefault="00FF3B5F" w:rsidP="005C490C">
      <w:pPr>
        <w:pStyle w:val="Sansinterligne"/>
        <w:numPr>
          <w:ilvl w:val="0"/>
          <w:numId w:val="29"/>
        </w:numPr>
        <w:spacing w:line="276" w:lineRule="auto"/>
        <w:rPr>
          <w:rFonts w:ascii="Arial Narrow" w:hAnsi="Arial Narrow" w:cstheme="minorHAnsi"/>
        </w:rPr>
      </w:pPr>
      <w:r w:rsidRPr="005C490C">
        <w:rPr>
          <w:rFonts w:ascii="Arial Narrow" w:hAnsi="Arial Narrow" w:cstheme="minorHAnsi"/>
        </w:rPr>
        <w:t xml:space="preserve">Recrutement et utilisation d’enfants </w:t>
      </w:r>
    </w:p>
    <w:p w14:paraId="2B258BAD" w14:textId="77777777" w:rsidR="00FF3B5F" w:rsidRPr="005C490C" w:rsidRDefault="00FF3B5F" w:rsidP="005C490C">
      <w:pPr>
        <w:pStyle w:val="Sansinterligne"/>
        <w:numPr>
          <w:ilvl w:val="0"/>
          <w:numId w:val="29"/>
        </w:numPr>
        <w:spacing w:line="276" w:lineRule="auto"/>
        <w:rPr>
          <w:rFonts w:ascii="Arial Narrow" w:hAnsi="Arial Narrow" w:cstheme="minorHAnsi"/>
        </w:rPr>
      </w:pPr>
      <w:r w:rsidRPr="005C490C">
        <w:rPr>
          <w:rFonts w:ascii="Arial Narrow" w:hAnsi="Arial Narrow" w:cstheme="minorHAnsi"/>
        </w:rPr>
        <w:t xml:space="preserve">Meurtres et mutilations d’enfants </w:t>
      </w:r>
    </w:p>
    <w:p w14:paraId="5A6C2F22" w14:textId="77777777" w:rsidR="00FF3B5F" w:rsidRPr="005C490C" w:rsidRDefault="00FF3B5F" w:rsidP="005C490C">
      <w:pPr>
        <w:pStyle w:val="Sansinterligne"/>
        <w:numPr>
          <w:ilvl w:val="0"/>
          <w:numId w:val="29"/>
        </w:numPr>
        <w:spacing w:line="276" w:lineRule="auto"/>
        <w:rPr>
          <w:rFonts w:ascii="Arial Narrow" w:hAnsi="Arial Narrow" w:cstheme="minorHAnsi"/>
          <w:lang w:val="fr-FR"/>
        </w:rPr>
      </w:pPr>
      <w:r w:rsidRPr="005C490C">
        <w:rPr>
          <w:rFonts w:ascii="Arial Narrow" w:hAnsi="Arial Narrow" w:cstheme="minorHAnsi"/>
          <w:lang w:val="fr-FR"/>
        </w:rPr>
        <w:t xml:space="preserve">Violences sexuelles commises contre des enfants </w:t>
      </w:r>
    </w:p>
    <w:p w14:paraId="0359098A" w14:textId="77777777" w:rsidR="00FF3B5F" w:rsidRPr="005C490C" w:rsidRDefault="00FF3B5F" w:rsidP="005C490C">
      <w:pPr>
        <w:pStyle w:val="Sansinterligne"/>
        <w:numPr>
          <w:ilvl w:val="0"/>
          <w:numId w:val="29"/>
        </w:numPr>
        <w:spacing w:line="276" w:lineRule="auto"/>
        <w:rPr>
          <w:rFonts w:ascii="Arial Narrow" w:hAnsi="Arial Narrow" w:cstheme="minorHAnsi"/>
          <w:lang w:val="fr-FR"/>
        </w:rPr>
      </w:pPr>
      <w:r w:rsidRPr="005C490C">
        <w:rPr>
          <w:rFonts w:ascii="Arial Narrow" w:hAnsi="Arial Narrow" w:cstheme="minorHAnsi"/>
          <w:lang w:val="fr-FR"/>
        </w:rPr>
        <w:t xml:space="preserve">Attaques dirigées contre des écoles ou des hôpitaux </w:t>
      </w:r>
    </w:p>
    <w:p w14:paraId="09CFB2FA" w14:textId="77777777" w:rsidR="00FF3B5F" w:rsidRPr="005C490C" w:rsidRDefault="00FF3B5F" w:rsidP="005C490C">
      <w:pPr>
        <w:pStyle w:val="Sansinterligne"/>
        <w:numPr>
          <w:ilvl w:val="0"/>
          <w:numId w:val="29"/>
        </w:numPr>
        <w:spacing w:line="276" w:lineRule="auto"/>
        <w:rPr>
          <w:rFonts w:ascii="Arial Narrow" w:hAnsi="Arial Narrow" w:cstheme="minorHAnsi"/>
        </w:rPr>
      </w:pPr>
      <w:r w:rsidRPr="005C490C">
        <w:rPr>
          <w:rFonts w:ascii="Arial Narrow" w:hAnsi="Arial Narrow" w:cstheme="minorHAnsi"/>
        </w:rPr>
        <w:t xml:space="preserve">Enlèvements d’enfants </w:t>
      </w:r>
    </w:p>
    <w:p w14:paraId="0011CB02" w14:textId="77777777" w:rsidR="00FF3B5F" w:rsidRPr="005C490C" w:rsidRDefault="00FF3B5F" w:rsidP="005C490C">
      <w:pPr>
        <w:pStyle w:val="Sansinterligne"/>
        <w:numPr>
          <w:ilvl w:val="0"/>
          <w:numId w:val="29"/>
        </w:numPr>
        <w:spacing w:line="276" w:lineRule="auto"/>
        <w:rPr>
          <w:rFonts w:ascii="Arial Narrow" w:hAnsi="Arial Narrow" w:cstheme="minorHAnsi"/>
        </w:rPr>
      </w:pPr>
      <w:r w:rsidRPr="005C490C">
        <w:rPr>
          <w:rFonts w:ascii="Arial Narrow" w:hAnsi="Arial Narrow" w:cstheme="minorHAnsi"/>
        </w:rPr>
        <w:t>Déni d’accès à l’aide humanitaire</w:t>
      </w:r>
    </w:p>
    <w:p w14:paraId="45A5C951" w14:textId="77777777" w:rsidR="00FF3B5F" w:rsidRPr="005C490C" w:rsidRDefault="00FF3B5F" w:rsidP="005C490C">
      <w:pPr>
        <w:pStyle w:val="Sansinterligne"/>
        <w:spacing w:line="276" w:lineRule="auto"/>
        <w:ind w:left="720"/>
        <w:rPr>
          <w:rFonts w:ascii="Arial Narrow" w:hAnsi="Arial Narrow" w:cstheme="minorHAnsi"/>
        </w:rPr>
      </w:pPr>
    </w:p>
    <w:p w14:paraId="04290E1C" w14:textId="77777777" w:rsidR="00FF3B5F" w:rsidRPr="005C490C" w:rsidRDefault="00FF3B5F" w:rsidP="00EB2589">
      <w:pPr>
        <w:jc w:val="both"/>
        <w:rPr>
          <w:rFonts w:ascii="Arial Narrow" w:hAnsi="Arial Narrow" w:cstheme="minorHAnsi"/>
          <w:lang w:val="fr-FR"/>
        </w:rPr>
      </w:pPr>
      <w:r w:rsidRPr="005C490C">
        <w:rPr>
          <w:rFonts w:ascii="Arial Narrow" w:hAnsi="Arial Narrow" w:cstheme="minorHAnsi"/>
          <w:lang w:val="fr-FR"/>
        </w:rPr>
        <w:t>Le P</w:t>
      </w:r>
      <w:r w:rsidR="005C490C" w:rsidRPr="005C490C">
        <w:rPr>
          <w:rFonts w:ascii="Arial Narrow" w:hAnsi="Arial Narrow" w:cstheme="minorHAnsi"/>
          <w:lang w:val="fr-FR"/>
        </w:rPr>
        <w:t>RUA</w:t>
      </w:r>
      <w:r w:rsidRPr="005C490C">
        <w:rPr>
          <w:rFonts w:ascii="Arial Narrow" w:hAnsi="Arial Narrow" w:cstheme="minorHAnsi"/>
          <w:lang w:val="fr-FR"/>
        </w:rPr>
        <w:t xml:space="preserve"> ayant des interventions dans des zones où règnent parfois l’insécurité due aux groupes armés non étatiques, il est tout à fait évident que des dispositions soient prises afin d’éviter, minimiser tout risque de tomber sur ces cas de violations. Si malgré tout cela arrivait, le présent MGP a prévu donc des schémas de réception et des traitements des plaintes cette nature.</w:t>
      </w:r>
    </w:p>
    <w:p w14:paraId="360EF594" w14:textId="77777777" w:rsidR="009C154F" w:rsidRPr="005C490C" w:rsidRDefault="009C154F" w:rsidP="00EB2589">
      <w:pPr>
        <w:jc w:val="both"/>
        <w:rPr>
          <w:rFonts w:asciiTheme="minorHAnsi" w:hAnsiTheme="minorHAnsi" w:cstheme="minorHAnsi"/>
          <w:sz w:val="2"/>
          <w:lang w:val="fr-FR"/>
        </w:rPr>
      </w:pPr>
    </w:p>
    <w:p w14:paraId="76F00B73" w14:textId="77777777" w:rsidR="009C154F" w:rsidRPr="005C490C" w:rsidRDefault="009C154F" w:rsidP="00EB2589">
      <w:pPr>
        <w:autoSpaceDE w:val="0"/>
        <w:autoSpaceDN w:val="0"/>
        <w:adjustRightInd w:val="0"/>
        <w:spacing w:after="0" w:line="240" w:lineRule="auto"/>
        <w:jc w:val="both"/>
        <w:rPr>
          <w:rFonts w:ascii="Arial Narrow" w:hAnsi="Arial Narrow" w:cstheme="minorHAnsi"/>
          <w:b/>
          <w:color w:val="000000" w:themeColor="text1"/>
          <w:lang w:val="fr-FR"/>
        </w:rPr>
      </w:pPr>
      <w:r w:rsidRPr="005C490C">
        <w:rPr>
          <w:rFonts w:ascii="Arial Narrow" w:hAnsi="Arial Narrow" w:cstheme="minorHAnsi"/>
          <w:b/>
          <w:color w:val="000000" w:themeColor="text1"/>
          <w:lang w:val="fr-FR"/>
        </w:rPr>
        <w:t>Réception et traitement des plaintes liées aux Exploitations et Abus Sexuels/Harcèlement Sexuel</w:t>
      </w:r>
    </w:p>
    <w:p w14:paraId="71F42F10" w14:textId="77777777" w:rsidR="009C154F" w:rsidRPr="00DD3568" w:rsidRDefault="009C154F" w:rsidP="00EB2589">
      <w:pPr>
        <w:autoSpaceDE w:val="0"/>
        <w:autoSpaceDN w:val="0"/>
        <w:adjustRightInd w:val="0"/>
        <w:spacing w:after="0" w:line="240" w:lineRule="auto"/>
        <w:jc w:val="both"/>
        <w:rPr>
          <w:rFonts w:asciiTheme="minorHAnsi" w:hAnsiTheme="minorHAnsi" w:cstheme="minorHAnsi"/>
          <w:lang w:val="fr-CD"/>
        </w:rPr>
      </w:pPr>
    </w:p>
    <w:p w14:paraId="3FBE756B" w14:textId="77777777" w:rsidR="009C154F" w:rsidRPr="005C490C" w:rsidRDefault="009C154F" w:rsidP="7004B77C">
      <w:pPr>
        <w:pStyle w:val="Paragraphedeliste"/>
        <w:numPr>
          <w:ilvl w:val="0"/>
          <w:numId w:val="26"/>
        </w:numPr>
        <w:autoSpaceDE w:val="0"/>
        <w:autoSpaceDN w:val="0"/>
        <w:adjustRightInd w:val="0"/>
        <w:spacing w:after="0" w:line="240" w:lineRule="auto"/>
        <w:jc w:val="both"/>
        <w:rPr>
          <w:rFonts w:ascii="Arial Narrow" w:hAnsi="Arial Narrow" w:cstheme="minorBidi"/>
          <w:lang w:val="fr-CD"/>
        </w:rPr>
      </w:pPr>
      <w:r w:rsidRPr="008A0F01">
        <w:rPr>
          <w:rFonts w:ascii="Arial Narrow" w:hAnsi="Arial Narrow" w:cstheme="minorBidi"/>
          <w:b/>
          <w:i/>
          <w:iCs/>
          <w:u w:val="single"/>
          <w:lang w:val="fr-CD"/>
        </w:rPr>
        <w:t>Réception des plaintes sensibles/hypersensibles</w:t>
      </w:r>
      <w:r w:rsidRPr="005C490C">
        <w:rPr>
          <w:rFonts w:ascii="Arial Narrow" w:hAnsi="Arial Narrow" w:cstheme="minorBidi"/>
          <w:i/>
          <w:iCs/>
          <w:lang w:val="fr-CD"/>
        </w:rPr>
        <w:t> :</w:t>
      </w:r>
      <w:r w:rsidRPr="005C490C">
        <w:rPr>
          <w:rFonts w:ascii="Arial Narrow" w:hAnsi="Arial Narrow" w:cstheme="minorBidi"/>
          <w:lang w:val="fr-CD"/>
        </w:rPr>
        <w:t xml:space="preserve"> Tous les comités peuvent recevoir ces plaintes à travers les canaux mis en place (Tels, Bo</w:t>
      </w:r>
      <w:r w:rsidR="008D2476" w:rsidRPr="005C490C">
        <w:rPr>
          <w:rFonts w:ascii="Arial Narrow" w:hAnsi="Arial Narrow" w:cstheme="minorBidi"/>
          <w:lang w:val="fr-CD"/>
        </w:rPr>
        <w:t>î</w:t>
      </w:r>
      <w:r w:rsidRPr="005C490C">
        <w:rPr>
          <w:rFonts w:ascii="Arial Narrow" w:hAnsi="Arial Narrow" w:cstheme="minorBidi"/>
          <w:lang w:val="fr-CD"/>
        </w:rPr>
        <w:t>tes</w:t>
      </w:r>
      <w:r w:rsidR="008D2476" w:rsidRPr="005C490C">
        <w:rPr>
          <w:rFonts w:ascii="Arial Narrow" w:hAnsi="Arial Narrow" w:cstheme="minorBidi"/>
          <w:lang w:val="fr-CD"/>
        </w:rPr>
        <w:t xml:space="preserve"> aux lettres</w:t>
      </w:r>
      <w:r w:rsidRPr="005C490C">
        <w:rPr>
          <w:rFonts w:ascii="Arial Narrow" w:hAnsi="Arial Narrow" w:cstheme="minorBidi"/>
          <w:lang w:val="fr-CD"/>
        </w:rPr>
        <w:t>, Courriers, Fiche, etc.). Mais une fois la nature de la plainte identifiée, celle-ci devrait immédiatement être retirée du lot pour  subir un traitement confidentiel. Il est souhaitable que le P</w:t>
      </w:r>
      <w:r w:rsidR="002972C9" w:rsidRPr="005C490C">
        <w:rPr>
          <w:rFonts w:ascii="Arial Narrow" w:hAnsi="Arial Narrow" w:cstheme="minorBidi"/>
          <w:lang w:val="fr-CD"/>
        </w:rPr>
        <w:t xml:space="preserve">CH </w:t>
      </w:r>
      <w:r w:rsidRPr="005C490C">
        <w:rPr>
          <w:rFonts w:ascii="Arial Narrow" w:hAnsi="Arial Narrow" w:cstheme="minorBidi"/>
          <w:lang w:val="fr-CD"/>
        </w:rPr>
        <w:t>ait des CGP dans les structures discrètes et accessibles à l’instar des centres hospitaliers, des confessions religieuses, des ONG locales, etc. Ces CGP doivent faire l’objet de sensibilisation au niveau communautaire.</w:t>
      </w:r>
    </w:p>
    <w:p w14:paraId="08AB6669" w14:textId="77777777" w:rsidR="009C154F" w:rsidRPr="005C490C" w:rsidRDefault="009C154F" w:rsidP="00EB2589">
      <w:pPr>
        <w:autoSpaceDE w:val="0"/>
        <w:autoSpaceDN w:val="0"/>
        <w:adjustRightInd w:val="0"/>
        <w:spacing w:after="0" w:line="240" w:lineRule="auto"/>
        <w:jc w:val="both"/>
        <w:rPr>
          <w:rFonts w:ascii="Arial Narrow" w:hAnsi="Arial Narrow" w:cstheme="minorHAnsi"/>
          <w:lang w:val="fr-CD"/>
        </w:rPr>
      </w:pPr>
    </w:p>
    <w:p w14:paraId="32848A22" w14:textId="77777777" w:rsidR="009C154F" w:rsidRPr="005C490C" w:rsidRDefault="009C154F" w:rsidP="00EB2589">
      <w:pPr>
        <w:pStyle w:val="Paragraphedeliste"/>
        <w:numPr>
          <w:ilvl w:val="0"/>
          <w:numId w:val="26"/>
        </w:numPr>
        <w:autoSpaceDE w:val="0"/>
        <w:autoSpaceDN w:val="0"/>
        <w:adjustRightInd w:val="0"/>
        <w:spacing w:after="0" w:line="240" w:lineRule="auto"/>
        <w:jc w:val="both"/>
        <w:rPr>
          <w:rFonts w:ascii="Arial Narrow" w:hAnsi="Arial Narrow" w:cstheme="minorHAnsi"/>
          <w:lang w:val="fr-CD"/>
        </w:rPr>
      </w:pPr>
      <w:r w:rsidRPr="008A0F01">
        <w:rPr>
          <w:rFonts w:ascii="Arial Narrow" w:hAnsi="Arial Narrow" w:cstheme="minorHAnsi"/>
          <w:b/>
          <w:i/>
          <w:iCs/>
          <w:u w:val="single"/>
          <w:lang w:val="fr-CD"/>
        </w:rPr>
        <w:t>Enregistrements des plaintes sensibles/hypersensibles</w:t>
      </w:r>
      <w:r w:rsidRPr="005C490C">
        <w:rPr>
          <w:rFonts w:ascii="Arial Narrow" w:hAnsi="Arial Narrow" w:cstheme="minorHAnsi"/>
          <w:i/>
          <w:iCs/>
          <w:lang w:val="fr-CD"/>
        </w:rPr>
        <w:t> :</w:t>
      </w:r>
      <w:r w:rsidRPr="005C490C">
        <w:rPr>
          <w:rFonts w:ascii="Arial Narrow" w:hAnsi="Arial Narrow" w:cstheme="minorHAnsi"/>
          <w:lang w:val="fr-CD"/>
        </w:rPr>
        <w:t xml:space="preserve"> Les plaintes de cette nature seront enregistrées dans le registre et codifiées pour plus de confidentialité et de sécurité du plaignant et/ou survivants. Ainsi leurs identités seront uniquement des codes donnés par le CGP et/ou avec le concours du P</w:t>
      </w:r>
      <w:r w:rsidR="006C7ABB" w:rsidRPr="005C490C">
        <w:rPr>
          <w:rFonts w:ascii="Arial Narrow" w:hAnsi="Arial Narrow" w:cstheme="minorHAnsi"/>
          <w:lang w:val="fr-CD"/>
        </w:rPr>
        <w:t>CH</w:t>
      </w:r>
      <w:r w:rsidRPr="005C490C">
        <w:rPr>
          <w:rFonts w:ascii="Arial Narrow" w:hAnsi="Arial Narrow" w:cstheme="minorHAnsi"/>
          <w:lang w:val="fr-CD"/>
        </w:rPr>
        <w:t xml:space="preserve">. Ensuite les mêmes données seront retranscrites dans une fiche, puis transmis immédiatement </w:t>
      </w:r>
      <w:r w:rsidR="006C7ABB" w:rsidRPr="005C490C">
        <w:rPr>
          <w:rFonts w:ascii="Arial Narrow" w:hAnsi="Arial Narrow" w:cstheme="minorHAnsi"/>
          <w:lang w:val="fr-CD"/>
        </w:rPr>
        <w:t>à la coordination</w:t>
      </w:r>
      <w:r w:rsidRPr="005C490C">
        <w:rPr>
          <w:rFonts w:ascii="Arial Narrow" w:hAnsi="Arial Narrow" w:cstheme="minorHAnsi"/>
          <w:lang w:val="fr-CD"/>
        </w:rPr>
        <w:t xml:space="preserve"> du P</w:t>
      </w:r>
      <w:r w:rsidR="006C7ABB" w:rsidRPr="005C490C">
        <w:rPr>
          <w:rFonts w:ascii="Arial Narrow" w:hAnsi="Arial Narrow" w:cstheme="minorHAnsi"/>
          <w:lang w:val="fr-CD"/>
        </w:rPr>
        <w:t>CH</w:t>
      </w:r>
      <w:r w:rsidRPr="005C490C">
        <w:rPr>
          <w:rFonts w:ascii="Arial Narrow" w:hAnsi="Arial Narrow" w:cstheme="minorHAnsi"/>
          <w:lang w:val="fr-CD"/>
        </w:rPr>
        <w:t xml:space="preserve"> via les moyens disponibles. Le </w:t>
      </w:r>
      <w:r w:rsidR="006C7ABB" w:rsidRPr="005C490C">
        <w:rPr>
          <w:rFonts w:ascii="Arial Narrow" w:hAnsi="Arial Narrow" w:cstheme="minorHAnsi"/>
          <w:lang w:val="fr-CD"/>
        </w:rPr>
        <w:t>PCH</w:t>
      </w:r>
      <w:r w:rsidRPr="005C490C">
        <w:rPr>
          <w:rFonts w:ascii="Arial Narrow" w:hAnsi="Arial Narrow" w:cstheme="minorHAnsi"/>
          <w:lang w:val="fr-CD"/>
        </w:rPr>
        <w:t xml:space="preserve"> informe</w:t>
      </w:r>
      <w:r w:rsidR="006C7ABB" w:rsidRPr="005C490C">
        <w:rPr>
          <w:rFonts w:ascii="Arial Narrow" w:hAnsi="Arial Narrow" w:cstheme="minorHAnsi"/>
          <w:lang w:val="fr-CD"/>
        </w:rPr>
        <w:t>ra</w:t>
      </w:r>
      <w:r w:rsidRPr="005C490C">
        <w:rPr>
          <w:rFonts w:ascii="Arial Narrow" w:hAnsi="Arial Narrow" w:cstheme="minorHAnsi"/>
          <w:lang w:val="fr-CD"/>
        </w:rPr>
        <w:t xml:space="preserve"> la Banque Mondiale et les dispositions prises.</w:t>
      </w:r>
    </w:p>
    <w:p w14:paraId="21B418D7" w14:textId="77777777" w:rsidR="009C154F" w:rsidRPr="005C490C" w:rsidRDefault="009C154F" w:rsidP="00EB2589">
      <w:pPr>
        <w:pStyle w:val="Paragraphedeliste"/>
        <w:autoSpaceDE w:val="0"/>
        <w:autoSpaceDN w:val="0"/>
        <w:adjustRightInd w:val="0"/>
        <w:spacing w:after="0" w:line="240" w:lineRule="auto"/>
        <w:jc w:val="both"/>
        <w:rPr>
          <w:rFonts w:ascii="Arial Narrow" w:hAnsi="Arial Narrow" w:cstheme="minorHAnsi"/>
          <w:lang w:val="fr-CD"/>
        </w:rPr>
      </w:pPr>
    </w:p>
    <w:p w14:paraId="1529A575" w14:textId="5946292D" w:rsidR="009C154F" w:rsidRPr="005C490C" w:rsidRDefault="009C154F" w:rsidP="623DF2C6">
      <w:pPr>
        <w:pStyle w:val="Paragraphedeliste"/>
        <w:numPr>
          <w:ilvl w:val="0"/>
          <w:numId w:val="26"/>
        </w:numPr>
        <w:autoSpaceDE w:val="0"/>
        <w:autoSpaceDN w:val="0"/>
        <w:adjustRightInd w:val="0"/>
        <w:spacing w:after="0" w:line="240" w:lineRule="auto"/>
        <w:jc w:val="both"/>
        <w:rPr>
          <w:rFonts w:ascii="Arial Narrow" w:hAnsi="Arial Narrow" w:cstheme="minorBidi"/>
          <w:lang w:val="fr-CD"/>
        </w:rPr>
      </w:pPr>
      <w:r w:rsidRPr="623DF2C6">
        <w:rPr>
          <w:rFonts w:ascii="Arial Narrow" w:hAnsi="Arial Narrow" w:cstheme="minorBidi"/>
          <w:b/>
          <w:bCs/>
          <w:i/>
          <w:iCs/>
          <w:u w:val="single"/>
          <w:lang w:val="fr-CD"/>
        </w:rPr>
        <w:t>Traitement des plaintes sensibles/hypersensibles</w:t>
      </w:r>
      <w:r w:rsidRPr="623DF2C6">
        <w:rPr>
          <w:rFonts w:ascii="Arial Narrow" w:hAnsi="Arial Narrow" w:cstheme="minorBidi"/>
          <w:i/>
          <w:iCs/>
          <w:lang w:val="fr-CD"/>
        </w:rPr>
        <w:t> :</w:t>
      </w:r>
      <w:r w:rsidRPr="623DF2C6">
        <w:rPr>
          <w:rFonts w:ascii="Arial Narrow" w:hAnsi="Arial Narrow" w:cstheme="minorBidi"/>
          <w:lang w:val="fr-CD"/>
        </w:rPr>
        <w:t xml:space="preserve"> Il s’agit d’une opération qui requiert le plus souvent le choix éclairé du survivant. Après vérification et examen de la situation en fonction de l’état, le survivant pourra immédiatement être référé dans une structure sanitaire et confier aussitôt à services de conseils et d’appui psychologique.  Par la suite le P</w:t>
      </w:r>
      <w:r w:rsidR="008A0F01" w:rsidRPr="623DF2C6">
        <w:rPr>
          <w:rFonts w:ascii="Arial Narrow" w:hAnsi="Arial Narrow" w:cstheme="minorBidi"/>
          <w:lang w:val="fr-CD"/>
        </w:rPr>
        <w:t>RU</w:t>
      </w:r>
      <w:r w:rsidR="73F358A6" w:rsidRPr="623DF2C6">
        <w:rPr>
          <w:rFonts w:ascii="Arial Narrow" w:hAnsi="Arial Narrow" w:cstheme="minorBidi"/>
          <w:lang w:val="fr-CD"/>
        </w:rPr>
        <w:t>C</w:t>
      </w:r>
      <w:r w:rsidR="008A0F01" w:rsidRPr="623DF2C6">
        <w:rPr>
          <w:rFonts w:ascii="Arial Narrow" w:hAnsi="Arial Narrow" w:cstheme="minorBidi"/>
          <w:lang w:val="fr-CD"/>
        </w:rPr>
        <w:t>A</w:t>
      </w:r>
      <w:r w:rsidR="429C033B" w:rsidRPr="623DF2C6">
        <w:rPr>
          <w:rFonts w:ascii="Arial Narrow" w:hAnsi="Arial Narrow" w:cstheme="minorBidi"/>
          <w:lang w:val="fr-CD"/>
        </w:rPr>
        <w:t>C</w:t>
      </w:r>
      <w:r w:rsidRPr="623DF2C6">
        <w:rPr>
          <w:rFonts w:ascii="Arial Narrow" w:hAnsi="Arial Narrow" w:cstheme="minorBidi"/>
          <w:lang w:val="fr-CD"/>
        </w:rPr>
        <w:t xml:space="preserve"> s’appuiera sur la législation en vigueur et du consentement éclairé du survivant pour continuer la procédure du traitement.</w:t>
      </w:r>
    </w:p>
    <w:p w14:paraId="79BD3990" w14:textId="77777777" w:rsidR="00D10F8E" w:rsidRPr="00DD3568" w:rsidRDefault="00D10F8E" w:rsidP="00EB2589">
      <w:pPr>
        <w:rPr>
          <w:rFonts w:asciiTheme="minorHAnsi" w:hAnsiTheme="minorHAnsi" w:cstheme="minorHAnsi"/>
          <w:b/>
          <w:lang w:val="fr-CA"/>
        </w:rPr>
      </w:pPr>
    </w:p>
    <w:p w14:paraId="6B565520" w14:textId="77777777" w:rsidR="00D10F8E" w:rsidRPr="005C490C" w:rsidRDefault="00D10F8E" w:rsidP="00D10F8E">
      <w:pPr>
        <w:rPr>
          <w:rFonts w:ascii="Arial Narrow" w:hAnsi="Arial Narrow" w:cstheme="minorHAnsi"/>
          <w:i/>
          <w:iCs/>
          <w:lang w:val="fr-FR"/>
        </w:rPr>
      </w:pPr>
      <w:r w:rsidRPr="005C490C">
        <w:rPr>
          <w:rFonts w:ascii="Arial Narrow" w:hAnsi="Arial Narrow" w:cstheme="minorHAnsi"/>
          <w:b/>
          <w:bCs/>
          <w:i/>
          <w:iCs/>
          <w:lang w:val="fr-FR"/>
        </w:rPr>
        <w:t>NB :</w:t>
      </w:r>
      <w:r w:rsidRPr="005C490C">
        <w:rPr>
          <w:rFonts w:ascii="Arial Narrow" w:hAnsi="Arial Narrow" w:cstheme="minorHAnsi"/>
          <w:i/>
          <w:iCs/>
          <w:lang w:val="fr-FR"/>
        </w:rPr>
        <w:t xml:space="preserve"> Le traitement des plaintes sensibles/hypersensibles se feront dans la confidentialité et le respect de la législation en vigueur avec consentement et choix éclairé des survivants et le respect de la dignité humaine</w:t>
      </w:r>
    </w:p>
    <w:p w14:paraId="6A0CAABA" w14:textId="77777777" w:rsidR="006D09E5" w:rsidRPr="00A1591B" w:rsidRDefault="006D09E5" w:rsidP="00EB2589">
      <w:pPr>
        <w:rPr>
          <w:rFonts w:asciiTheme="minorHAnsi" w:hAnsiTheme="minorHAnsi" w:cstheme="minorHAnsi"/>
          <w:b/>
          <w:lang w:val="fr-CA"/>
        </w:rPr>
      </w:pPr>
    </w:p>
    <w:p w14:paraId="02FE9663" w14:textId="77777777" w:rsidR="006D09E5" w:rsidRPr="005C490C" w:rsidRDefault="006D09E5" w:rsidP="00EB2589">
      <w:pPr>
        <w:pStyle w:val="Titre2"/>
        <w:numPr>
          <w:ilvl w:val="0"/>
          <w:numId w:val="21"/>
        </w:numPr>
        <w:spacing w:before="0" w:line="240" w:lineRule="auto"/>
        <w:rPr>
          <w:rFonts w:ascii="Arial Narrow" w:hAnsi="Arial Narrow" w:cstheme="minorHAnsi"/>
          <w:sz w:val="22"/>
          <w:szCs w:val="22"/>
          <w:lang w:val="fr-FR"/>
        </w:rPr>
      </w:pPr>
      <w:r w:rsidRPr="005C490C">
        <w:rPr>
          <w:rFonts w:ascii="Arial Narrow" w:hAnsi="Arial Narrow" w:cstheme="minorHAnsi"/>
          <w:sz w:val="22"/>
          <w:szCs w:val="22"/>
          <w:lang w:val="fr-FR"/>
        </w:rPr>
        <w:t>PROCESSUS GENERAL DU TRAITEMENT D’UNE PLAINTE DANS LE CIRCUIT DU MGP</w:t>
      </w:r>
    </w:p>
    <w:p w14:paraId="7BDC0E41" w14:textId="77777777" w:rsidR="006D09E5" w:rsidRPr="00A1591B" w:rsidRDefault="006D09E5" w:rsidP="00EB2589">
      <w:pPr>
        <w:rPr>
          <w:rFonts w:asciiTheme="minorHAnsi" w:hAnsiTheme="minorHAnsi" w:cstheme="minorHAnsi"/>
          <w:lang w:val="fr-FR"/>
        </w:rPr>
      </w:pPr>
    </w:p>
    <w:p w14:paraId="441BDFF5" w14:textId="77777777" w:rsidR="006D09E5" w:rsidRPr="00976CCF" w:rsidRDefault="006D09E5" w:rsidP="00EB2589">
      <w:pPr>
        <w:pStyle w:val="Paragraphedeliste"/>
        <w:numPr>
          <w:ilvl w:val="0"/>
          <w:numId w:val="27"/>
        </w:numPr>
        <w:spacing w:after="200" w:line="276" w:lineRule="auto"/>
        <w:ind w:right="932"/>
        <w:jc w:val="both"/>
        <w:rPr>
          <w:rFonts w:ascii="Arial Narrow" w:eastAsia="Rockwell" w:hAnsi="Arial Narrow" w:cstheme="minorHAnsi"/>
          <w:lang w:val="fr-FR"/>
        </w:rPr>
      </w:pPr>
      <w:r w:rsidRPr="00976CCF">
        <w:rPr>
          <w:rFonts w:ascii="Arial Narrow" w:eastAsia="Rockwell" w:hAnsi="Arial Narrow" w:cstheme="minorHAnsi"/>
          <w:b/>
          <w:lang w:val="fr-FR"/>
        </w:rPr>
        <w:t>Compréhension :</w:t>
      </w:r>
      <w:r w:rsidRPr="00976CCF">
        <w:rPr>
          <w:rFonts w:ascii="Arial Narrow" w:eastAsia="Rockwell" w:hAnsi="Arial Narrow" w:cstheme="minorHAnsi"/>
          <w:lang w:val="fr-FR"/>
        </w:rPr>
        <w:t xml:space="preserve"> Recevoir les plaintes (cahier de doléances, boîtes à suggestions, téléphone vert, fiches de plaintes). Ici pour chaque plainte, compléter la fiche de plainte en </w:t>
      </w:r>
      <w:r w:rsidRPr="00976CCF">
        <w:rPr>
          <w:rFonts w:ascii="Arial Narrow" w:eastAsia="Rockwell" w:hAnsi="Arial Narrow" w:cstheme="minorHAnsi"/>
          <w:b/>
          <w:lang w:val="fr-FR"/>
        </w:rPr>
        <w:t xml:space="preserve">annexe </w:t>
      </w:r>
      <w:r w:rsidR="00D15EAF" w:rsidRPr="00976CCF">
        <w:rPr>
          <w:rFonts w:ascii="Arial Narrow" w:eastAsia="Rockwell" w:hAnsi="Arial Narrow" w:cstheme="minorHAnsi"/>
          <w:b/>
          <w:lang w:val="fr-FR"/>
        </w:rPr>
        <w:t>2</w:t>
      </w:r>
    </w:p>
    <w:p w14:paraId="7C6B8CA5" w14:textId="77777777" w:rsidR="006D09E5" w:rsidRPr="00976CCF" w:rsidRDefault="006D09E5" w:rsidP="00EB2589">
      <w:pPr>
        <w:pStyle w:val="Paragraphedeliste"/>
        <w:numPr>
          <w:ilvl w:val="0"/>
          <w:numId w:val="27"/>
        </w:numPr>
        <w:spacing w:after="200" w:line="276" w:lineRule="auto"/>
        <w:ind w:right="932"/>
        <w:jc w:val="both"/>
        <w:rPr>
          <w:rFonts w:ascii="Arial Narrow" w:eastAsia="Rockwell" w:hAnsi="Arial Narrow" w:cstheme="minorHAnsi"/>
          <w:b/>
          <w:lang w:val="fr-FR"/>
        </w:rPr>
      </w:pPr>
      <w:r w:rsidRPr="00976CCF">
        <w:rPr>
          <w:rFonts w:ascii="Arial Narrow" w:eastAsia="Rockwell" w:hAnsi="Arial Narrow" w:cstheme="minorHAnsi"/>
          <w:b/>
          <w:lang w:val="fr-FR"/>
        </w:rPr>
        <w:t xml:space="preserve">Tri et procédures : </w:t>
      </w:r>
      <w:r w:rsidRPr="00976CCF">
        <w:rPr>
          <w:rFonts w:ascii="Arial Narrow" w:eastAsia="Rockwell" w:hAnsi="Arial Narrow" w:cstheme="minorHAnsi"/>
          <w:lang w:val="fr-FR"/>
        </w:rPr>
        <w:t>Organiser les rencontres périodiques (hebdomadaire, bimensuelle) ou une rencontre sans délai en cas de plainte sensible/hypersensible.</w:t>
      </w:r>
    </w:p>
    <w:p w14:paraId="44FFA38E" w14:textId="77777777" w:rsidR="006D09E5" w:rsidRPr="00976CCF" w:rsidRDefault="006D09E5" w:rsidP="00EB2589">
      <w:pPr>
        <w:pStyle w:val="Paragraphedeliste"/>
        <w:numPr>
          <w:ilvl w:val="0"/>
          <w:numId w:val="27"/>
        </w:numPr>
        <w:spacing w:after="200" w:line="276" w:lineRule="auto"/>
        <w:ind w:right="932"/>
        <w:jc w:val="both"/>
        <w:rPr>
          <w:rFonts w:ascii="Arial Narrow" w:eastAsia="Rockwell" w:hAnsi="Arial Narrow" w:cstheme="minorHAnsi"/>
          <w:b/>
          <w:lang w:val="fr-FR"/>
        </w:rPr>
      </w:pPr>
      <w:r w:rsidRPr="00976CCF">
        <w:rPr>
          <w:rFonts w:ascii="Arial Narrow" w:eastAsia="Rockwell" w:hAnsi="Arial Narrow" w:cstheme="minorHAnsi"/>
          <w:b/>
          <w:lang w:val="fr-FR"/>
        </w:rPr>
        <w:t xml:space="preserve">Accusé de réception et suivi de près : </w:t>
      </w:r>
      <w:r w:rsidRPr="00976CCF">
        <w:rPr>
          <w:rFonts w:ascii="Arial Narrow" w:eastAsia="Rockwell" w:hAnsi="Arial Narrow" w:cstheme="minorHAnsi"/>
          <w:lang w:val="fr-FR"/>
        </w:rPr>
        <w:t>Répondre (aussitôt les plaintes reçues, collecter les informations auprès des parties prenantes et si possible témoins pour faciliter l’investigation)</w:t>
      </w:r>
      <w:r w:rsidRPr="00976CCF">
        <w:rPr>
          <w:rFonts w:ascii="Arial Narrow" w:eastAsia="Rockwell" w:hAnsi="Arial Narrow" w:cstheme="minorHAnsi"/>
          <w:b/>
          <w:lang w:val="fr-FR"/>
        </w:rPr>
        <w:t xml:space="preserve"> </w:t>
      </w:r>
    </w:p>
    <w:p w14:paraId="1E32641E" w14:textId="77777777" w:rsidR="006D09E5" w:rsidRPr="00976CCF" w:rsidRDefault="006D09E5" w:rsidP="00EB2589">
      <w:pPr>
        <w:pStyle w:val="Paragraphedeliste"/>
        <w:numPr>
          <w:ilvl w:val="0"/>
          <w:numId w:val="27"/>
        </w:numPr>
        <w:spacing w:after="200" w:line="276" w:lineRule="auto"/>
        <w:ind w:right="932"/>
        <w:jc w:val="both"/>
        <w:rPr>
          <w:rFonts w:ascii="Arial Narrow" w:eastAsia="Rockwell" w:hAnsi="Arial Narrow" w:cstheme="minorHAnsi"/>
          <w:b/>
        </w:rPr>
      </w:pPr>
      <w:r w:rsidRPr="00976CCF">
        <w:rPr>
          <w:rFonts w:ascii="Arial Narrow" w:eastAsia="Rockwell" w:hAnsi="Arial Narrow" w:cstheme="minorHAnsi"/>
          <w:b/>
          <w:lang w:val="fr-FR"/>
        </w:rPr>
        <w:t xml:space="preserve">Investigation/enquête et action : </w:t>
      </w:r>
      <w:r w:rsidRPr="00976CCF">
        <w:rPr>
          <w:rFonts w:ascii="Arial Narrow" w:eastAsia="Rockwell" w:hAnsi="Arial Narrow" w:cstheme="minorHAnsi"/>
          <w:lang w:val="fr-FR"/>
        </w:rPr>
        <w:t xml:space="preserve">Vérifier et documenter les faits à travers les missions spécifiques organisées à cet effet et/ou lors des missions de suivi, supervision, inopinées. </w:t>
      </w:r>
      <w:r w:rsidRPr="00976CCF">
        <w:rPr>
          <w:rFonts w:ascii="Arial Narrow" w:eastAsia="Rockwell" w:hAnsi="Arial Narrow" w:cstheme="minorHAnsi"/>
        </w:rPr>
        <w:t>Déclencher les actions pour les plaintes validées.</w:t>
      </w:r>
    </w:p>
    <w:p w14:paraId="0E378B19" w14:textId="77777777" w:rsidR="006D09E5" w:rsidRPr="00976CCF" w:rsidRDefault="006D09E5" w:rsidP="00EB2589">
      <w:pPr>
        <w:pStyle w:val="Paragraphedeliste"/>
        <w:numPr>
          <w:ilvl w:val="0"/>
          <w:numId w:val="27"/>
        </w:numPr>
        <w:spacing w:after="200" w:line="276" w:lineRule="auto"/>
        <w:ind w:right="932"/>
        <w:jc w:val="both"/>
        <w:rPr>
          <w:rFonts w:ascii="Arial Narrow" w:eastAsia="Rockwell" w:hAnsi="Arial Narrow" w:cstheme="minorHAnsi"/>
          <w:b/>
        </w:rPr>
      </w:pPr>
      <w:r w:rsidRPr="00976CCF">
        <w:rPr>
          <w:rFonts w:ascii="Arial Narrow" w:eastAsia="Rockwell" w:hAnsi="Arial Narrow" w:cstheme="minorHAnsi"/>
          <w:b/>
          <w:lang w:val="fr-FR"/>
        </w:rPr>
        <w:t xml:space="preserve">Pour les plaintes hypersensibles : </w:t>
      </w:r>
      <w:r w:rsidRPr="00976CCF">
        <w:rPr>
          <w:rFonts w:ascii="Arial Narrow" w:eastAsia="Rockwell" w:hAnsi="Arial Narrow" w:cstheme="minorHAnsi"/>
          <w:lang w:val="fr-FR"/>
        </w:rPr>
        <w:t xml:space="preserve">Informer immédiatement le PACAD pour le déclenchement des mesures. </w:t>
      </w:r>
      <w:r w:rsidRPr="00976CCF">
        <w:rPr>
          <w:rFonts w:ascii="Arial Narrow" w:eastAsia="Rockwell" w:hAnsi="Arial Narrow" w:cstheme="minorHAnsi"/>
        </w:rPr>
        <w:t>De manière générale</w:t>
      </w:r>
    </w:p>
    <w:p w14:paraId="03DFFA67" w14:textId="77777777" w:rsidR="006D09E5" w:rsidRPr="00A1591B" w:rsidRDefault="006D09E5" w:rsidP="00EB2589">
      <w:pPr>
        <w:pStyle w:val="Paragraphedeliste"/>
        <w:jc w:val="both"/>
        <w:rPr>
          <w:rFonts w:asciiTheme="minorHAnsi" w:hAnsiTheme="minorHAnsi" w:cstheme="minorHAnsi"/>
        </w:rPr>
      </w:pPr>
    </w:p>
    <w:p w14:paraId="4295FD5C" w14:textId="77777777" w:rsidR="006D09E5" w:rsidRPr="00976CCF" w:rsidRDefault="006D09E5" w:rsidP="00EB2589">
      <w:pPr>
        <w:pStyle w:val="Paragraphedeliste"/>
        <w:numPr>
          <w:ilvl w:val="0"/>
          <w:numId w:val="28"/>
        </w:numPr>
        <w:spacing w:after="200" w:line="276" w:lineRule="auto"/>
        <w:ind w:right="932"/>
        <w:jc w:val="both"/>
        <w:rPr>
          <w:rFonts w:ascii="Arial Narrow" w:eastAsia="Rockwell" w:hAnsi="Arial Narrow" w:cstheme="minorHAnsi"/>
          <w:i/>
          <w:lang w:val="fr-FR"/>
        </w:rPr>
      </w:pPr>
      <w:r w:rsidRPr="00976CCF">
        <w:rPr>
          <w:rFonts w:ascii="Arial Narrow" w:eastAsia="Rockwell" w:hAnsi="Arial Narrow" w:cstheme="minorHAnsi"/>
          <w:i/>
          <w:lang w:val="fr-FR"/>
        </w:rPr>
        <w:t xml:space="preserve">En cas de violence sexuelle, orienter les survivantes dans les structures sanitaires ou dans les dispositifs prévus par le projet endéans </w:t>
      </w:r>
      <w:r w:rsidR="00A116C9" w:rsidRPr="00976CCF">
        <w:rPr>
          <w:rFonts w:ascii="Arial Narrow" w:eastAsia="Rockwell" w:hAnsi="Arial Narrow" w:cstheme="minorHAnsi"/>
          <w:i/>
          <w:lang w:val="fr-FR"/>
        </w:rPr>
        <w:t xml:space="preserve">48h </w:t>
      </w:r>
      <w:r w:rsidRPr="00976CCF">
        <w:rPr>
          <w:rFonts w:ascii="Arial Narrow" w:eastAsia="Rockwell" w:hAnsi="Arial Narrow" w:cstheme="minorHAnsi"/>
          <w:i/>
          <w:lang w:val="fr-FR"/>
        </w:rPr>
        <w:t xml:space="preserve">pour profiter de la prise en charge via les mesures adéquates (prophylaxie post ex-positionnelle et autres) </w:t>
      </w:r>
    </w:p>
    <w:p w14:paraId="0F259841" w14:textId="77777777" w:rsidR="006D09E5" w:rsidRPr="00976CCF" w:rsidRDefault="006D09E5" w:rsidP="00EB2589">
      <w:pPr>
        <w:pStyle w:val="Paragraphedeliste"/>
        <w:numPr>
          <w:ilvl w:val="0"/>
          <w:numId w:val="28"/>
        </w:numPr>
        <w:spacing w:after="200" w:line="276" w:lineRule="auto"/>
        <w:ind w:right="932"/>
        <w:jc w:val="both"/>
        <w:rPr>
          <w:rFonts w:ascii="Arial Narrow" w:eastAsia="Rockwell" w:hAnsi="Arial Narrow" w:cstheme="minorHAnsi"/>
          <w:i/>
          <w:lang w:val="fr-FR"/>
        </w:rPr>
      </w:pPr>
      <w:r w:rsidRPr="00976CCF">
        <w:rPr>
          <w:rFonts w:ascii="Arial Narrow" w:eastAsia="Rockwell" w:hAnsi="Arial Narrow" w:cstheme="minorHAnsi"/>
          <w:i/>
          <w:lang w:val="fr-FR"/>
        </w:rPr>
        <w:t>Orienter dans un délai de 6 jours les survivantes ou les survivants vers les services sociaux de base approprié (psychosocial, justice, éducation, etc.)</w:t>
      </w:r>
    </w:p>
    <w:p w14:paraId="304EA352" w14:textId="77777777" w:rsidR="006D09E5" w:rsidRPr="00976CCF" w:rsidRDefault="006D09E5" w:rsidP="00EB2589">
      <w:pPr>
        <w:pStyle w:val="Paragraphedeliste"/>
        <w:numPr>
          <w:ilvl w:val="0"/>
          <w:numId w:val="27"/>
        </w:numPr>
        <w:spacing w:after="200" w:line="276" w:lineRule="auto"/>
        <w:ind w:right="932"/>
        <w:jc w:val="both"/>
        <w:rPr>
          <w:rFonts w:ascii="Arial Narrow" w:eastAsia="Rockwell" w:hAnsi="Arial Narrow" w:cstheme="minorHAnsi"/>
          <w:b/>
          <w:lang w:val="fr-FR"/>
        </w:rPr>
      </w:pPr>
      <w:r w:rsidRPr="00976CCF">
        <w:rPr>
          <w:rFonts w:ascii="Arial Narrow" w:eastAsia="Rockwell" w:hAnsi="Arial Narrow" w:cstheme="minorHAnsi"/>
          <w:b/>
          <w:lang w:val="fr-FR"/>
        </w:rPr>
        <w:t xml:space="preserve">Suivi et évaluation : </w:t>
      </w:r>
      <w:r w:rsidRPr="00976CCF">
        <w:rPr>
          <w:rFonts w:ascii="Arial Narrow" w:eastAsia="Rockwell" w:hAnsi="Arial Narrow" w:cstheme="minorHAnsi"/>
          <w:lang w:val="fr-FR"/>
        </w:rPr>
        <w:t>Faire le suivi (contrôle et appréciations des actions arrêtées / missions sur le terrain (dans les 7 jours qui suivent)</w:t>
      </w:r>
    </w:p>
    <w:p w14:paraId="53DC52FC" w14:textId="77777777" w:rsidR="006D09E5" w:rsidRPr="00976CCF" w:rsidRDefault="006D09E5" w:rsidP="00EB2589">
      <w:pPr>
        <w:pStyle w:val="Paragraphedeliste"/>
        <w:numPr>
          <w:ilvl w:val="0"/>
          <w:numId w:val="27"/>
        </w:numPr>
        <w:spacing w:after="200" w:line="276" w:lineRule="auto"/>
        <w:ind w:right="932"/>
        <w:jc w:val="both"/>
        <w:rPr>
          <w:rFonts w:ascii="Arial Narrow" w:eastAsia="Rockwell" w:hAnsi="Arial Narrow" w:cstheme="minorHAnsi"/>
          <w:b/>
          <w:lang w:val="fr-FR"/>
        </w:rPr>
      </w:pPr>
      <w:r w:rsidRPr="00976CCF">
        <w:rPr>
          <w:rFonts w:ascii="Arial Narrow" w:eastAsia="Rockwell" w:hAnsi="Arial Narrow" w:cstheme="minorHAnsi"/>
          <w:b/>
          <w:lang w:val="fr-FR"/>
        </w:rPr>
        <w:t xml:space="preserve">Feedback : </w:t>
      </w:r>
      <w:r w:rsidRPr="00976CCF">
        <w:rPr>
          <w:rFonts w:ascii="Arial Narrow" w:eastAsia="Rockwell" w:hAnsi="Arial Narrow" w:cstheme="minorHAnsi"/>
          <w:lang w:val="fr-FR"/>
        </w:rPr>
        <w:t>Répondre (rapport de mission partagée à toutes les parties prenantes 7 jours après la mission)</w:t>
      </w:r>
    </w:p>
    <w:p w14:paraId="4668715A" w14:textId="77777777" w:rsidR="00244CA3" w:rsidRPr="00976CCF" w:rsidRDefault="00827CB3" w:rsidP="00EB2589">
      <w:pPr>
        <w:pStyle w:val="Paragraphedeliste"/>
        <w:numPr>
          <w:ilvl w:val="0"/>
          <w:numId w:val="21"/>
        </w:numPr>
        <w:rPr>
          <w:rFonts w:ascii="Arial Narrow" w:hAnsi="Arial Narrow"/>
          <w:b/>
          <w:lang w:val="fr-FR"/>
        </w:rPr>
      </w:pPr>
      <w:r w:rsidRPr="00976CCF">
        <w:rPr>
          <w:rFonts w:ascii="Arial Narrow" w:hAnsi="Arial Narrow" w:cstheme="minorHAnsi"/>
          <w:b/>
          <w:lang w:val="fr-CA"/>
        </w:rPr>
        <w:br w:type="page"/>
      </w:r>
      <w:r w:rsidR="00244CA3" w:rsidRPr="00976CCF">
        <w:rPr>
          <w:rFonts w:ascii="Arial Narrow" w:hAnsi="Arial Narrow"/>
          <w:b/>
          <w:lang w:val="fr-FR"/>
        </w:rPr>
        <w:t>Actions envisagées</w:t>
      </w:r>
      <w:r w:rsidR="00972A80" w:rsidRPr="00976CCF">
        <w:rPr>
          <w:rFonts w:ascii="Arial Narrow" w:hAnsi="Arial Narrow"/>
          <w:b/>
          <w:lang w:val="fr-FR"/>
        </w:rPr>
        <w:t xml:space="preserve"> </w:t>
      </w:r>
      <w:r w:rsidR="00972A80" w:rsidRPr="00976CCF">
        <w:rPr>
          <w:rFonts w:ascii="Arial Narrow" w:hAnsi="Arial Narrow" w:cs="Calibri"/>
          <w:b/>
          <w:bCs/>
          <w:lang w:val="fr-FR"/>
        </w:rPr>
        <w:t>en vue d’assurer la fonctionnalité du MGP</w:t>
      </w:r>
    </w:p>
    <w:p w14:paraId="2FD16170" w14:textId="77777777" w:rsidR="00244CA3" w:rsidRPr="00976CCF" w:rsidRDefault="00244CA3" w:rsidP="00244CA3">
      <w:pPr>
        <w:jc w:val="both"/>
        <w:rPr>
          <w:rFonts w:ascii="Arial Narrow" w:hAnsi="Arial Narrow" w:cs="Calibri"/>
          <w:lang w:val="fr-FR"/>
        </w:rPr>
      </w:pPr>
      <w:r w:rsidRPr="00976CCF">
        <w:rPr>
          <w:rFonts w:ascii="Arial Narrow" w:hAnsi="Arial Narrow" w:cs="Calibri"/>
          <w:lang w:val="fr-FR"/>
        </w:rPr>
        <w:t>Des actions seront mises en œuvre en vue d’assurer la fonctionnalité du MGP. Ces dernières sont récapitulées dans le tableau ci-après :</w:t>
      </w:r>
    </w:p>
    <w:p w14:paraId="0E93D411" w14:textId="77777777" w:rsidR="00244CA3" w:rsidRPr="00910141" w:rsidDel="008C1907" w:rsidRDefault="00244CA3" w:rsidP="00244CA3">
      <w:pPr>
        <w:pStyle w:val="Lgende"/>
        <w:rPr>
          <w:rFonts w:asciiTheme="minorHAnsi" w:hAnsiTheme="minorHAnsi" w:cs="Calibri"/>
          <w:b w:val="0"/>
          <w:sz w:val="22"/>
          <w:szCs w:val="22"/>
          <w:lang w:val="fr-FR"/>
        </w:rPr>
      </w:pPr>
      <w:r w:rsidRPr="00827CB3">
        <w:rPr>
          <w:rFonts w:asciiTheme="minorHAnsi" w:hAnsiTheme="minorHAnsi" w:cs="Calibri"/>
          <w:bCs w:val="0"/>
          <w:sz w:val="22"/>
          <w:szCs w:val="22"/>
          <w:lang w:val="fr-FR"/>
        </w:rPr>
        <w:t>Tableau 7 :</w:t>
      </w:r>
      <w:r w:rsidRPr="00910141">
        <w:rPr>
          <w:rFonts w:asciiTheme="minorHAnsi" w:hAnsiTheme="minorHAnsi" w:cs="Calibri"/>
          <w:b w:val="0"/>
          <w:sz w:val="22"/>
          <w:szCs w:val="22"/>
          <w:lang w:val="fr-FR"/>
        </w:rPr>
        <w:t xml:space="preserve"> </w:t>
      </w:r>
      <w:r w:rsidRPr="00976CCF">
        <w:rPr>
          <w:rFonts w:ascii="Arial Narrow" w:hAnsi="Arial Narrow" w:cs="Calibri"/>
          <w:b w:val="0"/>
          <w:sz w:val="22"/>
          <w:szCs w:val="22"/>
          <w:lang w:val="fr-FR"/>
        </w:rPr>
        <w:t>Mise en œuvre du MGP</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19"/>
        <w:gridCol w:w="2050"/>
        <w:gridCol w:w="1842"/>
        <w:gridCol w:w="2161"/>
      </w:tblGrid>
      <w:tr w:rsidR="00244CA3" w:rsidRPr="007F29D4" w14:paraId="51E41ED6" w14:textId="77777777" w:rsidTr="00EB2589">
        <w:trPr>
          <w:tblHeader/>
        </w:trPr>
        <w:tc>
          <w:tcPr>
            <w:tcW w:w="2235" w:type="dxa"/>
            <w:shd w:val="clear" w:color="auto" w:fill="auto"/>
            <w:vAlign w:val="center"/>
          </w:tcPr>
          <w:p w14:paraId="583B4380" w14:textId="77777777" w:rsidR="00244CA3" w:rsidRPr="005D4D81" w:rsidRDefault="00244CA3" w:rsidP="00906F6E">
            <w:pPr>
              <w:spacing w:after="0"/>
              <w:jc w:val="center"/>
              <w:rPr>
                <w:rFonts w:ascii="Arial Narrow" w:hAnsi="Arial Narrow" w:cs="Calibri"/>
                <w:b/>
                <w:lang w:val="fr-FR"/>
              </w:rPr>
            </w:pPr>
            <w:r w:rsidRPr="005D4D81">
              <w:rPr>
                <w:rFonts w:ascii="Arial Narrow" w:hAnsi="Arial Narrow" w:cs="Calibri"/>
                <w:b/>
                <w:lang w:val="fr-FR"/>
              </w:rPr>
              <w:t>Actions</w:t>
            </w:r>
          </w:p>
        </w:tc>
        <w:tc>
          <w:tcPr>
            <w:tcW w:w="1919" w:type="dxa"/>
            <w:shd w:val="clear" w:color="auto" w:fill="auto"/>
            <w:vAlign w:val="center"/>
          </w:tcPr>
          <w:p w14:paraId="74996F98" w14:textId="77777777" w:rsidR="00244CA3" w:rsidRPr="005D4D81" w:rsidRDefault="00244CA3" w:rsidP="00906F6E">
            <w:pPr>
              <w:spacing w:after="0"/>
              <w:jc w:val="center"/>
              <w:rPr>
                <w:rFonts w:ascii="Arial Narrow" w:hAnsi="Arial Narrow" w:cs="Calibri"/>
                <w:b/>
                <w:lang w:val="fr-FR"/>
              </w:rPr>
            </w:pPr>
            <w:r w:rsidRPr="005D4D81">
              <w:rPr>
                <w:rFonts w:ascii="Arial Narrow" w:hAnsi="Arial Narrow" w:cs="Calibri"/>
                <w:b/>
                <w:lang w:val="fr-FR"/>
              </w:rPr>
              <w:t>Responsables</w:t>
            </w:r>
          </w:p>
        </w:tc>
        <w:tc>
          <w:tcPr>
            <w:tcW w:w="2050" w:type="dxa"/>
            <w:shd w:val="clear" w:color="auto" w:fill="auto"/>
            <w:vAlign w:val="center"/>
          </w:tcPr>
          <w:p w14:paraId="3D5B2237" w14:textId="77777777" w:rsidR="00244CA3" w:rsidRPr="005D4D81" w:rsidRDefault="00244CA3" w:rsidP="00906F6E">
            <w:pPr>
              <w:spacing w:after="0"/>
              <w:jc w:val="center"/>
              <w:rPr>
                <w:rFonts w:ascii="Arial Narrow" w:hAnsi="Arial Narrow" w:cs="Calibri"/>
                <w:b/>
                <w:lang w:val="fr-FR"/>
              </w:rPr>
            </w:pPr>
            <w:r w:rsidRPr="005D4D81">
              <w:rPr>
                <w:rFonts w:ascii="Arial Narrow" w:hAnsi="Arial Narrow" w:cs="Calibri"/>
                <w:b/>
                <w:lang w:val="fr-FR"/>
              </w:rPr>
              <w:t>Acteurs associés</w:t>
            </w:r>
          </w:p>
        </w:tc>
        <w:tc>
          <w:tcPr>
            <w:tcW w:w="1842" w:type="dxa"/>
            <w:shd w:val="clear" w:color="auto" w:fill="auto"/>
            <w:vAlign w:val="center"/>
          </w:tcPr>
          <w:p w14:paraId="6C3C6587" w14:textId="77777777" w:rsidR="00244CA3" w:rsidRPr="005D4D81" w:rsidRDefault="00244CA3" w:rsidP="00906F6E">
            <w:pPr>
              <w:spacing w:after="0"/>
              <w:jc w:val="center"/>
              <w:rPr>
                <w:rFonts w:ascii="Arial Narrow" w:hAnsi="Arial Narrow" w:cs="Calibri"/>
                <w:b/>
                <w:lang w:val="fr-FR"/>
              </w:rPr>
            </w:pPr>
            <w:r w:rsidRPr="005D4D81">
              <w:rPr>
                <w:rFonts w:ascii="Arial Narrow" w:hAnsi="Arial Narrow" w:cs="Calibri"/>
                <w:b/>
                <w:lang w:val="fr-FR"/>
              </w:rPr>
              <w:t>Echéance</w:t>
            </w:r>
          </w:p>
        </w:tc>
        <w:tc>
          <w:tcPr>
            <w:tcW w:w="2161" w:type="dxa"/>
            <w:shd w:val="clear" w:color="auto" w:fill="auto"/>
            <w:vAlign w:val="center"/>
          </w:tcPr>
          <w:p w14:paraId="640FEC2B" w14:textId="77777777" w:rsidR="00244CA3" w:rsidRPr="005D4D81" w:rsidRDefault="00244CA3" w:rsidP="00906F6E">
            <w:pPr>
              <w:spacing w:after="0"/>
              <w:jc w:val="center"/>
              <w:rPr>
                <w:rFonts w:ascii="Arial Narrow" w:hAnsi="Arial Narrow" w:cs="Calibri"/>
                <w:b/>
                <w:lang w:val="fr-FR"/>
              </w:rPr>
            </w:pPr>
            <w:r w:rsidRPr="005D4D81">
              <w:rPr>
                <w:rFonts w:ascii="Arial Narrow" w:hAnsi="Arial Narrow" w:cs="Calibri"/>
                <w:b/>
                <w:lang w:val="fr-FR"/>
              </w:rPr>
              <w:t>Budget prévisionnel en USD</w:t>
            </w:r>
          </w:p>
        </w:tc>
      </w:tr>
      <w:tr w:rsidR="00244CA3" w:rsidRPr="007F29D4" w14:paraId="5ABFD2F5" w14:textId="77777777" w:rsidTr="00EB2589">
        <w:tc>
          <w:tcPr>
            <w:tcW w:w="2235" w:type="dxa"/>
            <w:shd w:val="clear" w:color="auto" w:fill="auto"/>
            <w:vAlign w:val="center"/>
          </w:tcPr>
          <w:p w14:paraId="377FE331" w14:textId="03A6B812"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 xml:space="preserve">Finalisation et validation du MGP du Projet </w:t>
            </w:r>
          </w:p>
        </w:tc>
        <w:tc>
          <w:tcPr>
            <w:tcW w:w="1919" w:type="dxa"/>
            <w:shd w:val="clear" w:color="auto" w:fill="auto"/>
            <w:vAlign w:val="center"/>
          </w:tcPr>
          <w:p w14:paraId="403B9469" w14:textId="72040E17" w:rsidR="00244CA3" w:rsidRPr="005D4D81" w:rsidRDefault="00E24218" w:rsidP="00906F6E">
            <w:pPr>
              <w:spacing w:after="0"/>
              <w:rPr>
                <w:rFonts w:ascii="Arial Narrow" w:hAnsi="Arial Narrow" w:cs="Calibri"/>
                <w:lang w:val="fr-FR"/>
              </w:rPr>
            </w:pPr>
            <w:r>
              <w:rPr>
                <w:rFonts w:ascii="Arial Narrow" w:hAnsi="Arial Narrow" w:cs="Calibri"/>
                <w:lang w:val="fr-FR"/>
              </w:rPr>
              <w:t>Coordination du Projet</w:t>
            </w:r>
          </w:p>
        </w:tc>
        <w:tc>
          <w:tcPr>
            <w:tcW w:w="2050" w:type="dxa"/>
            <w:shd w:val="clear" w:color="auto" w:fill="auto"/>
            <w:vAlign w:val="center"/>
          </w:tcPr>
          <w:p w14:paraId="48B9502B" w14:textId="209D8A82" w:rsidR="00244CA3" w:rsidRPr="005D4D81" w:rsidRDefault="00ED433A" w:rsidP="00906F6E">
            <w:pPr>
              <w:spacing w:after="0"/>
              <w:rPr>
                <w:rFonts w:ascii="Arial Narrow" w:hAnsi="Arial Narrow" w:cs="Calibri"/>
                <w:lang w:val="fr-FR"/>
              </w:rPr>
            </w:pPr>
            <w:r>
              <w:rPr>
                <w:rFonts w:ascii="Arial Narrow" w:hAnsi="Arial Narrow" w:cs="Calibri"/>
                <w:lang w:val="fr-FR"/>
              </w:rPr>
              <w:t xml:space="preserve">MADR </w:t>
            </w:r>
            <w:r w:rsidR="003630C7">
              <w:rPr>
                <w:rFonts w:ascii="Arial Narrow" w:hAnsi="Arial Narrow" w:cs="Calibri"/>
                <w:lang w:val="fr-FR"/>
              </w:rPr>
              <w:t>et autres Ministères Techniques</w:t>
            </w:r>
            <w:r>
              <w:rPr>
                <w:rFonts w:ascii="Arial Narrow" w:hAnsi="Arial Narrow" w:cs="Calibri"/>
                <w:lang w:val="fr-FR"/>
              </w:rPr>
              <w:t xml:space="preserve">– Mairie - AGETIP </w:t>
            </w:r>
          </w:p>
        </w:tc>
        <w:tc>
          <w:tcPr>
            <w:tcW w:w="1842" w:type="dxa"/>
            <w:shd w:val="clear" w:color="auto" w:fill="auto"/>
            <w:vAlign w:val="center"/>
          </w:tcPr>
          <w:p w14:paraId="08455B2A" w14:textId="77777777" w:rsidR="00244CA3" w:rsidRPr="005D4D81" w:rsidRDefault="00E521AB" w:rsidP="00906F6E">
            <w:pPr>
              <w:spacing w:after="0"/>
              <w:rPr>
                <w:rFonts w:ascii="Arial Narrow" w:hAnsi="Arial Narrow" w:cs="Calibri"/>
                <w:lang w:val="fr-FR"/>
              </w:rPr>
            </w:pPr>
            <w:r w:rsidRPr="005D4D81">
              <w:rPr>
                <w:rFonts w:ascii="Arial Narrow" w:hAnsi="Arial Narrow" w:cs="Calibri"/>
                <w:lang w:val="fr-FR"/>
              </w:rPr>
              <w:t>Durant</w:t>
            </w:r>
            <w:r w:rsidR="00244CA3" w:rsidRPr="005D4D81">
              <w:rPr>
                <w:rFonts w:ascii="Arial Narrow" w:hAnsi="Arial Narrow" w:cs="Calibri"/>
                <w:lang w:val="fr-FR"/>
              </w:rPr>
              <w:t xml:space="preserve"> de la mise en œuvre des activités du PPA. </w:t>
            </w:r>
          </w:p>
        </w:tc>
        <w:tc>
          <w:tcPr>
            <w:tcW w:w="2161" w:type="dxa"/>
            <w:shd w:val="clear" w:color="auto" w:fill="auto"/>
            <w:vAlign w:val="center"/>
          </w:tcPr>
          <w:p w14:paraId="67C7100E" w14:textId="77777777" w:rsidR="00244CA3" w:rsidRPr="005D4D81" w:rsidRDefault="00244CA3" w:rsidP="00906F6E">
            <w:pPr>
              <w:spacing w:after="0"/>
              <w:jc w:val="center"/>
              <w:rPr>
                <w:rFonts w:ascii="Arial Narrow" w:hAnsi="Arial Narrow" w:cs="Calibri"/>
                <w:lang w:val="fr-FR"/>
              </w:rPr>
            </w:pPr>
            <w:r w:rsidRPr="005D4D81">
              <w:rPr>
                <w:rFonts w:ascii="Arial Narrow" w:hAnsi="Arial Narrow" w:cs="Calibri"/>
                <w:lang w:val="fr-FR"/>
              </w:rPr>
              <w:t>Pour mémoire (PM)</w:t>
            </w:r>
          </w:p>
        </w:tc>
      </w:tr>
      <w:tr w:rsidR="00244CA3" w:rsidRPr="007F29D4" w14:paraId="5B6A2263" w14:textId="77777777" w:rsidTr="00EB2589">
        <w:tc>
          <w:tcPr>
            <w:tcW w:w="2235" w:type="dxa"/>
            <w:shd w:val="clear" w:color="auto" w:fill="auto"/>
          </w:tcPr>
          <w:p w14:paraId="0C0CF419" w14:textId="7CCE66C4"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Opérationnalisation du mécanisme de gestion des plaintes (en les adaptant à ceux existant et fonctionnels</w:t>
            </w:r>
            <w:r w:rsidR="00BA4F28">
              <w:rPr>
                <w:rFonts w:ascii="Arial Narrow" w:hAnsi="Arial Narrow" w:cs="Calibri"/>
                <w:lang w:val="fr-FR"/>
              </w:rPr>
              <w:t xml:space="preserve"> dans la circonscription</w:t>
            </w:r>
            <w:r w:rsidR="00526DE6">
              <w:rPr>
                <w:rFonts w:ascii="Arial Narrow" w:hAnsi="Arial Narrow" w:cs="Calibri"/>
                <w:lang w:val="fr-FR"/>
              </w:rPr>
              <w:t xml:space="preserve"> et ou</w:t>
            </w:r>
            <w:r w:rsidR="00BA4F28">
              <w:rPr>
                <w:rFonts w:ascii="Arial Narrow" w:hAnsi="Arial Narrow" w:cs="Calibri"/>
                <w:lang w:val="fr-FR"/>
              </w:rPr>
              <w:t xml:space="preserve"> </w:t>
            </w:r>
            <w:r w:rsidR="00182B57">
              <w:rPr>
                <w:rFonts w:ascii="Arial Narrow" w:hAnsi="Arial Narrow" w:cs="Calibri"/>
                <w:lang w:val="fr-FR"/>
              </w:rPr>
              <w:t xml:space="preserve"> mis en place par le PRADAC </w:t>
            </w:r>
            <w:r w:rsidRPr="005D4D81">
              <w:rPr>
                <w:rFonts w:ascii="Arial Narrow" w:hAnsi="Arial Narrow" w:cs="Calibri"/>
                <w:lang w:val="fr-FR"/>
              </w:rPr>
              <w:t xml:space="preserve"> en les renforçant au besoin)</w:t>
            </w:r>
            <w:r w:rsidR="00F12956">
              <w:rPr>
                <w:rFonts w:ascii="Arial Narrow" w:hAnsi="Arial Narrow" w:cs="Calibri"/>
                <w:lang w:val="fr-FR"/>
              </w:rPr>
              <w:t xml:space="preserve"> et ou en créant d’autres dans les zones</w:t>
            </w:r>
            <w:r w:rsidR="00E44DA2">
              <w:rPr>
                <w:rFonts w:ascii="Arial Narrow" w:hAnsi="Arial Narrow" w:cs="Calibri"/>
                <w:lang w:val="fr-FR"/>
              </w:rPr>
              <w:t xml:space="preserve"> sans MGP</w:t>
            </w:r>
          </w:p>
        </w:tc>
        <w:tc>
          <w:tcPr>
            <w:tcW w:w="1919" w:type="dxa"/>
            <w:shd w:val="clear" w:color="auto" w:fill="auto"/>
            <w:vAlign w:val="center"/>
          </w:tcPr>
          <w:p w14:paraId="67FD168E"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 xml:space="preserve">Coordonnateur de </w:t>
            </w:r>
            <w:r w:rsidR="008A0F01" w:rsidRPr="005D4D81">
              <w:rPr>
                <w:rFonts w:ascii="Arial Narrow" w:hAnsi="Arial Narrow" w:cs="Calibri"/>
                <w:lang w:val="fr-FR"/>
              </w:rPr>
              <w:t>l’</w:t>
            </w:r>
            <w:r w:rsidR="005511B2" w:rsidRPr="005D4D81">
              <w:rPr>
                <w:rFonts w:ascii="Arial Narrow" w:hAnsi="Arial Narrow" w:cs="Calibri"/>
                <w:lang w:val="fr-FR"/>
              </w:rPr>
              <w:t>UNCT PRADAC</w:t>
            </w:r>
          </w:p>
        </w:tc>
        <w:tc>
          <w:tcPr>
            <w:tcW w:w="2050" w:type="dxa"/>
            <w:shd w:val="clear" w:color="auto" w:fill="auto"/>
            <w:vAlign w:val="center"/>
          </w:tcPr>
          <w:p w14:paraId="73573D9E"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Spécialistes Sauvegarde Environnementale et Sociale &amp; Spécialiste EAS/HS</w:t>
            </w:r>
          </w:p>
        </w:tc>
        <w:tc>
          <w:tcPr>
            <w:tcW w:w="1842" w:type="dxa"/>
            <w:shd w:val="clear" w:color="auto" w:fill="auto"/>
            <w:vAlign w:val="center"/>
          </w:tcPr>
          <w:p w14:paraId="74E3D626" w14:textId="77777777" w:rsidR="00244CA3" w:rsidRPr="005D4D81" w:rsidRDefault="00FF1D0F" w:rsidP="00906F6E">
            <w:pPr>
              <w:spacing w:after="0"/>
              <w:rPr>
                <w:rFonts w:ascii="Arial Narrow" w:hAnsi="Arial Narrow" w:cs="Calibri"/>
                <w:lang w:val="fr-FR"/>
              </w:rPr>
            </w:pPr>
            <w:r w:rsidRPr="005D4D81">
              <w:rPr>
                <w:rFonts w:ascii="Arial Narrow" w:hAnsi="Arial Narrow" w:cs="Calibri"/>
                <w:lang w:val="fr-FR"/>
              </w:rPr>
              <w:t xml:space="preserve">Avant le </w:t>
            </w:r>
            <w:r w:rsidR="003F18C2" w:rsidRPr="005D4D81">
              <w:rPr>
                <w:rFonts w:ascii="Arial Narrow" w:hAnsi="Arial Narrow" w:cs="Calibri"/>
                <w:lang w:val="fr-FR"/>
              </w:rPr>
              <w:t>démarrage effectif des activités du projet</w:t>
            </w:r>
          </w:p>
        </w:tc>
        <w:tc>
          <w:tcPr>
            <w:tcW w:w="2161" w:type="dxa"/>
            <w:shd w:val="clear" w:color="auto" w:fill="auto"/>
            <w:vAlign w:val="center"/>
          </w:tcPr>
          <w:p w14:paraId="639B6477" w14:textId="77777777" w:rsidR="00244CA3" w:rsidRPr="005D4D81" w:rsidRDefault="003F18C2" w:rsidP="00906F6E">
            <w:pPr>
              <w:spacing w:after="0"/>
              <w:jc w:val="center"/>
              <w:rPr>
                <w:rFonts w:ascii="Arial Narrow" w:hAnsi="Arial Narrow" w:cs="Calibri"/>
                <w:lang w:val="fr-FR"/>
              </w:rPr>
            </w:pPr>
            <w:r w:rsidRPr="005D4D81">
              <w:rPr>
                <w:rFonts w:ascii="Arial Narrow" w:hAnsi="Arial Narrow" w:cs="Calibri"/>
                <w:lang w:val="fr-FR"/>
              </w:rPr>
              <w:t>PM</w:t>
            </w:r>
          </w:p>
        </w:tc>
      </w:tr>
      <w:tr w:rsidR="00244CA3" w:rsidRPr="007F29D4" w14:paraId="653F1A3C" w14:textId="77777777" w:rsidTr="00EB2589">
        <w:tc>
          <w:tcPr>
            <w:tcW w:w="2235" w:type="dxa"/>
            <w:shd w:val="clear" w:color="auto" w:fill="auto"/>
          </w:tcPr>
          <w:p w14:paraId="11B62528"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Formation des membres des organes sur le contenu du MGP</w:t>
            </w:r>
          </w:p>
        </w:tc>
        <w:tc>
          <w:tcPr>
            <w:tcW w:w="1919" w:type="dxa"/>
            <w:shd w:val="clear" w:color="auto" w:fill="auto"/>
            <w:vAlign w:val="center"/>
          </w:tcPr>
          <w:p w14:paraId="13BC264F"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Spécialistes Sauvegarde Sociale, Spécialiste EAS/HS</w:t>
            </w:r>
          </w:p>
        </w:tc>
        <w:tc>
          <w:tcPr>
            <w:tcW w:w="2050" w:type="dxa"/>
            <w:shd w:val="clear" w:color="auto" w:fill="auto"/>
            <w:vAlign w:val="center"/>
          </w:tcPr>
          <w:p w14:paraId="34164FB6"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Autres spécialistes du Projet ;</w:t>
            </w:r>
          </w:p>
          <w:p w14:paraId="56FCB6A2"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 xml:space="preserve">Services techniques ; </w:t>
            </w:r>
          </w:p>
          <w:p w14:paraId="37F74390"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Consultants</w:t>
            </w:r>
          </w:p>
        </w:tc>
        <w:tc>
          <w:tcPr>
            <w:tcW w:w="1842" w:type="dxa"/>
            <w:shd w:val="clear" w:color="auto" w:fill="auto"/>
            <w:vAlign w:val="center"/>
          </w:tcPr>
          <w:p w14:paraId="23E7B592" w14:textId="77777777" w:rsidR="00244CA3" w:rsidRPr="005D4D81" w:rsidRDefault="009B009D" w:rsidP="00906F6E">
            <w:pPr>
              <w:spacing w:after="0"/>
              <w:rPr>
                <w:rFonts w:ascii="Arial Narrow" w:hAnsi="Arial Narrow" w:cs="Calibri"/>
                <w:lang w:val="fr-FR"/>
              </w:rPr>
            </w:pPr>
            <w:r w:rsidRPr="005D4D81">
              <w:rPr>
                <w:rFonts w:ascii="Arial Narrow" w:hAnsi="Arial Narrow" w:cs="Calibri"/>
                <w:lang w:val="fr-FR"/>
              </w:rPr>
              <w:t>Un</w:t>
            </w:r>
            <w:r w:rsidR="00244CA3" w:rsidRPr="005D4D81">
              <w:rPr>
                <w:rFonts w:ascii="Arial Narrow" w:hAnsi="Arial Narrow" w:cs="Calibri"/>
                <w:lang w:val="fr-FR"/>
              </w:rPr>
              <w:t xml:space="preserve"> mois après la mise en place des organes </w:t>
            </w:r>
          </w:p>
        </w:tc>
        <w:tc>
          <w:tcPr>
            <w:tcW w:w="2161" w:type="dxa"/>
            <w:shd w:val="clear" w:color="auto" w:fill="auto"/>
            <w:vAlign w:val="center"/>
          </w:tcPr>
          <w:p w14:paraId="0B2D55BE" w14:textId="77777777" w:rsidR="00244CA3" w:rsidRPr="005D4D81" w:rsidRDefault="00244CA3" w:rsidP="00906F6E">
            <w:pPr>
              <w:spacing w:after="0"/>
              <w:jc w:val="center"/>
              <w:rPr>
                <w:rFonts w:ascii="Arial Narrow" w:hAnsi="Arial Narrow" w:cs="Calibri"/>
                <w:lang w:val="fr-FR"/>
              </w:rPr>
            </w:pPr>
            <w:r w:rsidRPr="005D4D81">
              <w:rPr>
                <w:rFonts w:ascii="Arial Narrow" w:hAnsi="Arial Narrow" w:cs="Calibri"/>
                <w:lang w:val="fr-FR"/>
              </w:rPr>
              <w:t>PM</w:t>
            </w:r>
          </w:p>
        </w:tc>
      </w:tr>
      <w:tr w:rsidR="00244CA3" w:rsidRPr="007F29D4" w14:paraId="2D46DB8E" w14:textId="77777777" w:rsidTr="00EB2589">
        <w:tc>
          <w:tcPr>
            <w:tcW w:w="2235" w:type="dxa"/>
            <w:shd w:val="clear" w:color="auto" w:fill="auto"/>
          </w:tcPr>
          <w:p w14:paraId="40DE6330"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Informations/sensibilisation et communication sur les dispositions du mécanisme à l’endroit du personnel et des communautés</w:t>
            </w:r>
          </w:p>
        </w:tc>
        <w:tc>
          <w:tcPr>
            <w:tcW w:w="1919" w:type="dxa"/>
            <w:shd w:val="clear" w:color="auto" w:fill="auto"/>
          </w:tcPr>
          <w:p w14:paraId="2E8FF7CA"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Spécialistes Sauvegarde Sociale, Spécialiste EAS/HS</w:t>
            </w:r>
          </w:p>
        </w:tc>
        <w:tc>
          <w:tcPr>
            <w:tcW w:w="2050" w:type="dxa"/>
            <w:shd w:val="clear" w:color="auto" w:fill="auto"/>
            <w:vAlign w:val="center"/>
          </w:tcPr>
          <w:p w14:paraId="6421C192"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Autres spécialistes du Projet ;</w:t>
            </w:r>
          </w:p>
          <w:p w14:paraId="7E0BD8EC"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 xml:space="preserve">Services techniques ; </w:t>
            </w:r>
          </w:p>
          <w:p w14:paraId="278DE29A"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Consultants</w:t>
            </w:r>
          </w:p>
        </w:tc>
        <w:tc>
          <w:tcPr>
            <w:tcW w:w="1842" w:type="dxa"/>
            <w:shd w:val="clear" w:color="auto" w:fill="auto"/>
            <w:vAlign w:val="center"/>
          </w:tcPr>
          <w:p w14:paraId="093AF402"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Permanent</w:t>
            </w:r>
          </w:p>
        </w:tc>
        <w:tc>
          <w:tcPr>
            <w:tcW w:w="2161" w:type="dxa"/>
            <w:shd w:val="clear" w:color="auto" w:fill="auto"/>
            <w:vAlign w:val="center"/>
          </w:tcPr>
          <w:p w14:paraId="35AF9DD6" w14:textId="77777777" w:rsidR="00244CA3" w:rsidRPr="005D4D81" w:rsidRDefault="00244CA3" w:rsidP="00906F6E">
            <w:pPr>
              <w:spacing w:after="0"/>
              <w:jc w:val="center"/>
              <w:rPr>
                <w:rFonts w:ascii="Arial Narrow" w:hAnsi="Arial Narrow" w:cs="Calibri"/>
                <w:lang w:val="fr-FR"/>
              </w:rPr>
            </w:pPr>
            <w:r w:rsidRPr="005D4D81">
              <w:rPr>
                <w:rFonts w:ascii="Arial Narrow" w:hAnsi="Arial Narrow" w:cs="Calibri"/>
                <w:lang w:val="fr-FR"/>
              </w:rPr>
              <w:t>PM</w:t>
            </w:r>
          </w:p>
        </w:tc>
      </w:tr>
      <w:tr w:rsidR="00244CA3" w:rsidRPr="007F29D4" w14:paraId="76D32713" w14:textId="77777777" w:rsidTr="00EB2589">
        <w:tc>
          <w:tcPr>
            <w:tcW w:w="2235" w:type="dxa"/>
            <w:shd w:val="clear" w:color="auto" w:fill="auto"/>
          </w:tcPr>
          <w:p w14:paraId="1261B500"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Acquisition et mise en place du matériel et fourniture nécessaires au fonctionnement du MGP</w:t>
            </w:r>
          </w:p>
        </w:tc>
        <w:tc>
          <w:tcPr>
            <w:tcW w:w="1919" w:type="dxa"/>
            <w:shd w:val="clear" w:color="auto" w:fill="auto"/>
            <w:vAlign w:val="center"/>
          </w:tcPr>
          <w:p w14:paraId="49696F61"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 xml:space="preserve">Coordonnateur de </w:t>
            </w:r>
            <w:r w:rsidR="005511B2" w:rsidRPr="005D4D81">
              <w:rPr>
                <w:rFonts w:ascii="Arial Narrow" w:hAnsi="Arial Narrow" w:cs="Calibri"/>
                <w:lang w:val="fr-FR"/>
              </w:rPr>
              <w:t>UNCT PRADAC</w:t>
            </w:r>
          </w:p>
        </w:tc>
        <w:tc>
          <w:tcPr>
            <w:tcW w:w="2050" w:type="dxa"/>
            <w:shd w:val="clear" w:color="auto" w:fill="auto"/>
          </w:tcPr>
          <w:p w14:paraId="6CE2C6C9"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Spécialistes en Sauvegardes et Responsable Service Financier</w:t>
            </w:r>
          </w:p>
        </w:tc>
        <w:tc>
          <w:tcPr>
            <w:tcW w:w="1842" w:type="dxa"/>
            <w:shd w:val="clear" w:color="auto" w:fill="auto"/>
            <w:vAlign w:val="center"/>
          </w:tcPr>
          <w:p w14:paraId="52F0F219"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 xml:space="preserve">Dès la mise en place des organes </w:t>
            </w:r>
          </w:p>
        </w:tc>
        <w:tc>
          <w:tcPr>
            <w:tcW w:w="2161" w:type="dxa"/>
            <w:shd w:val="clear" w:color="auto" w:fill="auto"/>
            <w:vAlign w:val="center"/>
          </w:tcPr>
          <w:p w14:paraId="00848446" w14:textId="77777777" w:rsidR="00244CA3" w:rsidRPr="005D4D81" w:rsidRDefault="00244CA3" w:rsidP="00906F6E">
            <w:pPr>
              <w:spacing w:after="0"/>
              <w:jc w:val="center"/>
              <w:rPr>
                <w:rFonts w:ascii="Arial Narrow" w:hAnsi="Arial Narrow" w:cs="Calibri"/>
                <w:lang w:val="fr-FR"/>
              </w:rPr>
            </w:pPr>
            <w:r w:rsidRPr="005D4D81">
              <w:rPr>
                <w:rFonts w:ascii="Arial Narrow" w:hAnsi="Arial Narrow" w:cs="Calibri"/>
                <w:lang w:val="fr-FR"/>
              </w:rPr>
              <w:t>PM</w:t>
            </w:r>
          </w:p>
        </w:tc>
      </w:tr>
      <w:tr w:rsidR="00244CA3" w:rsidRPr="007F29D4" w14:paraId="55B24DB9" w14:textId="77777777" w:rsidTr="00EB2589">
        <w:tc>
          <w:tcPr>
            <w:tcW w:w="2235" w:type="dxa"/>
            <w:shd w:val="clear" w:color="auto" w:fill="auto"/>
            <w:vAlign w:val="center"/>
          </w:tcPr>
          <w:p w14:paraId="1D8F0635"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Elaboration des outils de travail nécessaires et suivi de leur mise en œuvre fonctionnelle</w:t>
            </w:r>
          </w:p>
        </w:tc>
        <w:tc>
          <w:tcPr>
            <w:tcW w:w="1919" w:type="dxa"/>
            <w:shd w:val="clear" w:color="auto" w:fill="auto"/>
            <w:vAlign w:val="center"/>
          </w:tcPr>
          <w:p w14:paraId="12EDD97A"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Spécialistes Sauvegarde Environnementale et Sociale, Spécialiste EAS/HS</w:t>
            </w:r>
          </w:p>
        </w:tc>
        <w:tc>
          <w:tcPr>
            <w:tcW w:w="2050" w:type="dxa"/>
            <w:shd w:val="clear" w:color="auto" w:fill="auto"/>
            <w:vAlign w:val="center"/>
          </w:tcPr>
          <w:p w14:paraId="49BCD5F7"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Consultants</w:t>
            </w:r>
          </w:p>
        </w:tc>
        <w:tc>
          <w:tcPr>
            <w:tcW w:w="1842" w:type="dxa"/>
            <w:shd w:val="clear" w:color="auto" w:fill="auto"/>
            <w:vAlign w:val="center"/>
          </w:tcPr>
          <w:p w14:paraId="6C694ADB" w14:textId="77777777" w:rsidR="00244CA3" w:rsidRPr="005D4D81" w:rsidRDefault="00244CA3" w:rsidP="00906F6E">
            <w:pPr>
              <w:spacing w:after="0"/>
              <w:rPr>
                <w:rFonts w:ascii="Arial Narrow" w:hAnsi="Arial Narrow" w:cs="Calibri"/>
                <w:lang w:val="fr-FR"/>
              </w:rPr>
            </w:pPr>
            <w:r w:rsidRPr="005D4D81">
              <w:rPr>
                <w:rFonts w:ascii="Arial Narrow" w:hAnsi="Arial Narrow" w:cs="Calibri"/>
                <w:lang w:val="fr-FR"/>
              </w:rPr>
              <w:t xml:space="preserve">Dès la mise en place des organes </w:t>
            </w:r>
          </w:p>
        </w:tc>
        <w:tc>
          <w:tcPr>
            <w:tcW w:w="2161" w:type="dxa"/>
            <w:shd w:val="clear" w:color="auto" w:fill="auto"/>
            <w:vAlign w:val="center"/>
          </w:tcPr>
          <w:p w14:paraId="1E69A381" w14:textId="77777777" w:rsidR="00244CA3" w:rsidRPr="005D4D81" w:rsidRDefault="00244CA3" w:rsidP="00906F6E">
            <w:pPr>
              <w:spacing w:after="0"/>
              <w:jc w:val="center"/>
              <w:rPr>
                <w:rFonts w:ascii="Arial Narrow" w:hAnsi="Arial Narrow" w:cs="Calibri"/>
                <w:lang w:val="fr-FR"/>
              </w:rPr>
            </w:pPr>
            <w:r w:rsidRPr="005D4D81">
              <w:rPr>
                <w:rFonts w:ascii="Arial Narrow" w:hAnsi="Arial Narrow" w:cs="Calibri"/>
                <w:lang w:val="fr-FR"/>
              </w:rPr>
              <w:t>PM</w:t>
            </w:r>
          </w:p>
        </w:tc>
      </w:tr>
    </w:tbl>
    <w:p w14:paraId="345CA573" w14:textId="77777777" w:rsidR="00244CA3" w:rsidRDefault="00244CA3" w:rsidP="00244CA3">
      <w:pPr>
        <w:spacing w:after="0" w:line="240" w:lineRule="auto"/>
        <w:jc w:val="thaiDistribute"/>
        <w:rPr>
          <w:lang w:val="fr-CA"/>
        </w:rPr>
      </w:pPr>
    </w:p>
    <w:p w14:paraId="6143EE30" w14:textId="77777777" w:rsidR="00244CA3" w:rsidRPr="00976CCF" w:rsidRDefault="00244CA3" w:rsidP="7004B77C">
      <w:pPr>
        <w:spacing w:after="0" w:line="240" w:lineRule="auto"/>
        <w:jc w:val="thaiDistribute"/>
        <w:rPr>
          <w:rFonts w:ascii="Arial Narrow" w:hAnsi="Arial Narrow" w:cstheme="minorBidi"/>
          <w:lang w:val="fr-FR"/>
        </w:rPr>
      </w:pPr>
      <w:r w:rsidRPr="00976CCF">
        <w:rPr>
          <w:rFonts w:ascii="Arial Narrow" w:hAnsi="Arial Narrow"/>
          <w:lang w:val="fr-CA"/>
        </w:rPr>
        <w:t>NB : En situation d’insécurité des annonces seront faites dans les zones cibles du projet afin que les plaintes soient déposées par téléphones aux numéros indiquées ou transmises aux personnes assignées.  Les traitements et feedbacks seront faits d</w:t>
      </w:r>
      <w:r w:rsidRPr="00976CCF">
        <w:rPr>
          <w:rFonts w:ascii="Arial Narrow" w:hAnsi="Arial Narrow" w:cstheme="minorBidi"/>
          <w:lang w:val="fr-CA"/>
        </w:rPr>
        <w:t>è</w:t>
      </w:r>
      <w:r w:rsidRPr="00976CCF">
        <w:rPr>
          <w:rFonts w:ascii="Arial Narrow" w:hAnsi="Arial Narrow"/>
          <w:lang w:val="fr-CA"/>
        </w:rPr>
        <w:t xml:space="preserve">s que la situation reviendra au calme dans la zone. Dans ce cas il </w:t>
      </w:r>
      <w:r w:rsidRPr="00976CCF">
        <w:rPr>
          <w:rFonts w:ascii="Arial Narrow" w:hAnsi="Arial Narrow" w:cstheme="minorBidi"/>
          <w:lang w:val="fr-FR"/>
        </w:rPr>
        <w:t>donc est important d'avoir des moyens multiples et largement connus pour enregistrer les plaintes, y compris les plaintes anonymes. Plusieurs canaux d'adoption envisagés par le projet comprennent :</w:t>
      </w:r>
    </w:p>
    <w:p w14:paraId="0615973C" w14:textId="66C9A499" w:rsidR="00244CA3" w:rsidRPr="00976CCF" w:rsidRDefault="00244CA3" w:rsidP="00B071FE">
      <w:pPr>
        <w:numPr>
          <w:ilvl w:val="0"/>
          <w:numId w:val="19"/>
        </w:numPr>
        <w:spacing w:after="0" w:line="240" w:lineRule="auto"/>
        <w:jc w:val="thaiDistribute"/>
        <w:rPr>
          <w:rFonts w:ascii="Arial Narrow" w:hAnsi="Arial Narrow" w:cstheme="minorHAnsi"/>
          <w:lang w:val="fr-FR"/>
        </w:rPr>
      </w:pPr>
      <w:r w:rsidRPr="00976CCF">
        <w:rPr>
          <w:rFonts w:ascii="Arial Narrow" w:hAnsi="Arial Narrow" w:cstheme="minorHAnsi"/>
          <w:lang w:val="fr-FR"/>
        </w:rPr>
        <w:t xml:space="preserve">Numéro de téléphone « sans frais » </w:t>
      </w:r>
    </w:p>
    <w:p w14:paraId="05578C94" w14:textId="60BC5DF8" w:rsidR="00244CA3" w:rsidRPr="00976CCF" w:rsidRDefault="00244CA3" w:rsidP="00B071FE">
      <w:pPr>
        <w:numPr>
          <w:ilvl w:val="0"/>
          <w:numId w:val="19"/>
        </w:numPr>
        <w:spacing w:after="0" w:line="240" w:lineRule="auto"/>
        <w:jc w:val="thaiDistribute"/>
        <w:rPr>
          <w:rFonts w:ascii="Arial Narrow" w:hAnsi="Arial Narrow" w:cstheme="minorHAnsi"/>
          <w:lang w:val="fr-FR"/>
        </w:rPr>
      </w:pPr>
      <w:r w:rsidRPr="00976CCF">
        <w:rPr>
          <w:rFonts w:ascii="Arial Narrow" w:hAnsi="Arial Narrow" w:cstheme="minorHAnsi"/>
          <w:lang w:val="fr-FR"/>
        </w:rPr>
        <w:t xml:space="preserve">E-mail </w:t>
      </w:r>
    </w:p>
    <w:p w14:paraId="0AB8AA96" w14:textId="356DCB83" w:rsidR="00244CA3" w:rsidRPr="00976CCF" w:rsidRDefault="00244CA3" w:rsidP="00B071FE">
      <w:pPr>
        <w:numPr>
          <w:ilvl w:val="0"/>
          <w:numId w:val="19"/>
        </w:numPr>
        <w:spacing w:after="0" w:line="240" w:lineRule="auto"/>
        <w:jc w:val="thaiDistribute"/>
        <w:rPr>
          <w:rFonts w:ascii="Arial Narrow" w:hAnsi="Arial Narrow" w:cstheme="minorHAnsi"/>
          <w:lang w:val="fr-FR"/>
        </w:rPr>
      </w:pPr>
      <w:r w:rsidRPr="00976CCF">
        <w:rPr>
          <w:rFonts w:ascii="Arial Narrow" w:hAnsi="Arial Narrow" w:cstheme="minorHAnsi"/>
          <w:lang w:val="fr-FR"/>
        </w:rPr>
        <w:t xml:space="preserve">Lettre aux points focaux des plaintes dans les établissements de santé locaux </w:t>
      </w:r>
    </w:p>
    <w:p w14:paraId="69750565" w14:textId="77777777" w:rsidR="00244CA3" w:rsidRPr="00976CCF" w:rsidRDefault="00244CA3" w:rsidP="00B071FE">
      <w:pPr>
        <w:numPr>
          <w:ilvl w:val="0"/>
          <w:numId w:val="19"/>
        </w:numPr>
        <w:spacing w:after="0" w:line="240" w:lineRule="auto"/>
        <w:jc w:val="thaiDistribute"/>
        <w:rPr>
          <w:rFonts w:ascii="Arial Narrow" w:hAnsi="Arial Narrow" w:cstheme="minorHAnsi"/>
          <w:lang w:val="fr-FR"/>
        </w:rPr>
      </w:pPr>
      <w:r w:rsidRPr="00976CCF">
        <w:rPr>
          <w:rFonts w:ascii="Arial Narrow" w:hAnsi="Arial Narrow" w:cstheme="minorHAnsi"/>
          <w:lang w:val="fr-FR"/>
        </w:rPr>
        <w:t>Formulaire de plainte à déposer via l'un des canaux ci-dessus</w:t>
      </w:r>
    </w:p>
    <w:p w14:paraId="495CE9C7" w14:textId="77777777" w:rsidR="00547188" w:rsidRPr="00976CCF" w:rsidRDefault="00547188" w:rsidP="00B071FE">
      <w:pPr>
        <w:numPr>
          <w:ilvl w:val="0"/>
          <w:numId w:val="19"/>
        </w:numPr>
        <w:spacing w:after="0" w:line="240" w:lineRule="auto"/>
        <w:jc w:val="thaiDistribute"/>
        <w:rPr>
          <w:rFonts w:ascii="Arial Narrow" w:hAnsi="Arial Narrow" w:cstheme="minorHAnsi"/>
          <w:lang w:val="fr-FR"/>
        </w:rPr>
      </w:pPr>
      <w:r w:rsidRPr="00976CCF">
        <w:rPr>
          <w:rFonts w:ascii="Arial Narrow" w:hAnsi="Arial Narrow" w:cstheme="minorHAnsi"/>
          <w:lang w:val="fr-FR"/>
        </w:rPr>
        <w:t>Et en personne aussi</w:t>
      </w:r>
    </w:p>
    <w:p w14:paraId="0C815B53" w14:textId="77777777" w:rsidR="00244CA3" w:rsidRDefault="00244CA3" w:rsidP="00244CA3">
      <w:pPr>
        <w:jc w:val="center"/>
        <w:rPr>
          <w:rFonts w:cstheme="minorHAnsi"/>
          <w:b/>
          <w:lang w:val="fr-CA"/>
        </w:rPr>
      </w:pPr>
    </w:p>
    <w:p w14:paraId="5999456F" w14:textId="77777777" w:rsidR="00827CB3" w:rsidRDefault="00827CB3" w:rsidP="00827CB3">
      <w:pPr>
        <w:rPr>
          <w:rFonts w:cstheme="minorHAnsi"/>
          <w:b/>
          <w:lang w:val="fr-CA"/>
        </w:rPr>
      </w:pPr>
    </w:p>
    <w:p w14:paraId="68099BB2" w14:textId="77777777" w:rsidR="00436B4B" w:rsidRDefault="00436B4B" w:rsidP="00827CB3">
      <w:pPr>
        <w:rPr>
          <w:rFonts w:cstheme="minorHAnsi"/>
          <w:b/>
          <w:lang w:val="fr-CA"/>
        </w:rPr>
      </w:pPr>
    </w:p>
    <w:p w14:paraId="53A6FCD7" w14:textId="77777777" w:rsidR="00CB7F4A" w:rsidRPr="00906F6E" w:rsidRDefault="00CB7F4A" w:rsidP="00CB7F4A">
      <w:pPr>
        <w:autoSpaceDE w:val="0"/>
        <w:autoSpaceDN w:val="0"/>
        <w:adjustRightInd w:val="0"/>
        <w:spacing w:after="0" w:line="240" w:lineRule="auto"/>
        <w:rPr>
          <w:rFonts w:ascii="Times New Roman" w:hAnsi="Times New Roman"/>
          <w:b/>
          <w:bCs/>
          <w:color w:val="000000"/>
          <w:sz w:val="24"/>
          <w:szCs w:val="24"/>
          <w:lang w:val="fr-FR"/>
        </w:rPr>
      </w:pPr>
    </w:p>
    <w:p w14:paraId="483EA3A4"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61894C2"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180FA993"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BE930BD"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BFF8F50"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629C2F0"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B28209F"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1D78266A"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5668242"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89FD7F8"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572D358F"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7C6CA170"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E7A348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13D2B94"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2BDAA35"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13753C6"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295A655"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21AB55D"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15AC8A41"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1740A573"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617EB58"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7EAC5C24"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3557D4BA"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588C2F5"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AABED3E"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0B96539"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36D25A8"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D4A71BA"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3BF9C24A"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779F62ED"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38A31A54"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6435E8A6"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032B03DF"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24403424" w14:textId="77777777" w:rsidR="00231FCD" w:rsidRPr="00906F6E"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E1D1069" w14:textId="77777777" w:rsidR="00231FCD" w:rsidRDefault="00231FCD" w:rsidP="00CB7F4A">
      <w:pPr>
        <w:autoSpaceDE w:val="0"/>
        <w:autoSpaceDN w:val="0"/>
        <w:adjustRightInd w:val="0"/>
        <w:spacing w:after="0" w:line="240" w:lineRule="auto"/>
        <w:rPr>
          <w:rFonts w:ascii="Times New Roman" w:hAnsi="Times New Roman"/>
          <w:b/>
          <w:bCs/>
          <w:color w:val="000000"/>
          <w:sz w:val="24"/>
          <w:szCs w:val="24"/>
          <w:lang w:val="fr-FR"/>
        </w:rPr>
      </w:pPr>
    </w:p>
    <w:p w14:paraId="41FDF9D3" w14:textId="77777777" w:rsidR="009C503E" w:rsidRPr="00976CCF" w:rsidRDefault="009C503E" w:rsidP="00CB7F4A">
      <w:pPr>
        <w:autoSpaceDE w:val="0"/>
        <w:autoSpaceDN w:val="0"/>
        <w:adjustRightInd w:val="0"/>
        <w:spacing w:after="0" w:line="240" w:lineRule="auto"/>
        <w:rPr>
          <w:rFonts w:ascii="Arial Narrow" w:hAnsi="Arial Narrow"/>
          <w:b/>
          <w:bCs/>
          <w:color w:val="000000"/>
          <w:sz w:val="24"/>
          <w:szCs w:val="24"/>
          <w:lang w:val="fr-FR"/>
        </w:rPr>
      </w:pPr>
    </w:p>
    <w:p w14:paraId="4765EB3E" w14:textId="77777777" w:rsidR="00CB7F4A" w:rsidRPr="00976CCF" w:rsidRDefault="00CB7F4A" w:rsidP="00CB7F4A">
      <w:pPr>
        <w:autoSpaceDE w:val="0"/>
        <w:autoSpaceDN w:val="0"/>
        <w:adjustRightInd w:val="0"/>
        <w:spacing w:after="0" w:line="240" w:lineRule="auto"/>
        <w:rPr>
          <w:rFonts w:ascii="Arial Narrow" w:hAnsi="Arial Narrow"/>
          <w:color w:val="365F92"/>
          <w:sz w:val="24"/>
          <w:szCs w:val="24"/>
          <w:lang w:val="fr-FR"/>
        </w:rPr>
      </w:pPr>
      <w:r w:rsidRPr="00976CCF">
        <w:rPr>
          <w:rFonts w:ascii="Arial Narrow" w:hAnsi="Arial Narrow"/>
          <w:b/>
          <w:bCs/>
          <w:color w:val="000000"/>
          <w:sz w:val="24"/>
          <w:szCs w:val="24"/>
          <w:shd w:val="clear" w:color="auto" w:fill="D9D9D9" w:themeFill="background1" w:themeFillShade="D9"/>
          <w:lang w:val="fr-FR"/>
        </w:rPr>
        <w:t>ANNEXE</w:t>
      </w:r>
      <w:r w:rsidR="009C503E" w:rsidRPr="00976CCF">
        <w:rPr>
          <w:rFonts w:ascii="Arial Narrow" w:hAnsi="Arial Narrow"/>
          <w:b/>
          <w:bCs/>
          <w:color w:val="000000"/>
          <w:sz w:val="24"/>
          <w:szCs w:val="24"/>
          <w:shd w:val="clear" w:color="auto" w:fill="D9D9D9" w:themeFill="background1" w:themeFillShade="D9"/>
          <w:lang w:val="fr-FR"/>
        </w:rPr>
        <w:t>2 :</w:t>
      </w:r>
      <w:r w:rsidRPr="00976CCF">
        <w:rPr>
          <w:rFonts w:ascii="Arial Narrow" w:hAnsi="Arial Narrow"/>
          <w:b/>
          <w:bCs/>
          <w:color w:val="000000"/>
          <w:sz w:val="24"/>
          <w:szCs w:val="24"/>
          <w:lang w:val="fr-FR"/>
        </w:rPr>
        <w:t xml:space="preserve"> FICHE D’ENREIGISTREMENT ET TRAITEMENT DES PLAINTES</w:t>
      </w:r>
    </w:p>
    <w:p w14:paraId="2BFE9054"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p>
    <w:p w14:paraId="5FF3A215" w14:textId="502520F4" w:rsidR="00CB7F4A" w:rsidRPr="00976CCF" w:rsidRDefault="00B846D4" w:rsidP="00CB7F4A">
      <w:pPr>
        <w:autoSpaceDE w:val="0"/>
        <w:autoSpaceDN w:val="0"/>
        <w:adjustRightInd w:val="0"/>
        <w:spacing w:after="0" w:line="240" w:lineRule="auto"/>
        <w:rPr>
          <w:rFonts w:ascii="Arial Narrow" w:hAnsi="Arial Narrow"/>
          <w:b/>
          <w:color w:val="000000"/>
          <w:sz w:val="24"/>
          <w:szCs w:val="24"/>
          <w:lang w:val="fr-FR"/>
        </w:rPr>
      </w:pPr>
      <w:r>
        <w:rPr>
          <w:rFonts w:ascii="Arial Narrow" w:hAnsi="Arial Narrow"/>
          <w:b/>
          <w:color w:val="000000"/>
          <w:sz w:val="24"/>
          <w:szCs w:val="24"/>
          <w:lang w:val="fr-FR"/>
        </w:rPr>
        <w:t xml:space="preserve">Nom du </w:t>
      </w:r>
      <w:r w:rsidR="00CB7F4A" w:rsidRPr="00976CCF">
        <w:rPr>
          <w:rFonts w:ascii="Arial Narrow" w:hAnsi="Arial Narrow"/>
          <w:b/>
          <w:color w:val="000000"/>
          <w:sz w:val="24"/>
          <w:szCs w:val="24"/>
          <w:lang w:val="fr-FR"/>
        </w:rPr>
        <w:t>Projet</w:t>
      </w:r>
      <w:r>
        <w:rPr>
          <w:rFonts w:ascii="Arial Narrow" w:hAnsi="Arial Narrow"/>
          <w:b/>
          <w:color w:val="000000"/>
          <w:sz w:val="24"/>
          <w:szCs w:val="24"/>
          <w:lang w:val="fr-FR"/>
        </w:rPr>
        <w:t> : ………………………………………………………………..</w:t>
      </w:r>
      <w:r w:rsidR="00CB7F4A" w:rsidRPr="00976CCF">
        <w:rPr>
          <w:rFonts w:ascii="Arial Narrow" w:hAnsi="Arial Narrow"/>
          <w:b/>
          <w:color w:val="000000"/>
          <w:sz w:val="24"/>
          <w:szCs w:val="24"/>
          <w:lang w:val="fr-FR"/>
        </w:rPr>
        <w:t xml:space="preserve"> </w:t>
      </w:r>
    </w:p>
    <w:p w14:paraId="209DE8FB"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p>
    <w:p w14:paraId="64FFA77E" w14:textId="77777777" w:rsidR="00CB7F4A" w:rsidRPr="00976CCF" w:rsidRDefault="00CB7F4A" w:rsidP="00CB7F4A">
      <w:pPr>
        <w:autoSpaceDE w:val="0"/>
        <w:autoSpaceDN w:val="0"/>
        <w:adjustRightInd w:val="0"/>
        <w:spacing w:after="0" w:line="240" w:lineRule="auto"/>
        <w:rPr>
          <w:rFonts w:ascii="Arial Narrow" w:hAnsi="Arial Narrow"/>
          <w:b/>
          <w:color w:val="000000"/>
          <w:sz w:val="24"/>
          <w:szCs w:val="24"/>
          <w:lang w:val="fr-FR"/>
        </w:rPr>
      </w:pPr>
      <w:r w:rsidRPr="00976CCF">
        <w:rPr>
          <w:rFonts w:ascii="Arial Narrow" w:hAnsi="Arial Narrow"/>
          <w:b/>
          <w:color w:val="000000"/>
          <w:sz w:val="24"/>
          <w:szCs w:val="24"/>
          <w:lang w:val="fr-FR"/>
        </w:rPr>
        <w:t>1. Informations sur le CGP</w:t>
      </w:r>
    </w:p>
    <w:p w14:paraId="3EC98376" w14:textId="77777777" w:rsidR="00CB7F4A" w:rsidRPr="00976CCF" w:rsidRDefault="00CB7F4A" w:rsidP="00CB7F4A">
      <w:pPr>
        <w:autoSpaceDE w:val="0"/>
        <w:autoSpaceDN w:val="0"/>
        <w:adjustRightInd w:val="0"/>
        <w:spacing w:after="0" w:line="240" w:lineRule="auto"/>
        <w:rPr>
          <w:rFonts w:ascii="Arial Narrow" w:hAnsi="Arial Narrow"/>
          <w:b/>
          <w:color w:val="000000"/>
          <w:sz w:val="24"/>
          <w:szCs w:val="24"/>
          <w:lang w:val="fr-FR"/>
        </w:rPr>
      </w:pPr>
    </w:p>
    <w:p w14:paraId="53C514EA"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Date : ___________</w:t>
      </w:r>
    </w:p>
    <w:p w14:paraId="4AC0470C"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 xml:space="preserve">Zone </w:t>
      </w:r>
      <w:r w:rsidRPr="00976CCF">
        <w:rPr>
          <w:rFonts w:ascii="Arial Narrow" w:hAnsi="Arial Narrow"/>
          <w:sz w:val="24"/>
          <w:szCs w:val="24"/>
          <w:lang w:val="fr-FR"/>
        </w:rPr>
        <w:t>de sous-projet ou activité</w:t>
      </w:r>
      <w:r w:rsidRPr="00976CCF">
        <w:rPr>
          <w:rFonts w:ascii="Arial Narrow" w:hAnsi="Arial Narrow"/>
          <w:color w:val="000000"/>
          <w:sz w:val="24"/>
          <w:szCs w:val="24"/>
          <w:lang w:val="fr-FR"/>
        </w:rPr>
        <w:t>: .........................................................................................</w:t>
      </w:r>
    </w:p>
    <w:p w14:paraId="4D7282BB"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Personne ayant enregistré la Plainte : ……………………………………………………..</w:t>
      </w:r>
    </w:p>
    <w:p w14:paraId="3D0E24F0"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Cordonnées : ………………………………………………………………………………</w:t>
      </w:r>
    </w:p>
    <w:p w14:paraId="62ABDF55"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Téléphone : ..………………………………………………………………………………</w:t>
      </w:r>
    </w:p>
    <w:p w14:paraId="76A3990A"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Zone/Quartier : ......................................................................................................................</w:t>
      </w:r>
    </w:p>
    <w:p w14:paraId="7D331AAD"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Commune/Province : ……………………………………………......................................</w:t>
      </w:r>
    </w:p>
    <w:p w14:paraId="2C935D67"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Dossier N°……………………</w:t>
      </w:r>
    </w:p>
    <w:p w14:paraId="2C730A51"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545F8D5B" w14:textId="77777777" w:rsidR="00CB7F4A" w:rsidRPr="00976CCF" w:rsidRDefault="00CB7F4A" w:rsidP="00CB7F4A">
      <w:pPr>
        <w:autoSpaceDE w:val="0"/>
        <w:autoSpaceDN w:val="0"/>
        <w:adjustRightInd w:val="0"/>
        <w:spacing w:after="0" w:line="240" w:lineRule="auto"/>
        <w:rPr>
          <w:rFonts w:ascii="Arial Narrow" w:hAnsi="Arial Narrow"/>
          <w:b/>
          <w:color w:val="000000"/>
          <w:sz w:val="24"/>
          <w:szCs w:val="24"/>
          <w:lang w:val="fr-FR"/>
        </w:rPr>
      </w:pPr>
      <w:r w:rsidRPr="00976CCF">
        <w:rPr>
          <w:rFonts w:ascii="Arial Narrow" w:hAnsi="Arial Narrow"/>
          <w:b/>
          <w:color w:val="000000"/>
          <w:sz w:val="24"/>
          <w:szCs w:val="24"/>
          <w:lang w:val="fr-FR"/>
        </w:rPr>
        <w:t>2. Informations relatives à la Plainte</w:t>
      </w:r>
    </w:p>
    <w:p w14:paraId="70BEC448" w14:textId="77777777" w:rsidR="00CB7F4A" w:rsidRPr="00976CCF" w:rsidRDefault="00CB7F4A" w:rsidP="00CB7F4A">
      <w:pPr>
        <w:autoSpaceDE w:val="0"/>
        <w:autoSpaceDN w:val="0"/>
        <w:adjustRightInd w:val="0"/>
        <w:spacing w:after="0" w:line="240" w:lineRule="auto"/>
        <w:rPr>
          <w:rFonts w:ascii="Arial Narrow" w:hAnsi="Arial Narrow"/>
          <w:b/>
          <w:color w:val="000000"/>
          <w:sz w:val="24"/>
          <w:szCs w:val="24"/>
          <w:lang w:val="fr-FR"/>
        </w:rPr>
      </w:pPr>
    </w:p>
    <w:p w14:paraId="617CF165" w14:textId="77777777" w:rsidR="00CB7F4A" w:rsidRPr="00976CCF" w:rsidRDefault="00CB7F4A" w:rsidP="00CB7F4A">
      <w:pPr>
        <w:autoSpaceDE w:val="0"/>
        <w:autoSpaceDN w:val="0"/>
        <w:adjustRightInd w:val="0"/>
        <w:spacing w:after="0" w:line="240" w:lineRule="auto"/>
        <w:rPr>
          <w:rFonts w:ascii="Arial Narrow" w:hAnsi="Arial Narrow"/>
          <w:b/>
          <w:color w:val="000000"/>
          <w:sz w:val="24"/>
          <w:szCs w:val="24"/>
          <w:lang w:val="fr-FR"/>
        </w:rPr>
      </w:pPr>
      <w:r w:rsidRPr="00976CCF">
        <w:rPr>
          <w:rFonts w:ascii="Arial Narrow" w:hAnsi="Arial Narrow"/>
          <w:b/>
          <w:color w:val="000000"/>
          <w:sz w:val="24"/>
          <w:szCs w:val="24"/>
          <w:lang w:val="fr-FR"/>
        </w:rPr>
        <w:t>2.1. Détails du Plaignant</w:t>
      </w:r>
    </w:p>
    <w:p w14:paraId="1145979F" w14:textId="77777777" w:rsidR="00CB7F4A" w:rsidRPr="00976CCF" w:rsidRDefault="00CB7F4A" w:rsidP="00CB7F4A">
      <w:pPr>
        <w:autoSpaceDE w:val="0"/>
        <w:autoSpaceDN w:val="0"/>
        <w:adjustRightInd w:val="0"/>
        <w:spacing w:after="0" w:line="240" w:lineRule="auto"/>
        <w:rPr>
          <w:rFonts w:ascii="Arial Narrow" w:hAnsi="Arial Narrow"/>
          <w:b/>
          <w:color w:val="000000"/>
          <w:sz w:val="24"/>
          <w:szCs w:val="24"/>
          <w:lang w:val="fr-FR"/>
        </w:rPr>
      </w:pPr>
    </w:p>
    <w:p w14:paraId="35D65FC4"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Nom du Plaignant : ……………………………………………………………………..…</w:t>
      </w:r>
    </w:p>
    <w:p w14:paraId="7C24B419"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Adresse : ……………………………………………………………………………..……</w:t>
      </w:r>
    </w:p>
    <w:p w14:paraId="271E1161"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Téléphone…………………………………………………………………………..……..</w:t>
      </w:r>
    </w:p>
    <w:p w14:paraId="478D781A" w14:textId="77777777" w:rsidR="00CB7F4A" w:rsidRPr="00976CCF" w:rsidRDefault="00CB7F4A" w:rsidP="00CB7F4A">
      <w:pPr>
        <w:autoSpaceDE w:val="0"/>
        <w:autoSpaceDN w:val="0"/>
        <w:adjustRightInd w:val="0"/>
        <w:spacing w:after="0" w:line="240" w:lineRule="auto"/>
        <w:rPr>
          <w:rFonts w:ascii="Arial Narrow" w:hAnsi="Arial Narrow"/>
          <w:color w:val="000000"/>
          <w:szCs w:val="24"/>
          <w:lang w:val="fr-FR"/>
        </w:rPr>
      </w:pPr>
      <w:r w:rsidRPr="00976CCF">
        <w:rPr>
          <w:rFonts w:ascii="Arial Narrow" w:hAnsi="Arial Narrow"/>
          <w:color w:val="000000"/>
          <w:sz w:val="24"/>
          <w:szCs w:val="24"/>
          <w:lang w:val="fr-FR"/>
        </w:rPr>
        <w:t>Age</w:t>
      </w:r>
      <w:r w:rsidRPr="00976CCF">
        <w:rPr>
          <w:rFonts w:ascii="Arial Narrow" w:hAnsi="Arial Narrow"/>
          <w:color w:val="000000"/>
          <w:szCs w:val="24"/>
          <w:lang w:val="fr-FR"/>
        </w:rPr>
        <w:t>…………………………………………………………………………………………..……</w:t>
      </w:r>
    </w:p>
    <w:p w14:paraId="19454A53" w14:textId="77777777" w:rsidR="00CB7F4A" w:rsidRPr="00976CCF" w:rsidRDefault="00CB7F4A" w:rsidP="00CB7F4A">
      <w:pPr>
        <w:autoSpaceDE w:val="0"/>
        <w:autoSpaceDN w:val="0"/>
        <w:adjustRightInd w:val="0"/>
        <w:spacing w:after="0" w:line="240" w:lineRule="auto"/>
        <w:rPr>
          <w:rFonts w:ascii="Arial Narrow" w:hAnsi="Arial Narrow"/>
          <w:color w:val="000000"/>
          <w:szCs w:val="24"/>
          <w:lang w:val="fr-FR"/>
        </w:rPr>
      </w:pPr>
      <w:r w:rsidRPr="00976CCF">
        <w:rPr>
          <w:rFonts w:ascii="Arial Narrow" w:hAnsi="Arial Narrow"/>
          <w:color w:val="000000"/>
          <w:szCs w:val="24"/>
          <w:lang w:val="fr-FR"/>
        </w:rPr>
        <w:t>Sexe : ………………………………………………………………………………………………</w:t>
      </w:r>
    </w:p>
    <w:p w14:paraId="12411391" w14:textId="77777777" w:rsidR="00CB7F4A" w:rsidRPr="00976CCF" w:rsidRDefault="00CB7F4A" w:rsidP="00CB7F4A">
      <w:pPr>
        <w:autoSpaceDE w:val="0"/>
        <w:autoSpaceDN w:val="0"/>
        <w:adjustRightInd w:val="0"/>
        <w:spacing w:after="0" w:line="240" w:lineRule="auto"/>
        <w:rPr>
          <w:rFonts w:ascii="Arial Narrow" w:hAnsi="Arial Narrow"/>
          <w:color w:val="000000"/>
          <w:szCs w:val="24"/>
          <w:lang w:val="fr-FR"/>
        </w:rPr>
      </w:pPr>
      <w:r w:rsidRPr="00976CCF">
        <w:rPr>
          <w:rFonts w:ascii="Arial Narrow" w:hAnsi="Arial Narrow"/>
          <w:color w:val="000000"/>
          <w:szCs w:val="24"/>
          <w:lang w:val="fr-FR"/>
        </w:rPr>
        <w:t>Catégorie de personnes (vulnérables)  …………………….. ou Travailleurs ……………………</w:t>
      </w:r>
    </w:p>
    <w:p w14:paraId="65986B1B" w14:textId="77777777" w:rsidR="00CB7F4A" w:rsidRPr="00976CCF" w:rsidRDefault="00CB7F4A" w:rsidP="00CB7F4A">
      <w:pPr>
        <w:autoSpaceDE w:val="0"/>
        <w:autoSpaceDN w:val="0"/>
        <w:adjustRightInd w:val="0"/>
        <w:spacing w:after="0" w:line="240" w:lineRule="auto"/>
        <w:rPr>
          <w:rFonts w:ascii="Arial Narrow" w:hAnsi="Arial Narrow"/>
          <w:color w:val="000000"/>
          <w:szCs w:val="24"/>
          <w:lang w:val="fr-FR"/>
        </w:rPr>
      </w:pPr>
      <w:r w:rsidRPr="00976CCF">
        <w:rPr>
          <w:rFonts w:ascii="Arial Narrow" w:hAnsi="Arial Narrow"/>
          <w:color w:val="000000"/>
          <w:szCs w:val="24"/>
          <w:lang w:val="fr-FR"/>
        </w:rPr>
        <w:t>Commune/Mairie /Quartier /: ……………………………………………………………..….…..</w:t>
      </w:r>
    </w:p>
    <w:p w14:paraId="2351C4F3" w14:textId="77777777" w:rsidR="00CB7F4A" w:rsidRPr="00976CCF" w:rsidRDefault="00CB7F4A" w:rsidP="00CB7F4A">
      <w:pPr>
        <w:autoSpaceDE w:val="0"/>
        <w:autoSpaceDN w:val="0"/>
        <w:adjustRightInd w:val="0"/>
        <w:spacing w:after="0" w:line="240" w:lineRule="auto"/>
        <w:rPr>
          <w:rFonts w:ascii="Arial Narrow" w:hAnsi="Arial Narrow"/>
          <w:b/>
          <w:color w:val="000000"/>
          <w:szCs w:val="24"/>
          <w:lang w:val="fr-FR"/>
        </w:rPr>
      </w:pPr>
    </w:p>
    <w:p w14:paraId="12FD6576" w14:textId="77777777" w:rsidR="00CB7F4A" w:rsidRPr="00976CCF" w:rsidRDefault="00CB7F4A" w:rsidP="00CB7F4A">
      <w:pPr>
        <w:autoSpaceDE w:val="0"/>
        <w:autoSpaceDN w:val="0"/>
        <w:adjustRightInd w:val="0"/>
        <w:spacing w:after="0" w:line="240" w:lineRule="auto"/>
        <w:rPr>
          <w:rFonts w:ascii="Arial Narrow" w:hAnsi="Arial Narrow"/>
          <w:b/>
          <w:color w:val="000000"/>
          <w:sz w:val="24"/>
          <w:szCs w:val="24"/>
          <w:lang w:val="fr-FR"/>
        </w:rPr>
      </w:pPr>
      <w:r w:rsidRPr="00976CCF">
        <w:rPr>
          <w:rFonts w:ascii="Arial Narrow" w:hAnsi="Arial Narrow"/>
          <w:b/>
          <w:color w:val="000000"/>
          <w:szCs w:val="24"/>
          <w:lang w:val="fr-FR"/>
        </w:rPr>
        <w:t xml:space="preserve">2.2. Description </w:t>
      </w:r>
      <w:r w:rsidRPr="00976CCF">
        <w:rPr>
          <w:rFonts w:ascii="Arial Narrow" w:hAnsi="Arial Narrow"/>
          <w:b/>
          <w:color w:val="000000"/>
          <w:sz w:val="24"/>
          <w:szCs w:val="24"/>
          <w:lang w:val="fr-FR"/>
        </w:rPr>
        <w:t>de la Plainte:</w:t>
      </w:r>
    </w:p>
    <w:p w14:paraId="1E2A28C6" w14:textId="77777777" w:rsidR="00CB7F4A" w:rsidRPr="00976CCF" w:rsidRDefault="00CB7F4A" w:rsidP="00CB7F4A">
      <w:pPr>
        <w:autoSpaceDE w:val="0"/>
        <w:autoSpaceDN w:val="0"/>
        <w:adjustRightInd w:val="0"/>
        <w:spacing w:after="0" w:line="240" w:lineRule="auto"/>
        <w:rPr>
          <w:rFonts w:ascii="Arial Narrow" w:hAnsi="Arial Narrow"/>
          <w:b/>
          <w:color w:val="000000"/>
          <w:sz w:val="24"/>
          <w:szCs w:val="24"/>
          <w:lang w:val="fr-FR"/>
        </w:rPr>
      </w:pPr>
    </w:p>
    <w:p w14:paraId="526B03A7"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Date du dépôt de la Plainte : ……………………………………………………………..…</w:t>
      </w:r>
    </w:p>
    <w:p w14:paraId="6E7801B2"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Lieu d’occurrence de Plainte…………………………………………….…………………</w:t>
      </w:r>
    </w:p>
    <w:p w14:paraId="0CE5F650"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Détails de la Plainte</w:t>
      </w:r>
    </w:p>
    <w:p w14:paraId="6D271D39"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1098FC76"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5819EBF2"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757D7BC7"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6A026B77"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_____________________________</w:t>
      </w:r>
    </w:p>
    <w:p w14:paraId="79E19CE7"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Nom, Prénom et Signature du Plaignant</w:t>
      </w:r>
    </w:p>
    <w:p w14:paraId="5F4D409A"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31B4495C"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6C6F1A19" w14:textId="77777777" w:rsidR="00CB7F4A"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7D491C73" w14:textId="77777777" w:rsidR="00976CCF" w:rsidRDefault="00976CCF" w:rsidP="00CB7F4A">
      <w:pPr>
        <w:autoSpaceDE w:val="0"/>
        <w:autoSpaceDN w:val="0"/>
        <w:adjustRightInd w:val="0"/>
        <w:spacing w:after="0" w:line="240" w:lineRule="auto"/>
        <w:rPr>
          <w:rFonts w:ascii="Times New Roman" w:hAnsi="Times New Roman"/>
          <w:color w:val="000000"/>
          <w:sz w:val="24"/>
          <w:szCs w:val="24"/>
          <w:lang w:val="fr-FR"/>
        </w:rPr>
      </w:pPr>
    </w:p>
    <w:p w14:paraId="78D57337" w14:textId="77777777" w:rsidR="00976CCF" w:rsidRDefault="00976CCF" w:rsidP="00CB7F4A">
      <w:pPr>
        <w:autoSpaceDE w:val="0"/>
        <w:autoSpaceDN w:val="0"/>
        <w:adjustRightInd w:val="0"/>
        <w:spacing w:after="0" w:line="240" w:lineRule="auto"/>
        <w:rPr>
          <w:rFonts w:ascii="Times New Roman" w:hAnsi="Times New Roman"/>
          <w:color w:val="000000"/>
          <w:sz w:val="24"/>
          <w:szCs w:val="24"/>
          <w:lang w:val="fr-FR"/>
        </w:rPr>
      </w:pPr>
    </w:p>
    <w:p w14:paraId="2FB20688" w14:textId="77777777" w:rsidR="00976CCF" w:rsidRDefault="00976CCF" w:rsidP="00CB7F4A">
      <w:pPr>
        <w:autoSpaceDE w:val="0"/>
        <w:autoSpaceDN w:val="0"/>
        <w:adjustRightInd w:val="0"/>
        <w:spacing w:after="0" w:line="240" w:lineRule="auto"/>
        <w:rPr>
          <w:rFonts w:ascii="Times New Roman" w:hAnsi="Times New Roman"/>
          <w:color w:val="000000"/>
          <w:sz w:val="24"/>
          <w:szCs w:val="24"/>
          <w:lang w:val="fr-FR"/>
        </w:rPr>
      </w:pPr>
    </w:p>
    <w:p w14:paraId="5BB16B7E" w14:textId="77777777" w:rsidR="00976CCF" w:rsidRPr="00906F6E" w:rsidRDefault="00976CCF" w:rsidP="00CB7F4A">
      <w:pPr>
        <w:autoSpaceDE w:val="0"/>
        <w:autoSpaceDN w:val="0"/>
        <w:adjustRightInd w:val="0"/>
        <w:spacing w:after="0" w:line="240" w:lineRule="auto"/>
        <w:rPr>
          <w:rFonts w:ascii="Times New Roman" w:hAnsi="Times New Roman"/>
          <w:color w:val="000000"/>
          <w:sz w:val="24"/>
          <w:szCs w:val="24"/>
          <w:lang w:val="fr-FR"/>
        </w:rPr>
      </w:pPr>
    </w:p>
    <w:p w14:paraId="4075A3AE"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p>
    <w:p w14:paraId="7C151B0E" w14:textId="77777777" w:rsidR="00CB7F4A" w:rsidRPr="00976CCF" w:rsidRDefault="00CB7F4A" w:rsidP="00CB7F4A">
      <w:pPr>
        <w:autoSpaceDE w:val="0"/>
        <w:autoSpaceDN w:val="0"/>
        <w:adjustRightInd w:val="0"/>
        <w:spacing w:after="0" w:line="240" w:lineRule="auto"/>
        <w:rPr>
          <w:rFonts w:ascii="Arial Narrow" w:hAnsi="Arial Narrow"/>
          <w:b/>
          <w:color w:val="000000"/>
          <w:sz w:val="24"/>
          <w:szCs w:val="24"/>
          <w:lang w:val="fr-FR"/>
        </w:rPr>
      </w:pPr>
      <w:r w:rsidRPr="00976CCF">
        <w:rPr>
          <w:rFonts w:ascii="Arial Narrow" w:hAnsi="Arial Narrow"/>
          <w:b/>
          <w:color w:val="000000"/>
          <w:sz w:val="24"/>
          <w:szCs w:val="24"/>
          <w:lang w:val="fr-FR"/>
        </w:rPr>
        <w:t>3. Observations du comité de gestion des plaintes (CGP) sur la plainte:</w:t>
      </w:r>
    </w:p>
    <w:p w14:paraId="50BBE7EA"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53BCD15A"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0DB83F44"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705FD7CF"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27E724AD"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6976B9B7"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p>
    <w:p w14:paraId="0ABF9C84"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Fait à . ………………………, le………………..</w:t>
      </w:r>
    </w:p>
    <w:p w14:paraId="73E4312B"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________________________________</w:t>
      </w:r>
    </w:p>
    <w:p w14:paraId="143F27D3"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Nom, Prénom et Signature du représentant du comité</w:t>
      </w:r>
    </w:p>
    <w:p w14:paraId="55E77E07"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CDAAB1C"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5BE31F78"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333B37AE"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01D3D612" w14:textId="77777777" w:rsidR="00CB7F4A" w:rsidRPr="00976CCF" w:rsidRDefault="00CB7F4A" w:rsidP="00CB7F4A">
      <w:pPr>
        <w:autoSpaceDE w:val="0"/>
        <w:autoSpaceDN w:val="0"/>
        <w:adjustRightInd w:val="0"/>
        <w:spacing w:after="0" w:line="240" w:lineRule="auto"/>
        <w:rPr>
          <w:rFonts w:ascii="Arial Narrow" w:hAnsi="Arial Narrow"/>
          <w:b/>
          <w:color w:val="000000"/>
          <w:sz w:val="24"/>
          <w:szCs w:val="24"/>
          <w:lang w:val="fr-FR"/>
        </w:rPr>
      </w:pPr>
      <w:r w:rsidRPr="00976CCF">
        <w:rPr>
          <w:rFonts w:ascii="Arial Narrow" w:hAnsi="Arial Narrow"/>
          <w:b/>
          <w:color w:val="000000"/>
          <w:sz w:val="24"/>
          <w:szCs w:val="24"/>
          <w:lang w:val="fr-FR"/>
        </w:rPr>
        <w:t>4. Réponse du plaignant sur les observations du CGP:</w:t>
      </w:r>
    </w:p>
    <w:p w14:paraId="36C82B6F"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38371253"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33C6D232"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6D7A8C0C"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115B97EE"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01E04AC6"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14A14215"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0970E34C"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p>
    <w:p w14:paraId="4ACC7F8C"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Fait à ………………………, le………………..</w:t>
      </w:r>
    </w:p>
    <w:p w14:paraId="22460CC1"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________________________________</w:t>
      </w:r>
    </w:p>
    <w:p w14:paraId="74641B5B"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Nom, Prénom et Signature du plaignant</w:t>
      </w:r>
    </w:p>
    <w:p w14:paraId="3F7A6AB2"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r w:rsidRPr="00906F6E">
        <w:rPr>
          <w:rFonts w:ascii="Times New Roman" w:hAnsi="Times New Roman"/>
          <w:color w:val="000000"/>
          <w:sz w:val="24"/>
          <w:szCs w:val="24"/>
          <w:lang w:val="fr-FR"/>
        </w:rPr>
        <w:t>Contact :</w:t>
      </w:r>
    </w:p>
    <w:p w14:paraId="565BF33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08EB344"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1D7FFE37"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5248348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37143A38"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1E0A5701"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0DB880FB"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7A38D8D3"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71E306F8"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2D8F3CB9"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6B195CF2"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 xml:space="preserve">5. </w:t>
      </w:r>
      <w:r w:rsidRPr="00976CCF">
        <w:rPr>
          <w:rFonts w:ascii="Arial Narrow" w:hAnsi="Arial Narrow"/>
          <w:b/>
          <w:color w:val="000000"/>
          <w:sz w:val="24"/>
          <w:szCs w:val="24"/>
          <w:lang w:val="fr-FR"/>
        </w:rPr>
        <w:t>Résolution proposée de commun en accord avec le plaignant</w:t>
      </w:r>
    </w:p>
    <w:p w14:paraId="470FA4A7"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3E2C7482"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4A7E70E6"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6FBE00F1"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67371223"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46BFBAD5"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446F495B"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7C5E08F0"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3E89DA12"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497FBA2F"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44166827"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2AA67A29"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r w:rsidRPr="00976CCF">
        <w:rPr>
          <w:rFonts w:ascii="Arial Narrow" w:hAnsi="Arial Narrow"/>
          <w:color w:val="000000"/>
          <w:sz w:val="24"/>
          <w:szCs w:val="24"/>
          <w:lang w:val="fr-FR"/>
        </w:rPr>
        <w:t>……………………………………………………………………………………………………………………………………………………………………………………………………………....</w:t>
      </w:r>
    </w:p>
    <w:p w14:paraId="4FA93024"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p>
    <w:p w14:paraId="28A8A63A" w14:textId="77777777" w:rsidR="00CB7F4A" w:rsidRPr="00906F6E" w:rsidRDefault="00CB7F4A" w:rsidP="00CB7F4A">
      <w:pPr>
        <w:autoSpaceDE w:val="0"/>
        <w:autoSpaceDN w:val="0"/>
        <w:adjustRightInd w:val="0"/>
        <w:spacing w:after="0" w:line="240" w:lineRule="auto"/>
        <w:rPr>
          <w:rFonts w:ascii="Times New Roman" w:hAnsi="Times New Roman"/>
          <w:color w:val="000000"/>
          <w:sz w:val="24"/>
          <w:szCs w:val="24"/>
          <w:lang w:val="fr-FR"/>
        </w:rPr>
      </w:pPr>
    </w:p>
    <w:p w14:paraId="68FDCE0B" w14:textId="77777777" w:rsidR="00CB7F4A" w:rsidRPr="00976CCF" w:rsidRDefault="00CB7F4A" w:rsidP="00CB7F4A">
      <w:pPr>
        <w:autoSpaceDE w:val="0"/>
        <w:autoSpaceDN w:val="0"/>
        <w:adjustRightInd w:val="0"/>
        <w:spacing w:after="0" w:line="240" w:lineRule="auto"/>
        <w:rPr>
          <w:rFonts w:ascii="Arial Narrow" w:hAnsi="Arial Narrow"/>
          <w:color w:val="000000"/>
          <w:sz w:val="24"/>
          <w:szCs w:val="24"/>
          <w:lang w:val="fr-FR"/>
        </w:rPr>
      </w:pPr>
    </w:p>
    <w:p w14:paraId="6BD66711" w14:textId="77777777" w:rsidR="00CB7F4A" w:rsidRPr="00976CCF" w:rsidRDefault="00CB7F4A" w:rsidP="00CB7F4A">
      <w:pPr>
        <w:autoSpaceDE w:val="0"/>
        <w:autoSpaceDN w:val="0"/>
        <w:adjustRightInd w:val="0"/>
        <w:spacing w:after="0" w:line="240" w:lineRule="auto"/>
        <w:ind w:left="2832" w:firstLine="708"/>
        <w:rPr>
          <w:rFonts w:ascii="Arial Narrow" w:hAnsi="Arial Narrow"/>
          <w:color w:val="000000"/>
          <w:sz w:val="24"/>
          <w:szCs w:val="24"/>
          <w:lang w:val="fr-FR"/>
        </w:rPr>
      </w:pPr>
      <w:r w:rsidRPr="00976CCF">
        <w:rPr>
          <w:rFonts w:ascii="Arial Narrow" w:hAnsi="Arial Narrow"/>
          <w:color w:val="000000"/>
          <w:sz w:val="24"/>
          <w:szCs w:val="24"/>
          <w:lang w:val="fr-FR"/>
        </w:rPr>
        <w:t>Fait à ………………………, le………………..</w:t>
      </w:r>
    </w:p>
    <w:p w14:paraId="1B3CE6AC" w14:textId="77777777" w:rsidR="00CB7F4A" w:rsidRPr="00976CCF" w:rsidRDefault="00CB7F4A" w:rsidP="00CB7F4A">
      <w:pPr>
        <w:rPr>
          <w:rFonts w:ascii="Arial Narrow" w:hAnsi="Arial Narrow"/>
          <w:color w:val="000000"/>
          <w:sz w:val="24"/>
          <w:szCs w:val="24"/>
          <w:lang w:val="fr-FR"/>
        </w:rPr>
      </w:pPr>
    </w:p>
    <w:p w14:paraId="0A6A12C1" w14:textId="77777777" w:rsidR="00CB7F4A" w:rsidRPr="00976CCF" w:rsidRDefault="00CB7F4A" w:rsidP="00CB7F4A">
      <w:pPr>
        <w:rPr>
          <w:rFonts w:ascii="Arial Narrow" w:hAnsi="Arial Narrow"/>
          <w:color w:val="000000"/>
          <w:sz w:val="24"/>
          <w:szCs w:val="24"/>
          <w:lang w:val="fr-FR"/>
        </w:rPr>
      </w:pPr>
      <w:r w:rsidRPr="00976CCF">
        <w:rPr>
          <w:rFonts w:ascii="Arial Narrow" w:hAnsi="Arial Narrow"/>
          <w:color w:val="000000"/>
          <w:sz w:val="24"/>
          <w:szCs w:val="24"/>
          <w:lang w:val="fr-FR"/>
        </w:rPr>
        <w:t>Nom et Prénom  du représentant du comité                          Nom et Prénom du plaignant</w:t>
      </w:r>
    </w:p>
    <w:p w14:paraId="225E276B" w14:textId="77777777" w:rsidR="00CB7F4A" w:rsidRPr="00976CCF" w:rsidRDefault="00CB7F4A" w:rsidP="00CB7F4A">
      <w:pPr>
        <w:rPr>
          <w:rFonts w:ascii="Arial Narrow" w:hAnsi="Arial Narrow"/>
          <w:b/>
          <w:sz w:val="24"/>
          <w:szCs w:val="24"/>
          <w:lang w:val="fr-FR"/>
        </w:rPr>
      </w:pPr>
      <w:r w:rsidRPr="00976CCF">
        <w:rPr>
          <w:rFonts w:ascii="Arial Narrow" w:hAnsi="Arial Narrow"/>
          <w:color w:val="000000"/>
          <w:sz w:val="24"/>
          <w:szCs w:val="24"/>
          <w:lang w:val="fr-FR"/>
        </w:rPr>
        <w:t>Signature</w:t>
      </w:r>
      <w:r w:rsidRPr="00976CCF">
        <w:rPr>
          <w:rFonts w:ascii="Arial Narrow" w:hAnsi="Arial Narrow"/>
          <w:color w:val="000000"/>
          <w:sz w:val="24"/>
          <w:szCs w:val="24"/>
          <w:lang w:val="fr-FR"/>
        </w:rPr>
        <w:tab/>
      </w:r>
      <w:r w:rsidRPr="00976CCF">
        <w:rPr>
          <w:rFonts w:ascii="Arial Narrow" w:hAnsi="Arial Narrow"/>
          <w:color w:val="000000"/>
          <w:sz w:val="24"/>
          <w:szCs w:val="24"/>
          <w:lang w:val="fr-FR"/>
        </w:rPr>
        <w:tab/>
      </w:r>
      <w:r w:rsidRPr="00976CCF">
        <w:rPr>
          <w:rFonts w:ascii="Arial Narrow" w:hAnsi="Arial Narrow"/>
          <w:color w:val="000000"/>
          <w:sz w:val="24"/>
          <w:szCs w:val="24"/>
          <w:lang w:val="fr-FR"/>
        </w:rPr>
        <w:tab/>
      </w:r>
      <w:r w:rsidRPr="00976CCF">
        <w:rPr>
          <w:rFonts w:ascii="Arial Narrow" w:hAnsi="Arial Narrow"/>
          <w:color w:val="000000"/>
          <w:sz w:val="24"/>
          <w:szCs w:val="24"/>
          <w:lang w:val="fr-FR"/>
        </w:rPr>
        <w:tab/>
      </w:r>
      <w:r w:rsidRPr="00976CCF">
        <w:rPr>
          <w:rFonts w:ascii="Arial Narrow" w:hAnsi="Arial Narrow"/>
          <w:color w:val="000000"/>
          <w:sz w:val="24"/>
          <w:szCs w:val="24"/>
          <w:lang w:val="fr-FR"/>
        </w:rPr>
        <w:tab/>
      </w:r>
      <w:r w:rsidRPr="00976CCF">
        <w:rPr>
          <w:rFonts w:ascii="Arial Narrow" w:hAnsi="Arial Narrow"/>
          <w:color w:val="000000"/>
          <w:sz w:val="24"/>
          <w:szCs w:val="24"/>
          <w:lang w:val="fr-FR"/>
        </w:rPr>
        <w:tab/>
      </w:r>
      <w:r w:rsidRPr="00976CCF">
        <w:rPr>
          <w:rFonts w:ascii="Arial Narrow" w:hAnsi="Arial Narrow"/>
          <w:color w:val="000000"/>
          <w:sz w:val="24"/>
          <w:szCs w:val="24"/>
          <w:lang w:val="fr-FR"/>
        </w:rPr>
        <w:tab/>
        <w:t xml:space="preserve">Signature </w:t>
      </w:r>
      <w:r w:rsidRPr="00976CCF">
        <w:rPr>
          <w:rFonts w:ascii="Arial Narrow" w:hAnsi="Arial Narrow"/>
          <w:b/>
          <w:sz w:val="24"/>
          <w:szCs w:val="24"/>
          <w:lang w:val="fr-FR"/>
        </w:rPr>
        <w:br w:type="page"/>
      </w:r>
    </w:p>
    <w:p w14:paraId="111AFB48" w14:textId="77777777" w:rsidR="00CB7F4A" w:rsidRPr="00976CCF" w:rsidRDefault="00CB7F4A" w:rsidP="00CB7F4A">
      <w:pPr>
        <w:rPr>
          <w:rFonts w:ascii="Arial Narrow" w:hAnsi="Arial Narrow"/>
          <w:b/>
          <w:bCs/>
          <w:color w:val="000000"/>
          <w:sz w:val="24"/>
          <w:szCs w:val="24"/>
          <w:lang w:val="fr-FR"/>
        </w:rPr>
        <w:sectPr w:rsidR="00CB7F4A" w:rsidRPr="00976CCF" w:rsidSect="00906F6E">
          <w:pgSz w:w="12240" w:h="15840"/>
          <w:pgMar w:top="709" w:right="1418" w:bottom="1418" w:left="1418" w:header="709" w:footer="709" w:gutter="0"/>
          <w:cols w:space="708"/>
          <w:titlePg/>
          <w:docGrid w:linePitch="360"/>
        </w:sectPr>
      </w:pPr>
    </w:p>
    <w:p w14:paraId="5326B09A" w14:textId="77777777" w:rsidR="00CB7F4A" w:rsidRPr="00981D12" w:rsidRDefault="00CB7F4A" w:rsidP="00CB7F4A">
      <w:pPr>
        <w:rPr>
          <w:rFonts w:ascii="Times New Roman" w:hAnsi="Times New Roman"/>
          <w:sz w:val="24"/>
          <w:szCs w:val="24"/>
          <w:lang w:val="fr-FR"/>
        </w:rPr>
      </w:pPr>
      <w:r w:rsidRPr="009C503E">
        <w:rPr>
          <w:rFonts w:ascii="Times New Roman" w:hAnsi="Times New Roman"/>
          <w:b/>
          <w:bCs/>
          <w:color w:val="000000"/>
          <w:sz w:val="24"/>
          <w:szCs w:val="24"/>
          <w:shd w:val="clear" w:color="auto" w:fill="D9D9D9" w:themeFill="background1" w:themeFillShade="D9"/>
          <w:lang w:val="fr-FR"/>
        </w:rPr>
        <w:t xml:space="preserve">ANNEXE </w:t>
      </w:r>
      <w:r w:rsidR="005A471F" w:rsidRPr="009C503E">
        <w:rPr>
          <w:rFonts w:ascii="Times New Roman" w:hAnsi="Times New Roman"/>
          <w:b/>
          <w:bCs/>
          <w:color w:val="000000"/>
          <w:sz w:val="24"/>
          <w:szCs w:val="24"/>
          <w:shd w:val="clear" w:color="auto" w:fill="D9D9D9" w:themeFill="background1" w:themeFillShade="D9"/>
          <w:lang w:val="fr-FR"/>
        </w:rPr>
        <w:t>3</w:t>
      </w:r>
      <w:r w:rsidRPr="00981D12">
        <w:rPr>
          <w:rFonts w:ascii="Times New Roman" w:hAnsi="Times New Roman"/>
          <w:b/>
          <w:bCs/>
          <w:color w:val="000000"/>
          <w:sz w:val="24"/>
          <w:szCs w:val="24"/>
          <w:lang w:val="fr-FR"/>
        </w:rPr>
        <w:t xml:space="preserve"> : </w:t>
      </w:r>
      <w:r w:rsidRPr="00976CCF">
        <w:rPr>
          <w:rFonts w:ascii="Arial Narrow" w:hAnsi="Arial Narrow"/>
          <w:b/>
          <w:bCs/>
          <w:color w:val="000000"/>
          <w:sz w:val="24"/>
          <w:szCs w:val="24"/>
          <w:lang w:val="fr-FR"/>
        </w:rPr>
        <w:t xml:space="preserve">FICHE DE SUIVI </w:t>
      </w:r>
      <w:r w:rsidRPr="00976CCF">
        <w:rPr>
          <w:rFonts w:ascii="Arial Narrow" w:hAnsi="Arial Narrow"/>
          <w:b/>
          <w:bCs/>
          <w:sz w:val="24"/>
          <w:szCs w:val="24"/>
          <w:lang w:val="fr-FR"/>
        </w:rPr>
        <w:t>DES PLAINTES</w:t>
      </w: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992"/>
        <w:gridCol w:w="1276"/>
        <w:gridCol w:w="1174"/>
        <w:gridCol w:w="1170"/>
        <w:gridCol w:w="1170"/>
        <w:gridCol w:w="1440"/>
        <w:gridCol w:w="1260"/>
        <w:gridCol w:w="1350"/>
        <w:gridCol w:w="1224"/>
        <w:gridCol w:w="1560"/>
      </w:tblGrid>
      <w:tr w:rsidR="00CB7F4A" w:rsidRPr="008D01EC" w14:paraId="3D1FC583" w14:textId="77777777" w:rsidTr="00906F6E">
        <w:trPr>
          <w:trHeight w:val="84"/>
        </w:trPr>
        <w:tc>
          <w:tcPr>
            <w:tcW w:w="7909" w:type="dxa"/>
            <w:gridSpan w:val="7"/>
          </w:tcPr>
          <w:p w14:paraId="0E51EDAC" w14:textId="77777777" w:rsidR="00CB7F4A" w:rsidRPr="00976CCF" w:rsidRDefault="00CB7F4A" w:rsidP="00906F6E">
            <w:pPr>
              <w:jc w:val="center"/>
              <w:rPr>
                <w:rFonts w:ascii="Arial Narrow" w:hAnsi="Arial Narrow"/>
                <w:b/>
                <w:bCs/>
                <w:sz w:val="24"/>
                <w:szCs w:val="24"/>
              </w:rPr>
            </w:pPr>
            <w:r w:rsidRPr="00976CCF">
              <w:rPr>
                <w:rFonts w:ascii="Arial Narrow" w:hAnsi="Arial Narrow"/>
                <w:b/>
                <w:bCs/>
                <w:sz w:val="24"/>
                <w:szCs w:val="24"/>
              </w:rPr>
              <w:t>Informations sur la réclamation</w:t>
            </w:r>
          </w:p>
        </w:tc>
        <w:tc>
          <w:tcPr>
            <w:tcW w:w="6834" w:type="dxa"/>
            <w:gridSpan w:val="5"/>
          </w:tcPr>
          <w:p w14:paraId="78179E45" w14:textId="77777777" w:rsidR="00CB7F4A" w:rsidRPr="00976CCF" w:rsidRDefault="00CB7F4A" w:rsidP="00906F6E">
            <w:pPr>
              <w:jc w:val="center"/>
              <w:rPr>
                <w:rFonts w:ascii="Arial Narrow" w:hAnsi="Arial Narrow"/>
                <w:b/>
                <w:bCs/>
                <w:sz w:val="24"/>
                <w:szCs w:val="24"/>
                <w:lang w:val="fr-FR"/>
              </w:rPr>
            </w:pPr>
            <w:r w:rsidRPr="00976CCF">
              <w:rPr>
                <w:rFonts w:ascii="Arial Narrow" w:hAnsi="Arial Narrow"/>
                <w:b/>
                <w:bCs/>
                <w:sz w:val="24"/>
                <w:szCs w:val="24"/>
                <w:lang w:val="fr-FR"/>
              </w:rPr>
              <w:t>Suivi du traitement de la réclamation</w:t>
            </w:r>
          </w:p>
        </w:tc>
      </w:tr>
      <w:tr w:rsidR="00CB7F4A" w:rsidRPr="008D01EC" w14:paraId="37BD6164" w14:textId="77777777" w:rsidTr="00906F6E">
        <w:trPr>
          <w:trHeight w:val="720"/>
        </w:trPr>
        <w:tc>
          <w:tcPr>
            <w:tcW w:w="851" w:type="dxa"/>
          </w:tcPr>
          <w:p w14:paraId="06E90397" w14:textId="77777777" w:rsidR="00CB7F4A" w:rsidRPr="00976CCF" w:rsidRDefault="00CB7F4A" w:rsidP="00906F6E">
            <w:pPr>
              <w:rPr>
                <w:rFonts w:ascii="Times New Roman" w:hAnsi="Times New Roman"/>
                <w:szCs w:val="24"/>
              </w:rPr>
            </w:pPr>
            <w:r w:rsidRPr="00976CCF">
              <w:rPr>
                <w:rFonts w:ascii="Times New Roman" w:hAnsi="Times New Roman"/>
                <w:bCs/>
                <w:szCs w:val="24"/>
              </w:rPr>
              <w:t>N</w:t>
            </w:r>
            <w:r w:rsidR="00976CCF" w:rsidRPr="00976CCF">
              <w:rPr>
                <w:rFonts w:ascii="Times New Roman" w:hAnsi="Times New Roman"/>
                <w:bCs/>
                <w:szCs w:val="24"/>
              </w:rPr>
              <w:t>bre</w:t>
            </w:r>
            <w:r w:rsidRPr="00976CCF">
              <w:rPr>
                <w:rFonts w:ascii="Times New Roman" w:hAnsi="Times New Roman"/>
                <w:bCs/>
                <w:szCs w:val="24"/>
              </w:rPr>
              <w:t>. de Plaintes</w:t>
            </w:r>
          </w:p>
        </w:tc>
        <w:tc>
          <w:tcPr>
            <w:tcW w:w="1276" w:type="dxa"/>
          </w:tcPr>
          <w:p w14:paraId="343B78E5"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 xml:space="preserve">Nom et contact du Plaignant </w:t>
            </w:r>
          </w:p>
        </w:tc>
        <w:tc>
          <w:tcPr>
            <w:tcW w:w="992" w:type="dxa"/>
          </w:tcPr>
          <w:p w14:paraId="6899B624"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Date de dépôt de la plainte</w:t>
            </w:r>
          </w:p>
        </w:tc>
        <w:tc>
          <w:tcPr>
            <w:tcW w:w="1276" w:type="dxa"/>
          </w:tcPr>
          <w:p w14:paraId="6BED71D2"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Description de la plainte (OUI-NON)</w:t>
            </w:r>
          </w:p>
        </w:tc>
        <w:tc>
          <w:tcPr>
            <w:tcW w:w="1174" w:type="dxa"/>
          </w:tcPr>
          <w:p w14:paraId="0F3470F7"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 xml:space="preserve">Plaintes issues des communautés OUI - NON </w:t>
            </w:r>
          </w:p>
        </w:tc>
        <w:tc>
          <w:tcPr>
            <w:tcW w:w="1170" w:type="dxa"/>
          </w:tcPr>
          <w:p w14:paraId="69DE67F4"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 xml:space="preserve">Plaintes issues des travailleurs OUI-NON </w:t>
            </w:r>
          </w:p>
        </w:tc>
        <w:tc>
          <w:tcPr>
            <w:tcW w:w="1170" w:type="dxa"/>
          </w:tcPr>
          <w:p w14:paraId="1446ECA3" w14:textId="77777777" w:rsidR="00CB7F4A" w:rsidRPr="00976CCF" w:rsidRDefault="00761923" w:rsidP="00906F6E">
            <w:pPr>
              <w:rPr>
                <w:rFonts w:ascii="Times New Roman" w:hAnsi="Times New Roman"/>
                <w:szCs w:val="24"/>
                <w:lang w:val="fr-FR"/>
              </w:rPr>
            </w:pPr>
            <w:r w:rsidRPr="00976CCF">
              <w:rPr>
                <w:rFonts w:ascii="Times New Roman" w:hAnsi="Times New Roman"/>
                <w:bCs/>
                <w:szCs w:val="24"/>
                <w:lang w:val="fr-FR"/>
              </w:rPr>
              <w:t>Plaintes issues</w:t>
            </w:r>
            <w:r w:rsidR="0060298D" w:rsidRPr="00976CCF">
              <w:rPr>
                <w:rFonts w:ascii="Times New Roman" w:hAnsi="Times New Roman"/>
                <w:bCs/>
                <w:szCs w:val="24"/>
                <w:lang w:val="fr-FR"/>
              </w:rPr>
              <w:t xml:space="preserve"> des Beneficiaires </w:t>
            </w:r>
            <w:r w:rsidRPr="00976CCF">
              <w:rPr>
                <w:rFonts w:ascii="Times New Roman" w:hAnsi="Times New Roman"/>
                <w:bCs/>
                <w:szCs w:val="24"/>
                <w:lang w:val="fr-FR"/>
              </w:rPr>
              <w:t>OUI-NON</w:t>
            </w:r>
          </w:p>
        </w:tc>
        <w:tc>
          <w:tcPr>
            <w:tcW w:w="1440" w:type="dxa"/>
          </w:tcPr>
          <w:p w14:paraId="7FF0D964" w14:textId="77777777" w:rsidR="00CB7F4A" w:rsidRPr="00976CCF" w:rsidRDefault="00CB7F4A" w:rsidP="00906F6E">
            <w:pPr>
              <w:rPr>
                <w:rFonts w:ascii="Times New Roman" w:hAnsi="Times New Roman"/>
                <w:color w:val="FF0000"/>
                <w:szCs w:val="24"/>
                <w:lang w:val="fr-FR"/>
              </w:rPr>
            </w:pPr>
            <w:r w:rsidRPr="00976CCF">
              <w:rPr>
                <w:rFonts w:ascii="Times New Roman" w:hAnsi="Times New Roman"/>
                <w:bCs/>
                <w:szCs w:val="24"/>
                <w:lang w:val="fr-FR"/>
              </w:rPr>
              <w:t xml:space="preserve">Transmission au service concerné (oui/non, indiquant le service et la personne contact) </w:t>
            </w:r>
          </w:p>
        </w:tc>
        <w:tc>
          <w:tcPr>
            <w:tcW w:w="1260" w:type="dxa"/>
          </w:tcPr>
          <w:p w14:paraId="55D0C9A9" w14:textId="77777777" w:rsidR="00CB7F4A" w:rsidRPr="00976CCF" w:rsidRDefault="00CB7F4A" w:rsidP="00906F6E">
            <w:pPr>
              <w:rPr>
                <w:rFonts w:ascii="Times New Roman" w:hAnsi="Times New Roman"/>
                <w:szCs w:val="24"/>
              </w:rPr>
            </w:pPr>
            <w:r w:rsidRPr="00976CCF">
              <w:rPr>
                <w:rFonts w:ascii="Times New Roman" w:hAnsi="Times New Roman"/>
                <w:bCs/>
                <w:szCs w:val="24"/>
              </w:rPr>
              <w:t xml:space="preserve">Date de traitement prévue </w:t>
            </w:r>
          </w:p>
        </w:tc>
        <w:tc>
          <w:tcPr>
            <w:tcW w:w="1350" w:type="dxa"/>
          </w:tcPr>
          <w:p w14:paraId="45D54DCF"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 xml:space="preserve">Accusé de réception de la réclamation au réclamant (oui/non) </w:t>
            </w:r>
          </w:p>
        </w:tc>
        <w:tc>
          <w:tcPr>
            <w:tcW w:w="1224" w:type="dxa"/>
          </w:tcPr>
          <w:p w14:paraId="2316C9E1"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 xml:space="preserve">Réclamation résolue (oui / non) et date </w:t>
            </w:r>
          </w:p>
        </w:tc>
        <w:tc>
          <w:tcPr>
            <w:tcW w:w="1560" w:type="dxa"/>
          </w:tcPr>
          <w:p w14:paraId="3C4B81BF"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 xml:space="preserve">Retour d’information au réclamant sur le traitement de la réclamation (oui/non) et date </w:t>
            </w:r>
          </w:p>
        </w:tc>
      </w:tr>
      <w:tr w:rsidR="00CB7F4A" w:rsidRPr="008D01EC" w14:paraId="24484711" w14:textId="77777777" w:rsidTr="00906F6E">
        <w:trPr>
          <w:trHeight w:val="720"/>
        </w:trPr>
        <w:tc>
          <w:tcPr>
            <w:tcW w:w="851" w:type="dxa"/>
          </w:tcPr>
          <w:p w14:paraId="774E0D78" w14:textId="77777777" w:rsidR="00CB7F4A" w:rsidRPr="00906F6E" w:rsidRDefault="00CB7F4A" w:rsidP="00906F6E">
            <w:pPr>
              <w:rPr>
                <w:rFonts w:ascii="Times New Roman" w:hAnsi="Times New Roman"/>
                <w:bCs/>
                <w:sz w:val="24"/>
                <w:szCs w:val="24"/>
                <w:lang w:val="fr-FR"/>
              </w:rPr>
            </w:pPr>
          </w:p>
        </w:tc>
        <w:tc>
          <w:tcPr>
            <w:tcW w:w="1276" w:type="dxa"/>
          </w:tcPr>
          <w:p w14:paraId="0867B420" w14:textId="77777777" w:rsidR="00CB7F4A" w:rsidRPr="00906F6E" w:rsidRDefault="00CB7F4A" w:rsidP="00906F6E">
            <w:pPr>
              <w:rPr>
                <w:rFonts w:ascii="Times New Roman" w:hAnsi="Times New Roman"/>
                <w:bCs/>
                <w:sz w:val="24"/>
                <w:szCs w:val="24"/>
                <w:lang w:val="fr-FR"/>
              </w:rPr>
            </w:pPr>
          </w:p>
        </w:tc>
        <w:tc>
          <w:tcPr>
            <w:tcW w:w="992" w:type="dxa"/>
          </w:tcPr>
          <w:p w14:paraId="0D75E919" w14:textId="77777777" w:rsidR="00CB7F4A" w:rsidRPr="00906F6E" w:rsidRDefault="00CB7F4A" w:rsidP="00906F6E">
            <w:pPr>
              <w:rPr>
                <w:rFonts w:ascii="Times New Roman" w:hAnsi="Times New Roman"/>
                <w:bCs/>
                <w:sz w:val="24"/>
                <w:szCs w:val="24"/>
                <w:lang w:val="fr-FR"/>
              </w:rPr>
            </w:pPr>
          </w:p>
        </w:tc>
        <w:tc>
          <w:tcPr>
            <w:tcW w:w="1276" w:type="dxa"/>
          </w:tcPr>
          <w:p w14:paraId="7F7C23C4" w14:textId="77777777" w:rsidR="00CB7F4A" w:rsidRPr="00906F6E" w:rsidRDefault="00CB7F4A" w:rsidP="00906F6E">
            <w:pPr>
              <w:rPr>
                <w:rFonts w:ascii="Times New Roman" w:hAnsi="Times New Roman"/>
                <w:bCs/>
                <w:sz w:val="24"/>
                <w:szCs w:val="24"/>
                <w:lang w:val="fr-FR"/>
              </w:rPr>
            </w:pPr>
          </w:p>
        </w:tc>
        <w:tc>
          <w:tcPr>
            <w:tcW w:w="1174" w:type="dxa"/>
          </w:tcPr>
          <w:p w14:paraId="5875258A" w14:textId="77777777" w:rsidR="00CB7F4A" w:rsidRPr="00906F6E" w:rsidRDefault="00CB7F4A" w:rsidP="00906F6E">
            <w:pPr>
              <w:rPr>
                <w:rFonts w:ascii="Times New Roman" w:hAnsi="Times New Roman"/>
                <w:bCs/>
                <w:sz w:val="24"/>
                <w:szCs w:val="24"/>
                <w:lang w:val="fr-FR"/>
              </w:rPr>
            </w:pPr>
          </w:p>
        </w:tc>
        <w:tc>
          <w:tcPr>
            <w:tcW w:w="1170" w:type="dxa"/>
          </w:tcPr>
          <w:p w14:paraId="212E0B68" w14:textId="77777777" w:rsidR="00CB7F4A" w:rsidRPr="00906F6E" w:rsidRDefault="00CB7F4A" w:rsidP="00906F6E">
            <w:pPr>
              <w:rPr>
                <w:rFonts w:ascii="Times New Roman" w:hAnsi="Times New Roman"/>
                <w:bCs/>
                <w:sz w:val="24"/>
                <w:szCs w:val="24"/>
                <w:lang w:val="fr-FR"/>
              </w:rPr>
            </w:pPr>
          </w:p>
        </w:tc>
        <w:tc>
          <w:tcPr>
            <w:tcW w:w="1170" w:type="dxa"/>
          </w:tcPr>
          <w:p w14:paraId="7E785A50" w14:textId="77777777" w:rsidR="00CB7F4A" w:rsidRPr="00906F6E" w:rsidRDefault="00CB7F4A" w:rsidP="00906F6E">
            <w:pPr>
              <w:rPr>
                <w:rFonts w:ascii="Times New Roman" w:hAnsi="Times New Roman"/>
                <w:bCs/>
                <w:sz w:val="24"/>
                <w:szCs w:val="24"/>
                <w:lang w:val="fr-FR"/>
              </w:rPr>
            </w:pPr>
          </w:p>
        </w:tc>
        <w:tc>
          <w:tcPr>
            <w:tcW w:w="1440" w:type="dxa"/>
          </w:tcPr>
          <w:p w14:paraId="6A2D9E7B" w14:textId="77777777" w:rsidR="00CB7F4A" w:rsidRPr="00906F6E" w:rsidRDefault="00CB7F4A" w:rsidP="00906F6E">
            <w:pPr>
              <w:rPr>
                <w:rFonts w:ascii="Times New Roman" w:hAnsi="Times New Roman"/>
                <w:bCs/>
                <w:sz w:val="24"/>
                <w:szCs w:val="24"/>
                <w:lang w:val="fr-FR"/>
              </w:rPr>
            </w:pPr>
          </w:p>
        </w:tc>
        <w:tc>
          <w:tcPr>
            <w:tcW w:w="1260" w:type="dxa"/>
          </w:tcPr>
          <w:p w14:paraId="7325B26B" w14:textId="77777777" w:rsidR="00CB7F4A" w:rsidRPr="00906F6E" w:rsidRDefault="00CB7F4A" w:rsidP="00906F6E">
            <w:pPr>
              <w:rPr>
                <w:rFonts w:ascii="Times New Roman" w:hAnsi="Times New Roman"/>
                <w:bCs/>
                <w:sz w:val="24"/>
                <w:szCs w:val="24"/>
                <w:lang w:val="fr-FR"/>
              </w:rPr>
            </w:pPr>
          </w:p>
        </w:tc>
        <w:tc>
          <w:tcPr>
            <w:tcW w:w="1350" w:type="dxa"/>
          </w:tcPr>
          <w:p w14:paraId="083A95A1" w14:textId="77777777" w:rsidR="00CB7F4A" w:rsidRPr="00906F6E" w:rsidRDefault="00CB7F4A" w:rsidP="00906F6E">
            <w:pPr>
              <w:rPr>
                <w:rFonts w:ascii="Times New Roman" w:hAnsi="Times New Roman"/>
                <w:bCs/>
                <w:sz w:val="24"/>
                <w:szCs w:val="24"/>
                <w:lang w:val="fr-FR"/>
              </w:rPr>
            </w:pPr>
          </w:p>
        </w:tc>
        <w:tc>
          <w:tcPr>
            <w:tcW w:w="1224" w:type="dxa"/>
          </w:tcPr>
          <w:p w14:paraId="4A8B048C" w14:textId="77777777" w:rsidR="00CB7F4A" w:rsidRPr="00906F6E" w:rsidRDefault="00CB7F4A" w:rsidP="00906F6E">
            <w:pPr>
              <w:rPr>
                <w:rFonts w:ascii="Times New Roman" w:hAnsi="Times New Roman"/>
                <w:bCs/>
                <w:sz w:val="24"/>
                <w:szCs w:val="24"/>
                <w:lang w:val="fr-FR"/>
              </w:rPr>
            </w:pPr>
          </w:p>
        </w:tc>
        <w:tc>
          <w:tcPr>
            <w:tcW w:w="1560" w:type="dxa"/>
          </w:tcPr>
          <w:p w14:paraId="523A5E80" w14:textId="77777777" w:rsidR="00CB7F4A" w:rsidRPr="00906F6E" w:rsidRDefault="00CB7F4A" w:rsidP="00906F6E">
            <w:pPr>
              <w:rPr>
                <w:rFonts w:ascii="Times New Roman" w:hAnsi="Times New Roman"/>
                <w:bCs/>
                <w:sz w:val="24"/>
                <w:szCs w:val="24"/>
                <w:lang w:val="fr-FR"/>
              </w:rPr>
            </w:pPr>
          </w:p>
        </w:tc>
      </w:tr>
      <w:tr w:rsidR="00CB7F4A" w:rsidRPr="008D01EC" w14:paraId="7829EE52" w14:textId="77777777" w:rsidTr="00906F6E">
        <w:trPr>
          <w:trHeight w:val="720"/>
        </w:trPr>
        <w:tc>
          <w:tcPr>
            <w:tcW w:w="851" w:type="dxa"/>
          </w:tcPr>
          <w:p w14:paraId="03DB269B" w14:textId="77777777" w:rsidR="00CB7F4A" w:rsidRPr="00906F6E" w:rsidRDefault="00CB7F4A" w:rsidP="00906F6E">
            <w:pPr>
              <w:rPr>
                <w:rFonts w:ascii="Times New Roman" w:hAnsi="Times New Roman"/>
                <w:bCs/>
                <w:sz w:val="24"/>
                <w:szCs w:val="24"/>
                <w:lang w:val="fr-FR"/>
              </w:rPr>
            </w:pPr>
          </w:p>
        </w:tc>
        <w:tc>
          <w:tcPr>
            <w:tcW w:w="1276" w:type="dxa"/>
          </w:tcPr>
          <w:p w14:paraId="0964AA1B" w14:textId="77777777" w:rsidR="00CB7F4A" w:rsidRPr="00906F6E" w:rsidRDefault="00CB7F4A" w:rsidP="00906F6E">
            <w:pPr>
              <w:rPr>
                <w:rFonts w:ascii="Times New Roman" w:hAnsi="Times New Roman"/>
                <w:bCs/>
                <w:sz w:val="24"/>
                <w:szCs w:val="24"/>
                <w:lang w:val="fr-FR"/>
              </w:rPr>
            </w:pPr>
          </w:p>
        </w:tc>
        <w:tc>
          <w:tcPr>
            <w:tcW w:w="992" w:type="dxa"/>
          </w:tcPr>
          <w:p w14:paraId="75DE7E36" w14:textId="77777777" w:rsidR="00CB7F4A" w:rsidRPr="00906F6E" w:rsidRDefault="00CB7F4A" w:rsidP="00906F6E">
            <w:pPr>
              <w:rPr>
                <w:rFonts w:ascii="Times New Roman" w:hAnsi="Times New Roman"/>
                <w:bCs/>
                <w:sz w:val="24"/>
                <w:szCs w:val="24"/>
                <w:lang w:val="fr-FR"/>
              </w:rPr>
            </w:pPr>
          </w:p>
        </w:tc>
        <w:tc>
          <w:tcPr>
            <w:tcW w:w="1276" w:type="dxa"/>
          </w:tcPr>
          <w:p w14:paraId="739CC47E" w14:textId="77777777" w:rsidR="00CB7F4A" w:rsidRPr="00906F6E" w:rsidRDefault="00CB7F4A" w:rsidP="00906F6E">
            <w:pPr>
              <w:rPr>
                <w:rFonts w:ascii="Times New Roman" w:hAnsi="Times New Roman"/>
                <w:bCs/>
                <w:sz w:val="24"/>
                <w:szCs w:val="24"/>
                <w:lang w:val="fr-FR"/>
              </w:rPr>
            </w:pPr>
          </w:p>
        </w:tc>
        <w:tc>
          <w:tcPr>
            <w:tcW w:w="1174" w:type="dxa"/>
          </w:tcPr>
          <w:p w14:paraId="602AFEBF" w14:textId="77777777" w:rsidR="00CB7F4A" w:rsidRPr="00906F6E" w:rsidRDefault="00CB7F4A" w:rsidP="00906F6E">
            <w:pPr>
              <w:rPr>
                <w:rFonts w:ascii="Times New Roman" w:hAnsi="Times New Roman"/>
                <w:bCs/>
                <w:sz w:val="24"/>
                <w:szCs w:val="24"/>
                <w:lang w:val="fr-FR"/>
              </w:rPr>
            </w:pPr>
          </w:p>
        </w:tc>
        <w:tc>
          <w:tcPr>
            <w:tcW w:w="1170" w:type="dxa"/>
          </w:tcPr>
          <w:p w14:paraId="6C7BD1A8" w14:textId="77777777" w:rsidR="00CB7F4A" w:rsidRPr="00906F6E" w:rsidRDefault="00CB7F4A" w:rsidP="00906F6E">
            <w:pPr>
              <w:rPr>
                <w:rFonts w:ascii="Times New Roman" w:hAnsi="Times New Roman"/>
                <w:bCs/>
                <w:sz w:val="24"/>
                <w:szCs w:val="24"/>
                <w:lang w:val="fr-FR"/>
              </w:rPr>
            </w:pPr>
          </w:p>
        </w:tc>
        <w:tc>
          <w:tcPr>
            <w:tcW w:w="1170" w:type="dxa"/>
          </w:tcPr>
          <w:p w14:paraId="652705ED" w14:textId="77777777" w:rsidR="00CB7F4A" w:rsidRPr="00906F6E" w:rsidRDefault="00CB7F4A" w:rsidP="00906F6E">
            <w:pPr>
              <w:rPr>
                <w:rFonts w:ascii="Times New Roman" w:hAnsi="Times New Roman"/>
                <w:bCs/>
                <w:sz w:val="24"/>
                <w:szCs w:val="24"/>
                <w:lang w:val="fr-FR"/>
              </w:rPr>
            </w:pPr>
          </w:p>
        </w:tc>
        <w:tc>
          <w:tcPr>
            <w:tcW w:w="1440" w:type="dxa"/>
          </w:tcPr>
          <w:p w14:paraId="251B4485" w14:textId="77777777" w:rsidR="00CB7F4A" w:rsidRPr="00906F6E" w:rsidRDefault="00CB7F4A" w:rsidP="00906F6E">
            <w:pPr>
              <w:rPr>
                <w:rFonts w:ascii="Times New Roman" w:hAnsi="Times New Roman"/>
                <w:bCs/>
                <w:sz w:val="24"/>
                <w:szCs w:val="24"/>
                <w:lang w:val="fr-FR"/>
              </w:rPr>
            </w:pPr>
          </w:p>
        </w:tc>
        <w:tc>
          <w:tcPr>
            <w:tcW w:w="1260" w:type="dxa"/>
          </w:tcPr>
          <w:p w14:paraId="2220599E" w14:textId="77777777" w:rsidR="00CB7F4A" w:rsidRPr="00906F6E" w:rsidRDefault="00CB7F4A" w:rsidP="00906F6E">
            <w:pPr>
              <w:rPr>
                <w:rFonts w:ascii="Times New Roman" w:hAnsi="Times New Roman"/>
                <w:bCs/>
                <w:sz w:val="24"/>
                <w:szCs w:val="24"/>
                <w:lang w:val="fr-FR"/>
              </w:rPr>
            </w:pPr>
          </w:p>
        </w:tc>
        <w:tc>
          <w:tcPr>
            <w:tcW w:w="1350" w:type="dxa"/>
          </w:tcPr>
          <w:p w14:paraId="4E1AB7D2" w14:textId="77777777" w:rsidR="00CB7F4A" w:rsidRPr="00906F6E" w:rsidRDefault="00CB7F4A" w:rsidP="00906F6E">
            <w:pPr>
              <w:rPr>
                <w:rFonts w:ascii="Times New Roman" w:hAnsi="Times New Roman"/>
                <w:bCs/>
                <w:sz w:val="24"/>
                <w:szCs w:val="24"/>
                <w:lang w:val="fr-FR"/>
              </w:rPr>
            </w:pPr>
          </w:p>
        </w:tc>
        <w:tc>
          <w:tcPr>
            <w:tcW w:w="1224" w:type="dxa"/>
          </w:tcPr>
          <w:p w14:paraId="720AE0AE" w14:textId="77777777" w:rsidR="00CB7F4A" w:rsidRPr="00906F6E" w:rsidRDefault="00CB7F4A" w:rsidP="00906F6E">
            <w:pPr>
              <w:rPr>
                <w:rFonts w:ascii="Times New Roman" w:hAnsi="Times New Roman"/>
                <w:bCs/>
                <w:sz w:val="24"/>
                <w:szCs w:val="24"/>
                <w:lang w:val="fr-FR"/>
              </w:rPr>
            </w:pPr>
          </w:p>
        </w:tc>
        <w:tc>
          <w:tcPr>
            <w:tcW w:w="1560" w:type="dxa"/>
          </w:tcPr>
          <w:p w14:paraId="265A7AE8" w14:textId="77777777" w:rsidR="00CB7F4A" w:rsidRPr="00906F6E" w:rsidRDefault="00CB7F4A" w:rsidP="00906F6E">
            <w:pPr>
              <w:rPr>
                <w:rFonts w:ascii="Times New Roman" w:hAnsi="Times New Roman"/>
                <w:bCs/>
                <w:sz w:val="24"/>
                <w:szCs w:val="24"/>
                <w:lang w:val="fr-FR"/>
              </w:rPr>
            </w:pPr>
          </w:p>
        </w:tc>
      </w:tr>
      <w:tr w:rsidR="00CB7F4A" w:rsidRPr="008D01EC" w14:paraId="208A676E" w14:textId="77777777" w:rsidTr="00906F6E">
        <w:trPr>
          <w:trHeight w:val="720"/>
        </w:trPr>
        <w:tc>
          <w:tcPr>
            <w:tcW w:w="851" w:type="dxa"/>
          </w:tcPr>
          <w:p w14:paraId="7BA8AA09" w14:textId="77777777" w:rsidR="00CB7F4A" w:rsidRPr="00906F6E" w:rsidRDefault="00CB7F4A" w:rsidP="00906F6E">
            <w:pPr>
              <w:rPr>
                <w:rFonts w:ascii="Times New Roman" w:hAnsi="Times New Roman"/>
                <w:bCs/>
                <w:sz w:val="24"/>
                <w:szCs w:val="24"/>
                <w:lang w:val="fr-FR"/>
              </w:rPr>
            </w:pPr>
          </w:p>
        </w:tc>
        <w:tc>
          <w:tcPr>
            <w:tcW w:w="1276" w:type="dxa"/>
          </w:tcPr>
          <w:p w14:paraId="10900AFE" w14:textId="77777777" w:rsidR="00CB7F4A" w:rsidRPr="00906F6E" w:rsidRDefault="00CB7F4A" w:rsidP="00906F6E">
            <w:pPr>
              <w:rPr>
                <w:rFonts w:ascii="Times New Roman" w:hAnsi="Times New Roman"/>
                <w:bCs/>
                <w:sz w:val="24"/>
                <w:szCs w:val="24"/>
                <w:lang w:val="fr-FR"/>
              </w:rPr>
            </w:pPr>
          </w:p>
        </w:tc>
        <w:tc>
          <w:tcPr>
            <w:tcW w:w="992" w:type="dxa"/>
          </w:tcPr>
          <w:p w14:paraId="01025F29" w14:textId="77777777" w:rsidR="00CB7F4A" w:rsidRPr="00906F6E" w:rsidRDefault="00CB7F4A" w:rsidP="00906F6E">
            <w:pPr>
              <w:rPr>
                <w:rFonts w:ascii="Times New Roman" w:hAnsi="Times New Roman"/>
                <w:bCs/>
                <w:sz w:val="24"/>
                <w:szCs w:val="24"/>
                <w:lang w:val="fr-FR"/>
              </w:rPr>
            </w:pPr>
          </w:p>
        </w:tc>
        <w:tc>
          <w:tcPr>
            <w:tcW w:w="1276" w:type="dxa"/>
          </w:tcPr>
          <w:p w14:paraId="530953CD" w14:textId="77777777" w:rsidR="00CB7F4A" w:rsidRPr="00906F6E" w:rsidRDefault="00CB7F4A" w:rsidP="00906F6E">
            <w:pPr>
              <w:rPr>
                <w:rFonts w:ascii="Times New Roman" w:hAnsi="Times New Roman"/>
                <w:bCs/>
                <w:sz w:val="24"/>
                <w:szCs w:val="24"/>
                <w:lang w:val="fr-FR"/>
              </w:rPr>
            </w:pPr>
          </w:p>
        </w:tc>
        <w:tc>
          <w:tcPr>
            <w:tcW w:w="1174" w:type="dxa"/>
          </w:tcPr>
          <w:p w14:paraId="27E0CA40" w14:textId="77777777" w:rsidR="00CB7F4A" w:rsidRPr="00906F6E" w:rsidRDefault="00CB7F4A" w:rsidP="00906F6E">
            <w:pPr>
              <w:rPr>
                <w:rFonts w:ascii="Times New Roman" w:hAnsi="Times New Roman"/>
                <w:bCs/>
                <w:sz w:val="24"/>
                <w:szCs w:val="24"/>
                <w:lang w:val="fr-FR"/>
              </w:rPr>
            </w:pPr>
          </w:p>
        </w:tc>
        <w:tc>
          <w:tcPr>
            <w:tcW w:w="1170" w:type="dxa"/>
          </w:tcPr>
          <w:p w14:paraId="75BBB1F8" w14:textId="77777777" w:rsidR="00CB7F4A" w:rsidRPr="00906F6E" w:rsidRDefault="00CB7F4A" w:rsidP="00906F6E">
            <w:pPr>
              <w:rPr>
                <w:rFonts w:ascii="Times New Roman" w:hAnsi="Times New Roman"/>
                <w:bCs/>
                <w:sz w:val="24"/>
                <w:szCs w:val="24"/>
                <w:lang w:val="fr-FR"/>
              </w:rPr>
            </w:pPr>
          </w:p>
        </w:tc>
        <w:tc>
          <w:tcPr>
            <w:tcW w:w="1170" w:type="dxa"/>
          </w:tcPr>
          <w:p w14:paraId="3CA76431" w14:textId="77777777" w:rsidR="00CB7F4A" w:rsidRPr="00906F6E" w:rsidRDefault="00CB7F4A" w:rsidP="00906F6E">
            <w:pPr>
              <w:rPr>
                <w:rFonts w:ascii="Times New Roman" w:hAnsi="Times New Roman"/>
                <w:bCs/>
                <w:sz w:val="24"/>
                <w:szCs w:val="24"/>
                <w:lang w:val="fr-FR"/>
              </w:rPr>
            </w:pPr>
          </w:p>
        </w:tc>
        <w:tc>
          <w:tcPr>
            <w:tcW w:w="1440" w:type="dxa"/>
          </w:tcPr>
          <w:p w14:paraId="7CBB7142" w14:textId="77777777" w:rsidR="00CB7F4A" w:rsidRPr="00906F6E" w:rsidRDefault="00CB7F4A" w:rsidP="00906F6E">
            <w:pPr>
              <w:rPr>
                <w:rFonts w:ascii="Times New Roman" w:hAnsi="Times New Roman"/>
                <w:bCs/>
                <w:sz w:val="24"/>
                <w:szCs w:val="24"/>
                <w:lang w:val="fr-FR"/>
              </w:rPr>
            </w:pPr>
          </w:p>
        </w:tc>
        <w:tc>
          <w:tcPr>
            <w:tcW w:w="1260" w:type="dxa"/>
          </w:tcPr>
          <w:p w14:paraId="3DF4D96D" w14:textId="77777777" w:rsidR="00CB7F4A" w:rsidRPr="00906F6E" w:rsidRDefault="00CB7F4A" w:rsidP="00906F6E">
            <w:pPr>
              <w:rPr>
                <w:rFonts w:ascii="Times New Roman" w:hAnsi="Times New Roman"/>
                <w:bCs/>
                <w:sz w:val="24"/>
                <w:szCs w:val="24"/>
                <w:lang w:val="fr-FR"/>
              </w:rPr>
            </w:pPr>
          </w:p>
        </w:tc>
        <w:tc>
          <w:tcPr>
            <w:tcW w:w="1350" w:type="dxa"/>
          </w:tcPr>
          <w:p w14:paraId="75460C87" w14:textId="77777777" w:rsidR="00CB7F4A" w:rsidRPr="00906F6E" w:rsidRDefault="00CB7F4A" w:rsidP="00906F6E">
            <w:pPr>
              <w:rPr>
                <w:rFonts w:ascii="Times New Roman" w:hAnsi="Times New Roman"/>
                <w:bCs/>
                <w:sz w:val="24"/>
                <w:szCs w:val="24"/>
                <w:lang w:val="fr-FR"/>
              </w:rPr>
            </w:pPr>
          </w:p>
        </w:tc>
        <w:tc>
          <w:tcPr>
            <w:tcW w:w="1224" w:type="dxa"/>
          </w:tcPr>
          <w:p w14:paraId="1B5B8065" w14:textId="77777777" w:rsidR="00CB7F4A" w:rsidRPr="00906F6E" w:rsidRDefault="00CB7F4A" w:rsidP="00906F6E">
            <w:pPr>
              <w:rPr>
                <w:rFonts w:ascii="Times New Roman" w:hAnsi="Times New Roman"/>
                <w:bCs/>
                <w:sz w:val="24"/>
                <w:szCs w:val="24"/>
                <w:lang w:val="fr-FR"/>
              </w:rPr>
            </w:pPr>
          </w:p>
        </w:tc>
        <w:tc>
          <w:tcPr>
            <w:tcW w:w="1560" w:type="dxa"/>
          </w:tcPr>
          <w:p w14:paraId="20596528" w14:textId="77777777" w:rsidR="00CB7F4A" w:rsidRPr="00906F6E" w:rsidRDefault="00CB7F4A" w:rsidP="00906F6E">
            <w:pPr>
              <w:rPr>
                <w:rFonts w:ascii="Times New Roman" w:hAnsi="Times New Roman"/>
                <w:bCs/>
                <w:sz w:val="24"/>
                <w:szCs w:val="24"/>
                <w:lang w:val="fr-FR"/>
              </w:rPr>
            </w:pPr>
          </w:p>
        </w:tc>
      </w:tr>
      <w:tr w:rsidR="00CB7F4A" w:rsidRPr="008D01EC" w14:paraId="4506AD68" w14:textId="77777777" w:rsidTr="00906F6E">
        <w:trPr>
          <w:trHeight w:val="720"/>
        </w:trPr>
        <w:tc>
          <w:tcPr>
            <w:tcW w:w="851" w:type="dxa"/>
          </w:tcPr>
          <w:p w14:paraId="78AEADC4" w14:textId="77777777" w:rsidR="00CB7F4A" w:rsidRPr="00906F6E" w:rsidRDefault="00CB7F4A" w:rsidP="00906F6E">
            <w:pPr>
              <w:rPr>
                <w:rFonts w:ascii="Times New Roman" w:hAnsi="Times New Roman"/>
                <w:bCs/>
                <w:sz w:val="24"/>
                <w:szCs w:val="24"/>
                <w:lang w:val="fr-FR"/>
              </w:rPr>
            </w:pPr>
          </w:p>
        </w:tc>
        <w:tc>
          <w:tcPr>
            <w:tcW w:w="1276" w:type="dxa"/>
          </w:tcPr>
          <w:p w14:paraId="604D2AFE" w14:textId="77777777" w:rsidR="00CB7F4A" w:rsidRPr="00906F6E" w:rsidRDefault="00CB7F4A" w:rsidP="00906F6E">
            <w:pPr>
              <w:rPr>
                <w:rFonts w:ascii="Times New Roman" w:hAnsi="Times New Roman"/>
                <w:bCs/>
                <w:sz w:val="24"/>
                <w:szCs w:val="24"/>
                <w:lang w:val="fr-FR"/>
              </w:rPr>
            </w:pPr>
          </w:p>
        </w:tc>
        <w:tc>
          <w:tcPr>
            <w:tcW w:w="992" w:type="dxa"/>
          </w:tcPr>
          <w:p w14:paraId="0B77369B" w14:textId="77777777" w:rsidR="00CB7F4A" w:rsidRPr="00906F6E" w:rsidRDefault="00CB7F4A" w:rsidP="00906F6E">
            <w:pPr>
              <w:rPr>
                <w:rFonts w:ascii="Times New Roman" w:hAnsi="Times New Roman"/>
                <w:bCs/>
                <w:sz w:val="24"/>
                <w:szCs w:val="24"/>
                <w:lang w:val="fr-FR"/>
              </w:rPr>
            </w:pPr>
          </w:p>
        </w:tc>
        <w:tc>
          <w:tcPr>
            <w:tcW w:w="1276" w:type="dxa"/>
          </w:tcPr>
          <w:p w14:paraId="77769419" w14:textId="77777777" w:rsidR="00CB7F4A" w:rsidRPr="00906F6E" w:rsidRDefault="00CB7F4A" w:rsidP="00906F6E">
            <w:pPr>
              <w:rPr>
                <w:rFonts w:ascii="Times New Roman" w:hAnsi="Times New Roman"/>
                <w:bCs/>
                <w:sz w:val="24"/>
                <w:szCs w:val="24"/>
                <w:lang w:val="fr-FR"/>
              </w:rPr>
            </w:pPr>
          </w:p>
        </w:tc>
        <w:tc>
          <w:tcPr>
            <w:tcW w:w="1174" w:type="dxa"/>
          </w:tcPr>
          <w:p w14:paraId="1B1C8157" w14:textId="77777777" w:rsidR="00CB7F4A" w:rsidRPr="00906F6E" w:rsidRDefault="00CB7F4A" w:rsidP="00906F6E">
            <w:pPr>
              <w:rPr>
                <w:rFonts w:ascii="Times New Roman" w:hAnsi="Times New Roman"/>
                <w:bCs/>
                <w:sz w:val="24"/>
                <w:szCs w:val="24"/>
                <w:lang w:val="fr-FR"/>
              </w:rPr>
            </w:pPr>
          </w:p>
        </w:tc>
        <w:tc>
          <w:tcPr>
            <w:tcW w:w="1170" w:type="dxa"/>
          </w:tcPr>
          <w:p w14:paraId="2F9A9CA1" w14:textId="77777777" w:rsidR="00CB7F4A" w:rsidRPr="00906F6E" w:rsidRDefault="00CB7F4A" w:rsidP="00906F6E">
            <w:pPr>
              <w:rPr>
                <w:rFonts w:ascii="Times New Roman" w:hAnsi="Times New Roman"/>
                <w:bCs/>
                <w:sz w:val="24"/>
                <w:szCs w:val="24"/>
                <w:lang w:val="fr-FR"/>
              </w:rPr>
            </w:pPr>
          </w:p>
        </w:tc>
        <w:tc>
          <w:tcPr>
            <w:tcW w:w="1170" w:type="dxa"/>
          </w:tcPr>
          <w:p w14:paraId="5977A4E7" w14:textId="77777777" w:rsidR="00CB7F4A" w:rsidRPr="00906F6E" w:rsidRDefault="00CB7F4A" w:rsidP="00906F6E">
            <w:pPr>
              <w:rPr>
                <w:rFonts w:ascii="Times New Roman" w:hAnsi="Times New Roman"/>
                <w:bCs/>
                <w:sz w:val="24"/>
                <w:szCs w:val="24"/>
                <w:lang w:val="fr-FR"/>
              </w:rPr>
            </w:pPr>
          </w:p>
        </w:tc>
        <w:tc>
          <w:tcPr>
            <w:tcW w:w="1440" w:type="dxa"/>
          </w:tcPr>
          <w:p w14:paraId="5DFE18A5" w14:textId="77777777" w:rsidR="00CB7F4A" w:rsidRPr="00906F6E" w:rsidRDefault="00CB7F4A" w:rsidP="00906F6E">
            <w:pPr>
              <w:rPr>
                <w:rFonts w:ascii="Times New Roman" w:hAnsi="Times New Roman"/>
                <w:bCs/>
                <w:sz w:val="24"/>
                <w:szCs w:val="24"/>
                <w:lang w:val="fr-FR"/>
              </w:rPr>
            </w:pPr>
          </w:p>
        </w:tc>
        <w:tc>
          <w:tcPr>
            <w:tcW w:w="1260" w:type="dxa"/>
          </w:tcPr>
          <w:p w14:paraId="78044CE7" w14:textId="77777777" w:rsidR="00CB7F4A" w:rsidRPr="00906F6E" w:rsidRDefault="00CB7F4A" w:rsidP="00906F6E">
            <w:pPr>
              <w:rPr>
                <w:rFonts w:ascii="Times New Roman" w:hAnsi="Times New Roman"/>
                <w:bCs/>
                <w:sz w:val="24"/>
                <w:szCs w:val="24"/>
                <w:lang w:val="fr-FR"/>
              </w:rPr>
            </w:pPr>
          </w:p>
        </w:tc>
        <w:tc>
          <w:tcPr>
            <w:tcW w:w="1350" w:type="dxa"/>
          </w:tcPr>
          <w:p w14:paraId="58072763" w14:textId="77777777" w:rsidR="00CB7F4A" w:rsidRPr="00906F6E" w:rsidRDefault="00CB7F4A" w:rsidP="00906F6E">
            <w:pPr>
              <w:rPr>
                <w:rFonts w:ascii="Times New Roman" w:hAnsi="Times New Roman"/>
                <w:bCs/>
                <w:sz w:val="24"/>
                <w:szCs w:val="24"/>
                <w:lang w:val="fr-FR"/>
              </w:rPr>
            </w:pPr>
          </w:p>
        </w:tc>
        <w:tc>
          <w:tcPr>
            <w:tcW w:w="1224" w:type="dxa"/>
          </w:tcPr>
          <w:p w14:paraId="257EE958" w14:textId="77777777" w:rsidR="00CB7F4A" w:rsidRPr="00906F6E" w:rsidRDefault="00CB7F4A" w:rsidP="00906F6E">
            <w:pPr>
              <w:rPr>
                <w:rFonts w:ascii="Times New Roman" w:hAnsi="Times New Roman"/>
                <w:bCs/>
                <w:sz w:val="24"/>
                <w:szCs w:val="24"/>
                <w:lang w:val="fr-FR"/>
              </w:rPr>
            </w:pPr>
          </w:p>
        </w:tc>
        <w:tc>
          <w:tcPr>
            <w:tcW w:w="1560" w:type="dxa"/>
          </w:tcPr>
          <w:p w14:paraId="10CA896C" w14:textId="77777777" w:rsidR="00CB7F4A" w:rsidRPr="00906F6E" w:rsidRDefault="00CB7F4A" w:rsidP="00906F6E">
            <w:pPr>
              <w:rPr>
                <w:rFonts w:ascii="Times New Roman" w:hAnsi="Times New Roman"/>
                <w:bCs/>
                <w:sz w:val="24"/>
                <w:szCs w:val="24"/>
                <w:lang w:val="fr-FR"/>
              </w:rPr>
            </w:pPr>
          </w:p>
        </w:tc>
      </w:tr>
      <w:tr w:rsidR="00CB7F4A" w:rsidRPr="008D01EC" w14:paraId="5D76FDE0" w14:textId="77777777" w:rsidTr="00906F6E">
        <w:trPr>
          <w:trHeight w:val="720"/>
        </w:trPr>
        <w:tc>
          <w:tcPr>
            <w:tcW w:w="851" w:type="dxa"/>
          </w:tcPr>
          <w:p w14:paraId="2C3738F6" w14:textId="77777777" w:rsidR="00CB7F4A" w:rsidRPr="00906F6E" w:rsidRDefault="00CB7F4A" w:rsidP="00906F6E">
            <w:pPr>
              <w:rPr>
                <w:rFonts w:ascii="Times New Roman" w:hAnsi="Times New Roman"/>
                <w:bCs/>
                <w:sz w:val="24"/>
                <w:szCs w:val="24"/>
                <w:lang w:val="fr-FR"/>
              </w:rPr>
            </w:pPr>
          </w:p>
        </w:tc>
        <w:tc>
          <w:tcPr>
            <w:tcW w:w="1276" w:type="dxa"/>
          </w:tcPr>
          <w:p w14:paraId="5D910876" w14:textId="77777777" w:rsidR="00CB7F4A" w:rsidRPr="00906F6E" w:rsidRDefault="00CB7F4A" w:rsidP="00906F6E">
            <w:pPr>
              <w:rPr>
                <w:rFonts w:ascii="Times New Roman" w:hAnsi="Times New Roman"/>
                <w:bCs/>
                <w:sz w:val="24"/>
                <w:szCs w:val="24"/>
                <w:lang w:val="fr-FR"/>
              </w:rPr>
            </w:pPr>
          </w:p>
        </w:tc>
        <w:tc>
          <w:tcPr>
            <w:tcW w:w="992" w:type="dxa"/>
          </w:tcPr>
          <w:p w14:paraId="1FFE8191" w14:textId="77777777" w:rsidR="00CB7F4A" w:rsidRPr="00906F6E" w:rsidRDefault="00CB7F4A" w:rsidP="00906F6E">
            <w:pPr>
              <w:rPr>
                <w:rFonts w:ascii="Times New Roman" w:hAnsi="Times New Roman"/>
                <w:bCs/>
                <w:sz w:val="24"/>
                <w:szCs w:val="24"/>
                <w:lang w:val="fr-FR"/>
              </w:rPr>
            </w:pPr>
          </w:p>
        </w:tc>
        <w:tc>
          <w:tcPr>
            <w:tcW w:w="1276" w:type="dxa"/>
          </w:tcPr>
          <w:p w14:paraId="01BD6455" w14:textId="77777777" w:rsidR="00CB7F4A" w:rsidRPr="00906F6E" w:rsidRDefault="00CB7F4A" w:rsidP="00906F6E">
            <w:pPr>
              <w:rPr>
                <w:rFonts w:ascii="Times New Roman" w:hAnsi="Times New Roman"/>
                <w:bCs/>
                <w:sz w:val="24"/>
                <w:szCs w:val="24"/>
                <w:lang w:val="fr-FR"/>
              </w:rPr>
            </w:pPr>
          </w:p>
        </w:tc>
        <w:tc>
          <w:tcPr>
            <w:tcW w:w="1174" w:type="dxa"/>
          </w:tcPr>
          <w:p w14:paraId="59BEBD63" w14:textId="77777777" w:rsidR="00CB7F4A" w:rsidRPr="00906F6E" w:rsidRDefault="00CB7F4A" w:rsidP="00906F6E">
            <w:pPr>
              <w:rPr>
                <w:rFonts w:ascii="Times New Roman" w:hAnsi="Times New Roman"/>
                <w:bCs/>
                <w:sz w:val="24"/>
                <w:szCs w:val="24"/>
                <w:lang w:val="fr-FR"/>
              </w:rPr>
            </w:pPr>
          </w:p>
        </w:tc>
        <w:tc>
          <w:tcPr>
            <w:tcW w:w="1170" w:type="dxa"/>
          </w:tcPr>
          <w:p w14:paraId="057454C4" w14:textId="77777777" w:rsidR="00CB7F4A" w:rsidRPr="00906F6E" w:rsidRDefault="00CB7F4A" w:rsidP="00906F6E">
            <w:pPr>
              <w:rPr>
                <w:rFonts w:ascii="Times New Roman" w:hAnsi="Times New Roman"/>
                <w:bCs/>
                <w:sz w:val="24"/>
                <w:szCs w:val="24"/>
                <w:lang w:val="fr-FR"/>
              </w:rPr>
            </w:pPr>
          </w:p>
        </w:tc>
        <w:tc>
          <w:tcPr>
            <w:tcW w:w="1170" w:type="dxa"/>
          </w:tcPr>
          <w:p w14:paraId="5AE4867E" w14:textId="77777777" w:rsidR="00CB7F4A" w:rsidRPr="00906F6E" w:rsidRDefault="00CB7F4A" w:rsidP="00906F6E">
            <w:pPr>
              <w:rPr>
                <w:rFonts w:ascii="Times New Roman" w:hAnsi="Times New Roman"/>
                <w:bCs/>
                <w:sz w:val="24"/>
                <w:szCs w:val="24"/>
                <w:lang w:val="fr-FR"/>
              </w:rPr>
            </w:pPr>
          </w:p>
        </w:tc>
        <w:tc>
          <w:tcPr>
            <w:tcW w:w="1440" w:type="dxa"/>
          </w:tcPr>
          <w:p w14:paraId="0C087ED2" w14:textId="77777777" w:rsidR="00CB7F4A" w:rsidRPr="00906F6E" w:rsidRDefault="00CB7F4A" w:rsidP="00906F6E">
            <w:pPr>
              <w:rPr>
                <w:rFonts w:ascii="Times New Roman" w:hAnsi="Times New Roman"/>
                <w:bCs/>
                <w:sz w:val="24"/>
                <w:szCs w:val="24"/>
                <w:lang w:val="fr-FR"/>
              </w:rPr>
            </w:pPr>
          </w:p>
        </w:tc>
        <w:tc>
          <w:tcPr>
            <w:tcW w:w="1260" w:type="dxa"/>
          </w:tcPr>
          <w:p w14:paraId="3CF5F91C" w14:textId="77777777" w:rsidR="00CB7F4A" w:rsidRPr="00906F6E" w:rsidRDefault="00CB7F4A" w:rsidP="00906F6E">
            <w:pPr>
              <w:rPr>
                <w:rFonts w:ascii="Times New Roman" w:hAnsi="Times New Roman"/>
                <w:bCs/>
                <w:sz w:val="24"/>
                <w:szCs w:val="24"/>
                <w:lang w:val="fr-FR"/>
              </w:rPr>
            </w:pPr>
          </w:p>
        </w:tc>
        <w:tc>
          <w:tcPr>
            <w:tcW w:w="1350" w:type="dxa"/>
          </w:tcPr>
          <w:p w14:paraId="43627133" w14:textId="77777777" w:rsidR="00CB7F4A" w:rsidRPr="00906F6E" w:rsidRDefault="00CB7F4A" w:rsidP="00906F6E">
            <w:pPr>
              <w:rPr>
                <w:rFonts w:ascii="Times New Roman" w:hAnsi="Times New Roman"/>
                <w:bCs/>
                <w:sz w:val="24"/>
                <w:szCs w:val="24"/>
                <w:lang w:val="fr-FR"/>
              </w:rPr>
            </w:pPr>
          </w:p>
        </w:tc>
        <w:tc>
          <w:tcPr>
            <w:tcW w:w="1224" w:type="dxa"/>
          </w:tcPr>
          <w:p w14:paraId="329D9D0D" w14:textId="77777777" w:rsidR="00CB7F4A" w:rsidRPr="00906F6E" w:rsidRDefault="00CB7F4A" w:rsidP="00906F6E">
            <w:pPr>
              <w:rPr>
                <w:rFonts w:ascii="Times New Roman" w:hAnsi="Times New Roman"/>
                <w:bCs/>
                <w:sz w:val="24"/>
                <w:szCs w:val="24"/>
                <w:lang w:val="fr-FR"/>
              </w:rPr>
            </w:pPr>
          </w:p>
        </w:tc>
        <w:tc>
          <w:tcPr>
            <w:tcW w:w="1560" w:type="dxa"/>
          </w:tcPr>
          <w:p w14:paraId="639EC84C" w14:textId="77777777" w:rsidR="00CB7F4A" w:rsidRPr="00906F6E" w:rsidRDefault="00CB7F4A" w:rsidP="00906F6E">
            <w:pPr>
              <w:rPr>
                <w:rFonts w:ascii="Times New Roman" w:hAnsi="Times New Roman"/>
                <w:bCs/>
                <w:sz w:val="24"/>
                <w:szCs w:val="24"/>
                <w:lang w:val="fr-FR"/>
              </w:rPr>
            </w:pPr>
          </w:p>
        </w:tc>
      </w:tr>
      <w:tr w:rsidR="00CB7F4A" w:rsidRPr="00B30F55" w14:paraId="3FDC2532" w14:textId="77777777" w:rsidTr="00906F6E">
        <w:trPr>
          <w:trHeight w:val="720"/>
        </w:trPr>
        <w:tc>
          <w:tcPr>
            <w:tcW w:w="851" w:type="dxa"/>
          </w:tcPr>
          <w:p w14:paraId="38F6544A" w14:textId="77777777" w:rsidR="00CB7F4A" w:rsidRPr="00B30F55" w:rsidRDefault="00CB7F4A" w:rsidP="00906F6E">
            <w:pPr>
              <w:rPr>
                <w:rFonts w:ascii="Times New Roman" w:hAnsi="Times New Roman"/>
                <w:bCs/>
                <w:sz w:val="24"/>
                <w:szCs w:val="24"/>
              </w:rPr>
            </w:pPr>
            <w:r w:rsidRPr="00B30F55">
              <w:rPr>
                <w:rFonts w:ascii="Times New Roman" w:hAnsi="Times New Roman"/>
                <w:sz w:val="24"/>
                <w:szCs w:val="24"/>
              </w:rPr>
              <w:t>Etc</w:t>
            </w:r>
          </w:p>
        </w:tc>
        <w:tc>
          <w:tcPr>
            <w:tcW w:w="1276" w:type="dxa"/>
          </w:tcPr>
          <w:p w14:paraId="5D0C7386" w14:textId="77777777" w:rsidR="00CB7F4A" w:rsidRPr="00B30F55" w:rsidRDefault="00CB7F4A" w:rsidP="00906F6E">
            <w:pPr>
              <w:rPr>
                <w:rFonts w:ascii="Times New Roman" w:hAnsi="Times New Roman"/>
                <w:bCs/>
                <w:sz w:val="24"/>
                <w:szCs w:val="24"/>
              </w:rPr>
            </w:pPr>
          </w:p>
        </w:tc>
        <w:tc>
          <w:tcPr>
            <w:tcW w:w="992" w:type="dxa"/>
          </w:tcPr>
          <w:p w14:paraId="41B8B0F3" w14:textId="77777777" w:rsidR="00CB7F4A" w:rsidRPr="00B30F55" w:rsidRDefault="00CB7F4A" w:rsidP="00906F6E">
            <w:pPr>
              <w:rPr>
                <w:rFonts w:ascii="Times New Roman" w:hAnsi="Times New Roman"/>
                <w:bCs/>
                <w:sz w:val="24"/>
                <w:szCs w:val="24"/>
              </w:rPr>
            </w:pPr>
          </w:p>
        </w:tc>
        <w:tc>
          <w:tcPr>
            <w:tcW w:w="1276" w:type="dxa"/>
          </w:tcPr>
          <w:p w14:paraId="656928E0" w14:textId="77777777" w:rsidR="00CB7F4A" w:rsidRPr="00B30F55" w:rsidRDefault="00CB7F4A" w:rsidP="00906F6E">
            <w:pPr>
              <w:rPr>
                <w:rFonts w:ascii="Times New Roman" w:hAnsi="Times New Roman"/>
                <w:bCs/>
                <w:sz w:val="24"/>
                <w:szCs w:val="24"/>
              </w:rPr>
            </w:pPr>
          </w:p>
        </w:tc>
        <w:tc>
          <w:tcPr>
            <w:tcW w:w="1174" w:type="dxa"/>
          </w:tcPr>
          <w:p w14:paraId="0E5207F9" w14:textId="77777777" w:rsidR="00CB7F4A" w:rsidRPr="00B30F55" w:rsidRDefault="00CB7F4A" w:rsidP="00906F6E">
            <w:pPr>
              <w:rPr>
                <w:rFonts w:ascii="Times New Roman" w:hAnsi="Times New Roman"/>
                <w:bCs/>
                <w:sz w:val="24"/>
                <w:szCs w:val="24"/>
              </w:rPr>
            </w:pPr>
          </w:p>
        </w:tc>
        <w:tc>
          <w:tcPr>
            <w:tcW w:w="1170" w:type="dxa"/>
          </w:tcPr>
          <w:p w14:paraId="7C0892D3" w14:textId="77777777" w:rsidR="00CB7F4A" w:rsidRPr="00B30F55" w:rsidRDefault="00CB7F4A" w:rsidP="00906F6E">
            <w:pPr>
              <w:rPr>
                <w:rFonts w:ascii="Times New Roman" w:hAnsi="Times New Roman"/>
                <w:bCs/>
                <w:sz w:val="24"/>
                <w:szCs w:val="24"/>
              </w:rPr>
            </w:pPr>
          </w:p>
        </w:tc>
        <w:tc>
          <w:tcPr>
            <w:tcW w:w="1170" w:type="dxa"/>
          </w:tcPr>
          <w:p w14:paraId="6FF5B1C5" w14:textId="77777777" w:rsidR="00CB7F4A" w:rsidRPr="00B30F55" w:rsidRDefault="00CB7F4A" w:rsidP="00906F6E">
            <w:pPr>
              <w:rPr>
                <w:rFonts w:ascii="Times New Roman" w:hAnsi="Times New Roman"/>
                <w:bCs/>
                <w:sz w:val="24"/>
                <w:szCs w:val="24"/>
              </w:rPr>
            </w:pPr>
          </w:p>
        </w:tc>
        <w:tc>
          <w:tcPr>
            <w:tcW w:w="1440" w:type="dxa"/>
          </w:tcPr>
          <w:p w14:paraId="3FB1BBFE" w14:textId="77777777" w:rsidR="00CB7F4A" w:rsidRPr="00B30F55" w:rsidRDefault="00CB7F4A" w:rsidP="00906F6E">
            <w:pPr>
              <w:rPr>
                <w:rFonts w:ascii="Times New Roman" w:hAnsi="Times New Roman"/>
                <w:bCs/>
                <w:sz w:val="24"/>
                <w:szCs w:val="24"/>
              </w:rPr>
            </w:pPr>
          </w:p>
        </w:tc>
        <w:tc>
          <w:tcPr>
            <w:tcW w:w="1260" w:type="dxa"/>
          </w:tcPr>
          <w:p w14:paraId="2085C8A1" w14:textId="77777777" w:rsidR="00CB7F4A" w:rsidRPr="00B30F55" w:rsidRDefault="00CB7F4A" w:rsidP="00906F6E">
            <w:pPr>
              <w:rPr>
                <w:rFonts w:ascii="Times New Roman" w:hAnsi="Times New Roman"/>
                <w:bCs/>
                <w:sz w:val="24"/>
                <w:szCs w:val="24"/>
              </w:rPr>
            </w:pPr>
          </w:p>
        </w:tc>
        <w:tc>
          <w:tcPr>
            <w:tcW w:w="1350" w:type="dxa"/>
          </w:tcPr>
          <w:p w14:paraId="476E9BA9" w14:textId="77777777" w:rsidR="00CB7F4A" w:rsidRPr="00B30F55" w:rsidRDefault="00CB7F4A" w:rsidP="00906F6E">
            <w:pPr>
              <w:rPr>
                <w:rFonts w:ascii="Times New Roman" w:hAnsi="Times New Roman"/>
                <w:bCs/>
                <w:sz w:val="24"/>
                <w:szCs w:val="24"/>
              </w:rPr>
            </w:pPr>
          </w:p>
        </w:tc>
        <w:tc>
          <w:tcPr>
            <w:tcW w:w="1224" w:type="dxa"/>
          </w:tcPr>
          <w:p w14:paraId="79566DB2" w14:textId="77777777" w:rsidR="00CB7F4A" w:rsidRPr="00B30F55" w:rsidRDefault="00CB7F4A" w:rsidP="00906F6E">
            <w:pPr>
              <w:rPr>
                <w:rFonts w:ascii="Times New Roman" w:hAnsi="Times New Roman"/>
                <w:bCs/>
                <w:sz w:val="24"/>
                <w:szCs w:val="24"/>
              </w:rPr>
            </w:pPr>
          </w:p>
        </w:tc>
        <w:tc>
          <w:tcPr>
            <w:tcW w:w="1560" w:type="dxa"/>
          </w:tcPr>
          <w:p w14:paraId="03BB3490" w14:textId="77777777" w:rsidR="00CB7F4A" w:rsidRPr="00B30F55" w:rsidRDefault="00CB7F4A" w:rsidP="00906F6E">
            <w:pPr>
              <w:rPr>
                <w:rFonts w:ascii="Times New Roman" w:hAnsi="Times New Roman"/>
                <w:bCs/>
                <w:sz w:val="24"/>
                <w:szCs w:val="24"/>
              </w:rPr>
            </w:pPr>
          </w:p>
        </w:tc>
      </w:tr>
    </w:tbl>
    <w:p w14:paraId="7B8BC16F" w14:textId="77777777" w:rsidR="00CB7F4A" w:rsidRDefault="00CB7F4A" w:rsidP="00CB7F4A">
      <w:pPr>
        <w:rPr>
          <w:rFonts w:ascii="Times New Roman" w:hAnsi="Times New Roman"/>
          <w:sz w:val="24"/>
          <w:szCs w:val="24"/>
        </w:rPr>
      </w:pPr>
    </w:p>
    <w:p w14:paraId="3B88AA19" w14:textId="77777777" w:rsidR="00CB7F4A" w:rsidRDefault="00CB7F4A" w:rsidP="00CB7F4A">
      <w:pPr>
        <w:rPr>
          <w:rFonts w:ascii="Times New Roman" w:hAnsi="Times New Roman"/>
          <w:sz w:val="24"/>
          <w:szCs w:val="24"/>
        </w:rPr>
      </w:pPr>
    </w:p>
    <w:p w14:paraId="7A922F83" w14:textId="77777777" w:rsidR="00B846D4" w:rsidRDefault="00B846D4" w:rsidP="00CB7F4A">
      <w:pPr>
        <w:rPr>
          <w:rFonts w:ascii="Arial Narrow" w:hAnsi="Arial Narrow"/>
          <w:b/>
          <w:bCs/>
          <w:color w:val="000000"/>
          <w:sz w:val="24"/>
          <w:szCs w:val="24"/>
          <w:lang w:val="fr-FR"/>
        </w:rPr>
      </w:pPr>
    </w:p>
    <w:p w14:paraId="04F254C8" w14:textId="7DFEFC7E" w:rsidR="00CB7F4A" w:rsidRPr="00976CCF" w:rsidRDefault="00CB7F4A" w:rsidP="00CB7F4A">
      <w:pPr>
        <w:rPr>
          <w:rFonts w:ascii="Arial Narrow" w:hAnsi="Arial Narrow"/>
          <w:b/>
          <w:bCs/>
          <w:color w:val="000000"/>
          <w:sz w:val="24"/>
          <w:szCs w:val="24"/>
          <w:lang w:val="fr-FR"/>
        </w:rPr>
      </w:pPr>
      <w:r w:rsidRPr="00976CCF">
        <w:rPr>
          <w:rFonts w:ascii="Arial Narrow" w:hAnsi="Arial Narrow"/>
          <w:b/>
          <w:bCs/>
          <w:color w:val="000000"/>
          <w:sz w:val="24"/>
          <w:szCs w:val="24"/>
          <w:lang w:val="fr-FR"/>
        </w:rPr>
        <w:t xml:space="preserve">Annexe </w:t>
      </w:r>
      <w:r w:rsidR="00F56A73" w:rsidRPr="00976CCF">
        <w:rPr>
          <w:rFonts w:ascii="Arial Narrow" w:hAnsi="Arial Narrow"/>
          <w:b/>
          <w:bCs/>
          <w:color w:val="000000"/>
          <w:sz w:val="24"/>
          <w:szCs w:val="24"/>
          <w:lang w:val="fr-FR"/>
        </w:rPr>
        <w:t>4</w:t>
      </w:r>
      <w:r w:rsidRPr="00976CCF">
        <w:rPr>
          <w:rFonts w:ascii="Arial Narrow" w:hAnsi="Arial Narrow"/>
          <w:b/>
          <w:bCs/>
          <w:color w:val="000000"/>
          <w:sz w:val="24"/>
          <w:szCs w:val="24"/>
          <w:lang w:val="fr-FR"/>
        </w:rPr>
        <w:t> : Grille de suivi de la documentation/statistiques des plaintes</w:t>
      </w:r>
    </w:p>
    <w:p w14:paraId="5FAB2C02" w14:textId="77777777" w:rsidR="00CB7F4A" w:rsidRPr="00976CCF" w:rsidRDefault="00CB7F4A" w:rsidP="00CB7F4A">
      <w:pPr>
        <w:autoSpaceDE w:val="0"/>
        <w:autoSpaceDN w:val="0"/>
        <w:adjustRightInd w:val="0"/>
        <w:spacing w:after="0" w:line="240" w:lineRule="auto"/>
        <w:rPr>
          <w:rFonts w:ascii="Arial Narrow" w:hAnsi="Arial Narrow"/>
          <w:sz w:val="24"/>
          <w:szCs w:val="24"/>
        </w:rPr>
      </w:pPr>
      <w:r w:rsidRPr="00976CCF">
        <w:rPr>
          <w:rFonts w:ascii="Arial Narrow" w:hAnsi="Arial Narrow"/>
          <w:sz w:val="24"/>
          <w:szCs w:val="24"/>
        </w:rPr>
        <w:t>Période</w:t>
      </w:r>
      <w:r w:rsidR="00976CCF" w:rsidRPr="00976CCF">
        <w:rPr>
          <w:rFonts w:ascii="Arial Narrow" w:hAnsi="Arial Narrow"/>
          <w:sz w:val="24"/>
          <w:szCs w:val="24"/>
        </w:rPr>
        <w:t>:</w:t>
      </w:r>
      <w:r w:rsidRPr="00976CCF">
        <w:rPr>
          <w:rFonts w:ascii="Arial Narrow" w:hAnsi="Arial Narrow"/>
          <w:sz w:val="24"/>
          <w:szCs w:val="24"/>
        </w:rPr>
        <w:t xml:space="preserve"> </w:t>
      </w:r>
      <w:r w:rsidR="00976CCF" w:rsidRPr="00976CCF">
        <w:rPr>
          <w:rFonts w:ascii="Arial Narrow" w:hAnsi="Arial Narrow"/>
          <w:sz w:val="24"/>
          <w:szCs w:val="24"/>
        </w:rPr>
        <w:t>……………………………………………………………</w:t>
      </w:r>
      <w:r w:rsidRPr="00976CCF">
        <w:rPr>
          <w:rFonts w:ascii="Arial Narrow" w:hAnsi="Arial Narrow"/>
          <w:sz w:val="24"/>
          <w:szCs w:val="24"/>
        </w:rPr>
        <w:tab/>
      </w:r>
      <w:r w:rsidRPr="00976CCF">
        <w:rPr>
          <w:rFonts w:ascii="Arial Narrow" w:hAnsi="Arial Narrow"/>
          <w:sz w:val="24"/>
          <w:szCs w:val="24"/>
        </w:rPr>
        <w:tab/>
      </w:r>
      <w:r w:rsidRPr="00976CCF">
        <w:rPr>
          <w:rFonts w:ascii="Arial Narrow" w:hAnsi="Arial Narrow"/>
          <w:sz w:val="24"/>
          <w:szCs w:val="24"/>
        </w:rPr>
        <w:tab/>
      </w:r>
      <w:r w:rsidRPr="00976CCF">
        <w:rPr>
          <w:rFonts w:ascii="Arial Narrow" w:hAnsi="Arial Narrow"/>
          <w:sz w:val="24"/>
          <w:szCs w:val="24"/>
        </w:rPr>
        <w:tab/>
      </w:r>
      <w:r w:rsidRPr="00976CCF">
        <w:rPr>
          <w:rFonts w:ascii="Arial Narrow" w:hAnsi="Arial Narrow"/>
          <w:sz w:val="24"/>
          <w:szCs w:val="24"/>
        </w:rPr>
        <w:tab/>
      </w:r>
      <w:r w:rsidRPr="00976CCF">
        <w:rPr>
          <w:rFonts w:ascii="Arial Narrow" w:hAnsi="Arial Narrow"/>
          <w:sz w:val="24"/>
          <w:szCs w:val="24"/>
        </w:rPr>
        <w:tab/>
      </w:r>
      <w:r w:rsidRPr="00976CCF">
        <w:rPr>
          <w:rFonts w:ascii="Arial Narrow" w:hAnsi="Arial Narrow"/>
          <w:sz w:val="24"/>
          <w:szCs w:val="24"/>
        </w:rPr>
        <w:tab/>
      </w:r>
    </w:p>
    <w:p w14:paraId="44C44123" w14:textId="77777777" w:rsidR="00CB7F4A" w:rsidRPr="00976CCF" w:rsidRDefault="00CB7F4A" w:rsidP="00CB7F4A">
      <w:pPr>
        <w:autoSpaceDE w:val="0"/>
        <w:autoSpaceDN w:val="0"/>
        <w:adjustRightInd w:val="0"/>
        <w:spacing w:after="0" w:line="240" w:lineRule="auto"/>
        <w:rPr>
          <w:rFonts w:ascii="Arial Narrow" w:hAnsi="Arial Narrow"/>
          <w:sz w:val="24"/>
          <w:szCs w:val="24"/>
        </w:rPr>
      </w:pPr>
      <w:r w:rsidRPr="00976CCF">
        <w:rPr>
          <w:rFonts w:ascii="Arial Narrow" w:hAnsi="Arial Narrow"/>
          <w:sz w:val="24"/>
          <w:szCs w:val="24"/>
        </w:rPr>
        <w:t>Composante ou activité: ……………………………………….</w:t>
      </w:r>
    </w:p>
    <w:p w14:paraId="3803B195" w14:textId="77777777" w:rsidR="00CB7F4A" w:rsidRPr="00B30F55" w:rsidRDefault="00CB7F4A" w:rsidP="00CB7F4A">
      <w:pPr>
        <w:autoSpaceDE w:val="0"/>
        <w:autoSpaceDN w:val="0"/>
        <w:adjustRightInd w:val="0"/>
        <w:spacing w:after="0" w:line="240" w:lineRule="auto"/>
        <w:rPr>
          <w:rFonts w:ascii="Times New Roman" w:hAnsi="Times New Roman"/>
          <w:color w:val="365F92"/>
          <w:sz w:val="24"/>
          <w:szCs w:val="24"/>
        </w:rPr>
      </w:pPr>
    </w:p>
    <w:tbl>
      <w:tblPr>
        <w:tblW w:w="1487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087"/>
        <w:gridCol w:w="1087"/>
        <w:gridCol w:w="1087"/>
        <w:gridCol w:w="1087"/>
        <w:gridCol w:w="1087"/>
        <w:gridCol w:w="1027"/>
        <w:gridCol w:w="1147"/>
        <w:gridCol w:w="1087"/>
        <w:gridCol w:w="1087"/>
        <w:gridCol w:w="1087"/>
        <w:gridCol w:w="1087"/>
        <w:gridCol w:w="1087"/>
      </w:tblGrid>
      <w:tr w:rsidR="00CB7F4A" w:rsidRPr="008A2CEC" w14:paraId="45E712FD" w14:textId="77777777" w:rsidTr="00906F6E">
        <w:trPr>
          <w:trHeight w:val="720"/>
        </w:trPr>
        <w:tc>
          <w:tcPr>
            <w:tcW w:w="1835" w:type="dxa"/>
          </w:tcPr>
          <w:p w14:paraId="00C0811E" w14:textId="77777777" w:rsidR="00CB7F4A" w:rsidRPr="00976CCF" w:rsidRDefault="00CB7F4A" w:rsidP="00906F6E">
            <w:pPr>
              <w:rPr>
                <w:rFonts w:ascii="Times New Roman" w:hAnsi="Times New Roman"/>
                <w:szCs w:val="24"/>
              </w:rPr>
            </w:pPr>
            <w:r w:rsidRPr="00976CCF">
              <w:rPr>
                <w:rFonts w:ascii="Times New Roman" w:hAnsi="Times New Roman"/>
                <w:bCs/>
                <w:szCs w:val="24"/>
              </w:rPr>
              <w:t>Plaintes</w:t>
            </w:r>
          </w:p>
        </w:tc>
        <w:tc>
          <w:tcPr>
            <w:tcW w:w="1087" w:type="dxa"/>
          </w:tcPr>
          <w:p w14:paraId="74260328" w14:textId="77777777" w:rsidR="00CB7F4A" w:rsidRPr="00976CCF" w:rsidRDefault="00CB7F4A" w:rsidP="00906F6E">
            <w:pPr>
              <w:autoSpaceDE w:val="0"/>
              <w:autoSpaceDN w:val="0"/>
              <w:adjustRightInd w:val="0"/>
              <w:spacing w:after="0" w:line="240" w:lineRule="auto"/>
              <w:rPr>
                <w:rFonts w:ascii="Times New Roman" w:hAnsi="Times New Roman"/>
                <w:bCs/>
                <w:szCs w:val="24"/>
              </w:rPr>
            </w:pPr>
            <w:r w:rsidRPr="00976CCF">
              <w:rPr>
                <w:rFonts w:ascii="Times New Roman" w:hAnsi="Times New Roman"/>
                <w:bCs/>
                <w:szCs w:val="24"/>
              </w:rPr>
              <w:t>Nbre de</w:t>
            </w:r>
          </w:p>
          <w:p w14:paraId="71541CA0" w14:textId="77777777" w:rsidR="00CB7F4A" w:rsidRPr="00976CCF" w:rsidRDefault="00CB7F4A" w:rsidP="00906F6E">
            <w:pPr>
              <w:autoSpaceDE w:val="0"/>
              <w:autoSpaceDN w:val="0"/>
              <w:adjustRightInd w:val="0"/>
              <w:spacing w:after="0" w:line="240" w:lineRule="auto"/>
              <w:rPr>
                <w:rFonts w:ascii="Times New Roman" w:hAnsi="Times New Roman"/>
                <w:bCs/>
                <w:szCs w:val="24"/>
              </w:rPr>
            </w:pPr>
            <w:r w:rsidRPr="00976CCF">
              <w:rPr>
                <w:rFonts w:ascii="Times New Roman" w:hAnsi="Times New Roman"/>
                <w:bCs/>
                <w:szCs w:val="24"/>
              </w:rPr>
              <w:t>plaintes</w:t>
            </w:r>
          </w:p>
          <w:p w14:paraId="42DB1EAF" w14:textId="77777777" w:rsidR="00CB7F4A" w:rsidRPr="00976CCF" w:rsidRDefault="00CB7F4A" w:rsidP="00906F6E">
            <w:pPr>
              <w:rPr>
                <w:rFonts w:ascii="Times New Roman" w:hAnsi="Times New Roman"/>
                <w:szCs w:val="24"/>
              </w:rPr>
            </w:pPr>
            <w:r w:rsidRPr="00976CCF">
              <w:rPr>
                <w:rFonts w:ascii="Times New Roman" w:hAnsi="Times New Roman"/>
                <w:bCs/>
                <w:szCs w:val="24"/>
              </w:rPr>
              <w:t>reçues</w:t>
            </w:r>
          </w:p>
        </w:tc>
        <w:tc>
          <w:tcPr>
            <w:tcW w:w="1087" w:type="dxa"/>
          </w:tcPr>
          <w:p w14:paraId="6B350374"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Nbre de plaintes reçues des personnes vulnérables </w:t>
            </w:r>
          </w:p>
        </w:tc>
        <w:tc>
          <w:tcPr>
            <w:tcW w:w="1087" w:type="dxa"/>
          </w:tcPr>
          <w:p w14:paraId="6BD257D9"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Nbre et % des</w:t>
            </w:r>
          </w:p>
          <w:p w14:paraId="7F811072"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plaintes</w:t>
            </w:r>
          </w:p>
          <w:p w14:paraId="1560E5EB"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résolues</w:t>
            </w:r>
          </w:p>
        </w:tc>
        <w:tc>
          <w:tcPr>
            <w:tcW w:w="1087" w:type="dxa"/>
          </w:tcPr>
          <w:p w14:paraId="41612FA1"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Nbre et % des</w:t>
            </w:r>
          </w:p>
          <w:p w14:paraId="486D035D"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plaintes</w:t>
            </w:r>
          </w:p>
          <w:p w14:paraId="1926D264"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résolues</w:t>
            </w:r>
          </w:p>
          <w:p w14:paraId="0162045F"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dans le délai</w:t>
            </w:r>
          </w:p>
          <w:p w14:paraId="284E7346"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prévu par le</w:t>
            </w:r>
          </w:p>
          <w:p w14:paraId="64A91833" w14:textId="77777777" w:rsidR="00CB7F4A" w:rsidRPr="00976CCF" w:rsidRDefault="00CB7F4A" w:rsidP="00906F6E">
            <w:pPr>
              <w:rPr>
                <w:rFonts w:ascii="Times New Roman" w:hAnsi="Times New Roman"/>
                <w:szCs w:val="24"/>
              </w:rPr>
            </w:pPr>
            <w:r w:rsidRPr="00976CCF">
              <w:rPr>
                <w:rFonts w:ascii="Times New Roman" w:hAnsi="Times New Roman"/>
                <w:bCs/>
                <w:szCs w:val="24"/>
              </w:rPr>
              <w:t>MGP</w:t>
            </w:r>
          </w:p>
        </w:tc>
        <w:tc>
          <w:tcPr>
            <w:tcW w:w="1087" w:type="dxa"/>
          </w:tcPr>
          <w:p w14:paraId="461244B7"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Nbre et % des</w:t>
            </w:r>
          </w:p>
          <w:p w14:paraId="45E2FD18"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plaintes non</w:t>
            </w:r>
          </w:p>
          <w:p w14:paraId="301448AD"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résolues</w:t>
            </w:r>
          </w:p>
        </w:tc>
        <w:tc>
          <w:tcPr>
            <w:tcW w:w="1027" w:type="dxa"/>
          </w:tcPr>
          <w:p w14:paraId="1534EF37"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Nbre et % des</w:t>
            </w:r>
          </w:p>
          <w:p w14:paraId="2AC9C6B5"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plaintes</w:t>
            </w:r>
          </w:p>
          <w:p w14:paraId="19D8CA4C"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ayant fait</w:t>
            </w:r>
          </w:p>
          <w:p w14:paraId="2CD59675"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recours</w:t>
            </w:r>
          </w:p>
        </w:tc>
        <w:tc>
          <w:tcPr>
            <w:tcW w:w="1147" w:type="dxa"/>
          </w:tcPr>
          <w:p w14:paraId="18F9DFF9"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Nbre et % des</w:t>
            </w:r>
          </w:p>
          <w:p w14:paraId="4512024A"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plaintes</w:t>
            </w:r>
          </w:p>
          <w:p w14:paraId="5EEE9883"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déférées à la</w:t>
            </w:r>
          </w:p>
          <w:p w14:paraId="025DCC4F"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médiation</w:t>
            </w:r>
          </w:p>
        </w:tc>
        <w:tc>
          <w:tcPr>
            <w:tcW w:w="1087" w:type="dxa"/>
          </w:tcPr>
          <w:p w14:paraId="6373A9B2"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Nbre et % des</w:t>
            </w:r>
          </w:p>
          <w:p w14:paraId="6741F7F1"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plaintes</w:t>
            </w:r>
          </w:p>
          <w:p w14:paraId="68D1C711"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déférées à la</w:t>
            </w:r>
          </w:p>
          <w:p w14:paraId="52CED44E"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justice</w:t>
            </w:r>
          </w:p>
        </w:tc>
        <w:tc>
          <w:tcPr>
            <w:tcW w:w="1087" w:type="dxa"/>
          </w:tcPr>
          <w:p w14:paraId="63B39B36"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Nbre et % des</w:t>
            </w:r>
          </w:p>
          <w:p w14:paraId="7C564F83"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plaintes</w:t>
            </w:r>
          </w:p>
          <w:p w14:paraId="1635602F"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parvenues</w:t>
            </w:r>
          </w:p>
          <w:p w14:paraId="18B7ADD7"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par boîtes à</w:t>
            </w:r>
          </w:p>
          <w:p w14:paraId="5994BE83"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suggestion</w:t>
            </w:r>
          </w:p>
        </w:tc>
        <w:tc>
          <w:tcPr>
            <w:tcW w:w="1087" w:type="dxa"/>
          </w:tcPr>
          <w:p w14:paraId="3A5D8447"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Nbre et % des</w:t>
            </w:r>
          </w:p>
          <w:p w14:paraId="30A865B8"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plaintes</w:t>
            </w:r>
          </w:p>
          <w:p w14:paraId="47531A16"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parvenues</w:t>
            </w:r>
          </w:p>
          <w:p w14:paraId="5A1C9A74"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par courrier</w:t>
            </w:r>
          </w:p>
          <w:p w14:paraId="165E3387" w14:textId="77777777" w:rsidR="00CB7F4A" w:rsidRPr="00976CCF" w:rsidRDefault="00CB7F4A" w:rsidP="00906F6E">
            <w:pPr>
              <w:rPr>
                <w:rFonts w:ascii="Times New Roman" w:hAnsi="Times New Roman"/>
                <w:szCs w:val="24"/>
                <w:lang w:val="fr-FR"/>
              </w:rPr>
            </w:pPr>
            <w:r w:rsidRPr="00976CCF">
              <w:rPr>
                <w:rFonts w:ascii="Times New Roman" w:hAnsi="Times New Roman"/>
                <w:bCs/>
                <w:szCs w:val="24"/>
                <w:lang w:val="fr-FR"/>
              </w:rPr>
              <w:t>électronique/normal</w:t>
            </w:r>
          </w:p>
        </w:tc>
        <w:tc>
          <w:tcPr>
            <w:tcW w:w="1087" w:type="dxa"/>
          </w:tcPr>
          <w:p w14:paraId="36EB7E49"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Nbre et % des</w:t>
            </w:r>
          </w:p>
          <w:p w14:paraId="035891DC"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plaintes</w:t>
            </w:r>
          </w:p>
          <w:p w14:paraId="77E06881"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parvenues</w:t>
            </w:r>
          </w:p>
          <w:p w14:paraId="771616EB"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 xml:space="preserve">a l’issue des réunions </w:t>
            </w:r>
          </w:p>
        </w:tc>
        <w:tc>
          <w:tcPr>
            <w:tcW w:w="1087" w:type="dxa"/>
          </w:tcPr>
          <w:p w14:paraId="257A3187"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Nbre et % des</w:t>
            </w:r>
          </w:p>
          <w:p w14:paraId="5BCAE122"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plaintes</w:t>
            </w:r>
          </w:p>
          <w:p w14:paraId="112BAE12"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parvenues</w:t>
            </w:r>
          </w:p>
          <w:p w14:paraId="53C19E69" w14:textId="77777777" w:rsidR="00CB7F4A" w:rsidRPr="00976CCF" w:rsidRDefault="00CB7F4A" w:rsidP="00906F6E">
            <w:pPr>
              <w:autoSpaceDE w:val="0"/>
              <w:autoSpaceDN w:val="0"/>
              <w:adjustRightInd w:val="0"/>
              <w:spacing w:after="0" w:line="240" w:lineRule="auto"/>
              <w:rPr>
                <w:rFonts w:ascii="Times New Roman" w:hAnsi="Times New Roman"/>
                <w:bCs/>
                <w:szCs w:val="24"/>
                <w:lang w:val="fr-FR"/>
              </w:rPr>
            </w:pPr>
            <w:r w:rsidRPr="00976CCF">
              <w:rPr>
                <w:rFonts w:ascii="Times New Roman" w:hAnsi="Times New Roman"/>
                <w:bCs/>
                <w:szCs w:val="24"/>
                <w:lang w:val="fr-FR"/>
              </w:rPr>
              <w:t>par téléphonie (appel, texto)</w:t>
            </w:r>
          </w:p>
        </w:tc>
      </w:tr>
      <w:tr w:rsidR="00CB7F4A" w:rsidRPr="008A2CEC" w14:paraId="34FC76EB" w14:textId="77777777" w:rsidTr="00906F6E">
        <w:trPr>
          <w:trHeight w:val="720"/>
        </w:trPr>
        <w:tc>
          <w:tcPr>
            <w:tcW w:w="1835" w:type="dxa"/>
          </w:tcPr>
          <w:p w14:paraId="4CD03C84" w14:textId="77777777" w:rsidR="00CB7F4A" w:rsidRPr="00906F6E" w:rsidRDefault="00CB7F4A" w:rsidP="00906F6E">
            <w:pPr>
              <w:rPr>
                <w:rFonts w:ascii="Times New Roman" w:hAnsi="Times New Roman"/>
                <w:bCs/>
                <w:sz w:val="24"/>
                <w:szCs w:val="24"/>
                <w:lang w:val="fr-FR"/>
              </w:rPr>
            </w:pPr>
          </w:p>
        </w:tc>
        <w:tc>
          <w:tcPr>
            <w:tcW w:w="1087" w:type="dxa"/>
          </w:tcPr>
          <w:p w14:paraId="6BAE6E2A" w14:textId="77777777" w:rsidR="00CB7F4A" w:rsidRPr="00906F6E" w:rsidRDefault="00CB7F4A" w:rsidP="00906F6E">
            <w:pPr>
              <w:rPr>
                <w:rFonts w:ascii="Times New Roman" w:hAnsi="Times New Roman"/>
                <w:bCs/>
                <w:sz w:val="24"/>
                <w:szCs w:val="24"/>
                <w:lang w:val="fr-FR"/>
              </w:rPr>
            </w:pPr>
          </w:p>
        </w:tc>
        <w:tc>
          <w:tcPr>
            <w:tcW w:w="1087" w:type="dxa"/>
          </w:tcPr>
          <w:p w14:paraId="1DC535C6" w14:textId="77777777" w:rsidR="00CB7F4A" w:rsidRPr="00906F6E" w:rsidRDefault="00CB7F4A" w:rsidP="00906F6E">
            <w:pPr>
              <w:rPr>
                <w:rFonts w:ascii="Times New Roman" w:hAnsi="Times New Roman"/>
                <w:bCs/>
                <w:sz w:val="24"/>
                <w:szCs w:val="24"/>
                <w:lang w:val="fr-FR"/>
              </w:rPr>
            </w:pPr>
          </w:p>
        </w:tc>
        <w:tc>
          <w:tcPr>
            <w:tcW w:w="1087" w:type="dxa"/>
          </w:tcPr>
          <w:p w14:paraId="31ACB1CA" w14:textId="77777777" w:rsidR="00CB7F4A" w:rsidRPr="00906F6E" w:rsidRDefault="00CB7F4A" w:rsidP="00906F6E">
            <w:pPr>
              <w:rPr>
                <w:rFonts w:ascii="Times New Roman" w:hAnsi="Times New Roman"/>
                <w:bCs/>
                <w:sz w:val="24"/>
                <w:szCs w:val="24"/>
                <w:lang w:val="fr-FR"/>
              </w:rPr>
            </w:pPr>
          </w:p>
        </w:tc>
        <w:tc>
          <w:tcPr>
            <w:tcW w:w="1087" w:type="dxa"/>
          </w:tcPr>
          <w:p w14:paraId="492D6973" w14:textId="77777777" w:rsidR="00CB7F4A" w:rsidRPr="00906F6E" w:rsidRDefault="00CB7F4A" w:rsidP="00906F6E">
            <w:pPr>
              <w:rPr>
                <w:rFonts w:ascii="Times New Roman" w:hAnsi="Times New Roman"/>
                <w:bCs/>
                <w:sz w:val="24"/>
                <w:szCs w:val="24"/>
                <w:lang w:val="fr-FR"/>
              </w:rPr>
            </w:pPr>
          </w:p>
        </w:tc>
        <w:tc>
          <w:tcPr>
            <w:tcW w:w="1087" w:type="dxa"/>
          </w:tcPr>
          <w:p w14:paraId="6E333D29" w14:textId="77777777" w:rsidR="00CB7F4A" w:rsidRPr="00906F6E" w:rsidRDefault="00CB7F4A" w:rsidP="00906F6E">
            <w:pPr>
              <w:rPr>
                <w:rFonts w:ascii="Times New Roman" w:hAnsi="Times New Roman"/>
                <w:bCs/>
                <w:sz w:val="24"/>
                <w:szCs w:val="24"/>
                <w:lang w:val="fr-FR"/>
              </w:rPr>
            </w:pPr>
          </w:p>
        </w:tc>
        <w:tc>
          <w:tcPr>
            <w:tcW w:w="1027" w:type="dxa"/>
          </w:tcPr>
          <w:p w14:paraId="3EBE4CAC" w14:textId="77777777" w:rsidR="00CB7F4A" w:rsidRPr="00906F6E" w:rsidRDefault="00CB7F4A" w:rsidP="00906F6E">
            <w:pPr>
              <w:rPr>
                <w:rFonts w:ascii="Times New Roman" w:hAnsi="Times New Roman"/>
                <w:bCs/>
                <w:sz w:val="24"/>
                <w:szCs w:val="24"/>
                <w:lang w:val="fr-FR"/>
              </w:rPr>
            </w:pPr>
          </w:p>
        </w:tc>
        <w:tc>
          <w:tcPr>
            <w:tcW w:w="1147" w:type="dxa"/>
          </w:tcPr>
          <w:p w14:paraId="25904937" w14:textId="77777777" w:rsidR="00CB7F4A" w:rsidRPr="00906F6E" w:rsidRDefault="00CB7F4A" w:rsidP="00906F6E">
            <w:pPr>
              <w:rPr>
                <w:rFonts w:ascii="Times New Roman" w:hAnsi="Times New Roman"/>
                <w:bCs/>
                <w:sz w:val="24"/>
                <w:szCs w:val="24"/>
                <w:lang w:val="fr-FR"/>
              </w:rPr>
            </w:pPr>
          </w:p>
        </w:tc>
        <w:tc>
          <w:tcPr>
            <w:tcW w:w="1087" w:type="dxa"/>
          </w:tcPr>
          <w:p w14:paraId="2B557795" w14:textId="77777777" w:rsidR="00CB7F4A" w:rsidRPr="00906F6E" w:rsidRDefault="00CB7F4A" w:rsidP="00906F6E">
            <w:pPr>
              <w:rPr>
                <w:rFonts w:ascii="Times New Roman" w:hAnsi="Times New Roman"/>
                <w:bCs/>
                <w:sz w:val="24"/>
                <w:szCs w:val="24"/>
                <w:lang w:val="fr-FR"/>
              </w:rPr>
            </w:pPr>
          </w:p>
        </w:tc>
        <w:tc>
          <w:tcPr>
            <w:tcW w:w="1087" w:type="dxa"/>
          </w:tcPr>
          <w:p w14:paraId="08D9563D" w14:textId="77777777" w:rsidR="00CB7F4A" w:rsidRPr="00906F6E" w:rsidRDefault="00CB7F4A" w:rsidP="00906F6E">
            <w:pPr>
              <w:rPr>
                <w:rFonts w:ascii="Times New Roman" w:hAnsi="Times New Roman"/>
                <w:bCs/>
                <w:sz w:val="24"/>
                <w:szCs w:val="24"/>
                <w:lang w:val="fr-FR"/>
              </w:rPr>
            </w:pPr>
          </w:p>
        </w:tc>
        <w:tc>
          <w:tcPr>
            <w:tcW w:w="1087" w:type="dxa"/>
          </w:tcPr>
          <w:p w14:paraId="14CE241A" w14:textId="77777777" w:rsidR="00CB7F4A" w:rsidRPr="00906F6E" w:rsidRDefault="00CB7F4A" w:rsidP="00906F6E">
            <w:pPr>
              <w:rPr>
                <w:rFonts w:ascii="Times New Roman" w:hAnsi="Times New Roman"/>
                <w:bCs/>
                <w:sz w:val="24"/>
                <w:szCs w:val="24"/>
                <w:lang w:val="fr-FR"/>
              </w:rPr>
            </w:pPr>
          </w:p>
        </w:tc>
        <w:tc>
          <w:tcPr>
            <w:tcW w:w="1087" w:type="dxa"/>
          </w:tcPr>
          <w:p w14:paraId="434BA6ED" w14:textId="77777777" w:rsidR="00CB7F4A" w:rsidRPr="00906F6E" w:rsidRDefault="00CB7F4A" w:rsidP="00906F6E">
            <w:pPr>
              <w:rPr>
                <w:rFonts w:ascii="Times New Roman" w:hAnsi="Times New Roman"/>
                <w:bCs/>
                <w:sz w:val="24"/>
                <w:szCs w:val="24"/>
                <w:lang w:val="fr-FR"/>
              </w:rPr>
            </w:pPr>
          </w:p>
        </w:tc>
        <w:tc>
          <w:tcPr>
            <w:tcW w:w="1087" w:type="dxa"/>
          </w:tcPr>
          <w:p w14:paraId="484FB5C1" w14:textId="77777777" w:rsidR="00CB7F4A" w:rsidRPr="00906F6E" w:rsidRDefault="00CB7F4A" w:rsidP="00906F6E">
            <w:pPr>
              <w:rPr>
                <w:rFonts w:ascii="Times New Roman" w:hAnsi="Times New Roman"/>
                <w:bCs/>
                <w:sz w:val="24"/>
                <w:szCs w:val="24"/>
                <w:lang w:val="fr-FR"/>
              </w:rPr>
            </w:pPr>
          </w:p>
        </w:tc>
      </w:tr>
      <w:tr w:rsidR="00CB7F4A" w:rsidRPr="008A2CEC" w14:paraId="0C0F9B08" w14:textId="77777777" w:rsidTr="00906F6E">
        <w:trPr>
          <w:trHeight w:val="720"/>
        </w:trPr>
        <w:tc>
          <w:tcPr>
            <w:tcW w:w="1835" w:type="dxa"/>
          </w:tcPr>
          <w:p w14:paraId="546AEBFD" w14:textId="77777777" w:rsidR="00CB7F4A" w:rsidRPr="00906F6E" w:rsidRDefault="00CB7F4A" w:rsidP="00906F6E">
            <w:pPr>
              <w:rPr>
                <w:rFonts w:ascii="Times New Roman" w:hAnsi="Times New Roman"/>
                <w:bCs/>
                <w:sz w:val="24"/>
                <w:szCs w:val="24"/>
                <w:lang w:val="fr-FR"/>
              </w:rPr>
            </w:pPr>
          </w:p>
        </w:tc>
        <w:tc>
          <w:tcPr>
            <w:tcW w:w="1087" w:type="dxa"/>
          </w:tcPr>
          <w:p w14:paraId="24EC21DA" w14:textId="77777777" w:rsidR="00CB7F4A" w:rsidRPr="00906F6E" w:rsidRDefault="00CB7F4A" w:rsidP="00906F6E">
            <w:pPr>
              <w:rPr>
                <w:rFonts w:ascii="Times New Roman" w:hAnsi="Times New Roman"/>
                <w:bCs/>
                <w:sz w:val="24"/>
                <w:szCs w:val="24"/>
                <w:lang w:val="fr-FR"/>
              </w:rPr>
            </w:pPr>
          </w:p>
        </w:tc>
        <w:tc>
          <w:tcPr>
            <w:tcW w:w="1087" w:type="dxa"/>
          </w:tcPr>
          <w:p w14:paraId="11DB72FA" w14:textId="77777777" w:rsidR="00CB7F4A" w:rsidRPr="00906F6E" w:rsidRDefault="00CB7F4A" w:rsidP="00906F6E">
            <w:pPr>
              <w:rPr>
                <w:rFonts w:ascii="Times New Roman" w:hAnsi="Times New Roman"/>
                <w:bCs/>
                <w:sz w:val="24"/>
                <w:szCs w:val="24"/>
                <w:lang w:val="fr-FR"/>
              </w:rPr>
            </w:pPr>
          </w:p>
        </w:tc>
        <w:tc>
          <w:tcPr>
            <w:tcW w:w="1087" w:type="dxa"/>
          </w:tcPr>
          <w:p w14:paraId="2AD69EF0" w14:textId="77777777" w:rsidR="00CB7F4A" w:rsidRPr="00906F6E" w:rsidRDefault="00CB7F4A" w:rsidP="00906F6E">
            <w:pPr>
              <w:rPr>
                <w:rFonts w:ascii="Times New Roman" w:hAnsi="Times New Roman"/>
                <w:bCs/>
                <w:sz w:val="24"/>
                <w:szCs w:val="24"/>
                <w:lang w:val="fr-FR"/>
              </w:rPr>
            </w:pPr>
          </w:p>
        </w:tc>
        <w:tc>
          <w:tcPr>
            <w:tcW w:w="1087" w:type="dxa"/>
          </w:tcPr>
          <w:p w14:paraId="069C26EC" w14:textId="77777777" w:rsidR="00CB7F4A" w:rsidRPr="00906F6E" w:rsidRDefault="00CB7F4A" w:rsidP="00906F6E">
            <w:pPr>
              <w:rPr>
                <w:rFonts w:ascii="Times New Roman" w:hAnsi="Times New Roman"/>
                <w:bCs/>
                <w:sz w:val="24"/>
                <w:szCs w:val="24"/>
                <w:lang w:val="fr-FR"/>
              </w:rPr>
            </w:pPr>
          </w:p>
        </w:tc>
        <w:tc>
          <w:tcPr>
            <w:tcW w:w="1087" w:type="dxa"/>
          </w:tcPr>
          <w:p w14:paraId="2F8DD505" w14:textId="77777777" w:rsidR="00CB7F4A" w:rsidRPr="00906F6E" w:rsidRDefault="00CB7F4A" w:rsidP="00906F6E">
            <w:pPr>
              <w:rPr>
                <w:rFonts w:ascii="Times New Roman" w:hAnsi="Times New Roman"/>
                <w:bCs/>
                <w:sz w:val="24"/>
                <w:szCs w:val="24"/>
                <w:lang w:val="fr-FR"/>
              </w:rPr>
            </w:pPr>
          </w:p>
        </w:tc>
        <w:tc>
          <w:tcPr>
            <w:tcW w:w="1027" w:type="dxa"/>
          </w:tcPr>
          <w:p w14:paraId="6F31FDE0" w14:textId="77777777" w:rsidR="00CB7F4A" w:rsidRPr="00906F6E" w:rsidRDefault="00CB7F4A" w:rsidP="00906F6E">
            <w:pPr>
              <w:rPr>
                <w:rFonts w:ascii="Times New Roman" w:hAnsi="Times New Roman"/>
                <w:bCs/>
                <w:sz w:val="24"/>
                <w:szCs w:val="24"/>
                <w:lang w:val="fr-FR"/>
              </w:rPr>
            </w:pPr>
          </w:p>
        </w:tc>
        <w:tc>
          <w:tcPr>
            <w:tcW w:w="1147" w:type="dxa"/>
          </w:tcPr>
          <w:p w14:paraId="6BE56B24" w14:textId="77777777" w:rsidR="00CB7F4A" w:rsidRPr="00906F6E" w:rsidRDefault="00CB7F4A" w:rsidP="00906F6E">
            <w:pPr>
              <w:rPr>
                <w:rFonts w:ascii="Times New Roman" w:hAnsi="Times New Roman"/>
                <w:bCs/>
                <w:sz w:val="24"/>
                <w:szCs w:val="24"/>
                <w:lang w:val="fr-FR"/>
              </w:rPr>
            </w:pPr>
          </w:p>
        </w:tc>
        <w:tc>
          <w:tcPr>
            <w:tcW w:w="1087" w:type="dxa"/>
          </w:tcPr>
          <w:p w14:paraId="5B4C2C27" w14:textId="77777777" w:rsidR="00CB7F4A" w:rsidRPr="00906F6E" w:rsidRDefault="00CB7F4A" w:rsidP="00906F6E">
            <w:pPr>
              <w:rPr>
                <w:rFonts w:ascii="Times New Roman" w:hAnsi="Times New Roman"/>
                <w:bCs/>
                <w:sz w:val="24"/>
                <w:szCs w:val="24"/>
                <w:lang w:val="fr-FR"/>
              </w:rPr>
            </w:pPr>
          </w:p>
        </w:tc>
        <w:tc>
          <w:tcPr>
            <w:tcW w:w="1087" w:type="dxa"/>
          </w:tcPr>
          <w:p w14:paraId="1446B98D" w14:textId="77777777" w:rsidR="00CB7F4A" w:rsidRPr="00906F6E" w:rsidRDefault="00CB7F4A" w:rsidP="00906F6E">
            <w:pPr>
              <w:rPr>
                <w:rFonts w:ascii="Times New Roman" w:hAnsi="Times New Roman"/>
                <w:bCs/>
                <w:sz w:val="24"/>
                <w:szCs w:val="24"/>
                <w:lang w:val="fr-FR"/>
              </w:rPr>
            </w:pPr>
          </w:p>
        </w:tc>
        <w:tc>
          <w:tcPr>
            <w:tcW w:w="1087" w:type="dxa"/>
          </w:tcPr>
          <w:p w14:paraId="7849007B" w14:textId="77777777" w:rsidR="00CB7F4A" w:rsidRPr="00906F6E" w:rsidRDefault="00CB7F4A" w:rsidP="00906F6E">
            <w:pPr>
              <w:rPr>
                <w:rFonts w:ascii="Times New Roman" w:hAnsi="Times New Roman"/>
                <w:bCs/>
                <w:sz w:val="24"/>
                <w:szCs w:val="24"/>
                <w:lang w:val="fr-FR"/>
              </w:rPr>
            </w:pPr>
          </w:p>
        </w:tc>
        <w:tc>
          <w:tcPr>
            <w:tcW w:w="1087" w:type="dxa"/>
          </w:tcPr>
          <w:p w14:paraId="23A4599C" w14:textId="77777777" w:rsidR="00CB7F4A" w:rsidRPr="00906F6E" w:rsidRDefault="00CB7F4A" w:rsidP="00906F6E">
            <w:pPr>
              <w:rPr>
                <w:rFonts w:ascii="Times New Roman" w:hAnsi="Times New Roman"/>
                <w:bCs/>
                <w:sz w:val="24"/>
                <w:szCs w:val="24"/>
                <w:lang w:val="fr-FR"/>
              </w:rPr>
            </w:pPr>
          </w:p>
        </w:tc>
        <w:tc>
          <w:tcPr>
            <w:tcW w:w="1087" w:type="dxa"/>
          </w:tcPr>
          <w:p w14:paraId="730E70F0" w14:textId="77777777" w:rsidR="00CB7F4A" w:rsidRPr="00906F6E" w:rsidRDefault="00CB7F4A" w:rsidP="00906F6E">
            <w:pPr>
              <w:rPr>
                <w:rFonts w:ascii="Times New Roman" w:hAnsi="Times New Roman"/>
                <w:bCs/>
                <w:sz w:val="24"/>
                <w:szCs w:val="24"/>
                <w:lang w:val="fr-FR"/>
              </w:rPr>
            </w:pPr>
          </w:p>
        </w:tc>
      </w:tr>
      <w:tr w:rsidR="00CB7F4A" w:rsidRPr="008A2CEC" w14:paraId="79B923DB" w14:textId="77777777" w:rsidTr="00906F6E">
        <w:trPr>
          <w:trHeight w:val="720"/>
        </w:trPr>
        <w:tc>
          <w:tcPr>
            <w:tcW w:w="1835" w:type="dxa"/>
          </w:tcPr>
          <w:p w14:paraId="4DBB2E7D" w14:textId="77777777" w:rsidR="00CB7F4A" w:rsidRPr="00906F6E" w:rsidRDefault="00CB7F4A" w:rsidP="00906F6E">
            <w:pPr>
              <w:rPr>
                <w:rFonts w:ascii="Times New Roman" w:hAnsi="Times New Roman"/>
                <w:bCs/>
                <w:sz w:val="24"/>
                <w:szCs w:val="24"/>
                <w:lang w:val="fr-FR"/>
              </w:rPr>
            </w:pPr>
          </w:p>
        </w:tc>
        <w:tc>
          <w:tcPr>
            <w:tcW w:w="1087" w:type="dxa"/>
          </w:tcPr>
          <w:p w14:paraId="20F34E2C" w14:textId="77777777" w:rsidR="00CB7F4A" w:rsidRPr="00906F6E" w:rsidRDefault="00CB7F4A" w:rsidP="00906F6E">
            <w:pPr>
              <w:rPr>
                <w:rFonts w:ascii="Times New Roman" w:hAnsi="Times New Roman"/>
                <w:bCs/>
                <w:sz w:val="24"/>
                <w:szCs w:val="24"/>
                <w:lang w:val="fr-FR"/>
              </w:rPr>
            </w:pPr>
          </w:p>
        </w:tc>
        <w:tc>
          <w:tcPr>
            <w:tcW w:w="1087" w:type="dxa"/>
          </w:tcPr>
          <w:p w14:paraId="310AC2E1" w14:textId="77777777" w:rsidR="00CB7F4A" w:rsidRPr="00906F6E" w:rsidRDefault="00CB7F4A" w:rsidP="00906F6E">
            <w:pPr>
              <w:rPr>
                <w:rFonts w:ascii="Times New Roman" w:hAnsi="Times New Roman"/>
                <w:bCs/>
                <w:sz w:val="24"/>
                <w:szCs w:val="24"/>
                <w:lang w:val="fr-FR"/>
              </w:rPr>
            </w:pPr>
          </w:p>
        </w:tc>
        <w:tc>
          <w:tcPr>
            <w:tcW w:w="1087" w:type="dxa"/>
          </w:tcPr>
          <w:p w14:paraId="04E303DD" w14:textId="77777777" w:rsidR="00CB7F4A" w:rsidRPr="00906F6E" w:rsidRDefault="00CB7F4A" w:rsidP="00906F6E">
            <w:pPr>
              <w:rPr>
                <w:rFonts w:ascii="Times New Roman" w:hAnsi="Times New Roman"/>
                <w:bCs/>
                <w:sz w:val="24"/>
                <w:szCs w:val="24"/>
                <w:lang w:val="fr-FR"/>
              </w:rPr>
            </w:pPr>
          </w:p>
        </w:tc>
        <w:tc>
          <w:tcPr>
            <w:tcW w:w="1087" w:type="dxa"/>
          </w:tcPr>
          <w:p w14:paraId="1417EBC3" w14:textId="77777777" w:rsidR="00CB7F4A" w:rsidRPr="00906F6E" w:rsidRDefault="00CB7F4A" w:rsidP="00906F6E">
            <w:pPr>
              <w:rPr>
                <w:rFonts w:ascii="Times New Roman" w:hAnsi="Times New Roman"/>
                <w:bCs/>
                <w:sz w:val="24"/>
                <w:szCs w:val="24"/>
                <w:lang w:val="fr-FR"/>
              </w:rPr>
            </w:pPr>
          </w:p>
        </w:tc>
        <w:tc>
          <w:tcPr>
            <w:tcW w:w="1087" w:type="dxa"/>
          </w:tcPr>
          <w:p w14:paraId="74BC4D56" w14:textId="77777777" w:rsidR="00CB7F4A" w:rsidRPr="00906F6E" w:rsidRDefault="00CB7F4A" w:rsidP="00906F6E">
            <w:pPr>
              <w:rPr>
                <w:rFonts w:ascii="Times New Roman" w:hAnsi="Times New Roman"/>
                <w:bCs/>
                <w:sz w:val="24"/>
                <w:szCs w:val="24"/>
                <w:lang w:val="fr-FR"/>
              </w:rPr>
            </w:pPr>
          </w:p>
        </w:tc>
        <w:tc>
          <w:tcPr>
            <w:tcW w:w="1027" w:type="dxa"/>
          </w:tcPr>
          <w:p w14:paraId="76EFD09A" w14:textId="77777777" w:rsidR="00CB7F4A" w:rsidRPr="00906F6E" w:rsidRDefault="00CB7F4A" w:rsidP="00906F6E">
            <w:pPr>
              <w:rPr>
                <w:rFonts w:ascii="Times New Roman" w:hAnsi="Times New Roman"/>
                <w:bCs/>
                <w:sz w:val="24"/>
                <w:szCs w:val="24"/>
                <w:lang w:val="fr-FR"/>
              </w:rPr>
            </w:pPr>
          </w:p>
        </w:tc>
        <w:tc>
          <w:tcPr>
            <w:tcW w:w="1147" w:type="dxa"/>
          </w:tcPr>
          <w:p w14:paraId="6922A798" w14:textId="77777777" w:rsidR="00CB7F4A" w:rsidRPr="00906F6E" w:rsidRDefault="00CB7F4A" w:rsidP="00906F6E">
            <w:pPr>
              <w:rPr>
                <w:rFonts w:ascii="Times New Roman" w:hAnsi="Times New Roman"/>
                <w:bCs/>
                <w:sz w:val="24"/>
                <w:szCs w:val="24"/>
                <w:lang w:val="fr-FR"/>
              </w:rPr>
            </w:pPr>
          </w:p>
        </w:tc>
        <w:tc>
          <w:tcPr>
            <w:tcW w:w="1087" w:type="dxa"/>
          </w:tcPr>
          <w:p w14:paraId="7184519A" w14:textId="77777777" w:rsidR="00CB7F4A" w:rsidRPr="00906F6E" w:rsidRDefault="00CB7F4A" w:rsidP="00906F6E">
            <w:pPr>
              <w:rPr>
                <w:rFonts w:ascii="Times New Roman" w:hAnsi="Times New Roman"/>
                <w:bCs/>
                <w:sz w:val="24"/>
                <w:szCs w:val="24"/>
                <w:lang w:val="fr-FR"/>
              </w:rPr>
            </w:pPr>
          </w:p>
        </w:tc>
        <w:tc>
          <w:tcPr>
            <w:tcW w:w="1087" w:type="dxa"/>
          </w:tcPr>
          <w:p w14:paraId="7C3B638C" w14:textId="77777777" w:rsidR="00CB7F4A" w:rsidRPr="00906F6E" w:rsidRDefault="00CB7F4A" w:rsidP="00906F6E">
            <w:pPr>
              <w:rPr>
                <w:rFonts w:ascii="Times New Roman" w:hAnsi="Times New Roman"/>
                <w:bCs/>
                <w:sz w:val="24"/>
                <w:szCs w:val="24"/>
                <w:lang w:val="fr-FR"/>
              </w:rPr>
            </w:pPr>
          </w:p>
        </w:tc>
        <w:tc>
          <w:tcPr>
            <w:tcW w:w="1087" w:type="dxa"/>
          </w:tcPr>
          <w:p w14:paraId="0D66F390" w14:textId="77777777" w:rsidR="00CB7F4A" w:rsidRPr="00906F6E" w:rsidRDefault="00CB7F4A" w:rsidP="00906F6E">
            <w:pPr>
              <w:rPr>
                <w:rFonts w:ascii="Times New Roman" w:hAnsi="Times New Roman"/>
                <w:bCs/>
                <w:sz w:val="24"/>
                <w:szCs w:val="24"/>
                <w:lang w:val="fr-FR"/>
              </w:rPr>
            </w:pPr>
          </w:p>
        </w:tc>
        <w:tc>
          <w:tcPr>
            <w:tcW w:w="1087" w:type="dxa"/>
          </w:tcPr>
          <w:p w14:paraId="419A9EF9" w14:textId="77777777" w:rsidR="00CB7F4A" w:rsidRPr="00906F6E" w:rsidRDefault="00CB7F4A" w:rsidP="00906F6E">
            <w:pPr>
              <w:rPr>
                <w:rFonts w:ascii="Times New Roman" w:hAnsi="Times New Roman"/>
                <w:bCs/>
                <w:sz w:val="24"/>
                <w:szCs w:val="24"/>
                <w:lang w:val="fr-FR"/>
              </w:rPr>
            </w:pPr>
          </w:p>
        </w:tc>
        <w:tc>
          <w:tcPr>
            <w:tcW w:w="1087" w:type="dxa"/>
          </w:tcPr>
          <w:p w14:paraId="63D1911E" w14:textId="77777777" w:rsidR="00CB7F4A" w:rsidRPr="00906F6E" w:rsidRDefault="00CB7F4A" w:rsidP="00906F6E">
            <w:pPr>
              <w:rPr>
                <w:rFonts w:ascii="Times New Roman" w:hAnsi="Times New Roman"/>
                <w:bCs/>
                <w:sz w:val="24"/>
                <w:szCs w:val="24"/>
                <w:lang w:val="fr-FR"/>
              </w:rPr>
            </w:pPr>
          </w:p>
        </w:tc>
      </w:tr>
      <w:tr w:rsidR="00CB7F4A" w:rsidRPr="008A2CEC" w14:paraId="31032AC5" w14:textId="77777777" w:rsidTr="00906F6E">
        <w:trPr>
          <w:trHeight w:val="720"/>
        </w:trPr>
        <w:tc>
          <w:tcPr>
            <w:tcW w:w="1835" w:type="dxa"/>
          </w:tcPr>
          <w:p w14:paraId="4EA18158" w14:textId="77777777" w:rsidR="00CB7F4A" w:rsidRPr="00906F6E" w:rsidRDefault="00CB7F4A" w:rsidP="00906F6E">
            <w:pPr>
              <w:rPr>
                <w:rFonts w:ascii="Times New Roman" w:hAnsi="Times New Roman"/>
                <w:bCs/>
                <w:sz w:val="24"/>
                <w:szCs w:val="24"/>
                <w:lang w:val="fr-FR"/>
              </w:rPr>
            </w:pPr>
          </w:p>
        </w:tc>
        <w:tc>
          <w:tcPr>
            <w:tcW w:w="1087" w:type="dxa"/>
          </w:tcPr>
          <w:p w14:paraId="24EBDF51" w14:textId="77777777" w:rsidR="00CB7F4A" w:rsidRPr="00906F6E" w:rsidRDefault="00CB7F4A" w:rsidP="00906F6E">
            <w:pPr>
              <w:rPr>
                <w:rFonts w:ascii="Times New Roman" w:hAnsi="Times New Roman"/>
                <w:bCs/>
                <w:sz w:val="24"/>
                <w:szCs w:val="24"/>
                <w:lang w:val="fr-FR"/>
              </w:rPr>
            </w:pPr>
          </w:p>
        </w:tc>
        <w:tc>
          <w:tcPr>
            <w:tcW w:w="1087" w:type="dxa"/>
          </w:tcPr>
          <w:p w14:paraId="07E2F1CF" w14:textId="77777777" w:rsidR="00CB7F4A" w:rsidRPr="00906F6E" w:rsidRDefault="00CB7F4A" w:rsidP="00906F6E">
            <w:pPr>
              <w:rPr>
                <w:rFonts w:ascii="Times New Roman" w:hAnsi="Times New Roman"/>
                <w:bCs/>
                <w:sz w:val="24"/>
                <w:szCs w:val="24"/>
                <w:lang w:val="fr-FR"/>
              </w:rPr>
            </w:pPr>
          </w:p>
        </w:tc>
        <w:tc>
          <w:tcPr>
            <w:tcW w:w="1087" w:type="dxa"/>
          </w:tcPr>
          <w:p w14:paraId="28633B56" w14:textId="77777777" w:rsidR="00CB7F4A" w:rsidRPr="00906F6E" w:rsidRDefault="00CB7F4A" w:rsidP="00906F6E">
            <w:pPr>
              <w:rPr>
                <w:rFonts w:ascii="Times New Roman" w:hAnsi="Times New Roman"/>
                <w:bCs/>
                <w:sz w:val="24"/>
                <w:szCs w:val="24"/>
                <w:lang w:val="fr-FR"/>
              </w:rPr>
            </w:pPr>
          </w:p>
        </w:tc>
        <w:tc>
          <w:tcPr>
            <w:tcW w:w="1087" w:type="dxa"/>
          </w:tcPr>
          <w:p w14:paraId="01E8215F" w14:textId="77777777" w:rsidR="00CB7F4A" w:rsidRPr="00906F6E" w:rsidRDefault="00CB7F4A" w:rsidP="00906F6E">
            <w:pPr>
              <w:rPr>
                <w:rFonts w:ascii="Times New Roman" w:hAnsi="Times New Roman"/>
                <w:bCs/>
                <w:sz w:val="24"/>
                <w:szCs w:val="24"/>
                <w:lang w:val="fr-FR"/>
              </w:rPr>
            </w:pPr>
          </w:p>
        </w:tc>
        <w:tc>
          <w:tcPr>
            <w:tcW w:w="1087" w:type="dxa"/>
          </w:tcPr>
          <w:p w14:paraId="4154E5CB" w14:textId="77777777" w:rsidR="00CB7F4A" w:rsidRPr="00906F6E" w:rsidRDefault="00CB7F4A" w:rsidP="00906F6E">
            <w:pPr>
              <w:rPr>
                <w:rFonts w:ascii="Times New Roman" w:hAnsi="Times New Roman"/>
                <w:bCs/>
                <w:sz w:val="24"/>
                <w:szCs w:val="24"/>
                <w:lang w:val="fr-FR"/>
              </w:rPr>
            </w:pPr>
          </w:p>
        </w:tc>
        <w:tc>
          <w:tcPr>
            <w:tcW w:w="1027" w:type="dxa"/>
          </w:tcPr>
          <w:p w14:paraId="710083FF" w14:textId="77777777" w:rsidR="00CB7F4A" w:rsidRPr="00906F6E" w:rsidRDefault="00CB7F4A" w:rsidP="00906F6E">
            <w:pPr>
              <w:rPr>
                <w:rFonts w:ascii="Times New Roman" w:hAnsi="Times New Roman"/>
                <w:bCs/>
                <w:sz w:val="24"/>
                <w:szCs w:val="24"/>
                <w:lang w:val="fr-FR"/>
              </w:rPr>
            </w:pPr>
          </w:p>
        </w:tc>
        <w:tc>
          <w:tcPr>
            <w:tcW w:w="1147" w:type="dxa"/>
          </w:tcPr>
          <w:p w14:paraId="3BD4CA05" w14:textId="77777777" w:rsidR="00CB7F4A" w:rsidRPr="00906F6E" w:rsidRDefault="00CB7F4A" w:rsidP="00906F6E">
            <w:pPr>
              <w:rPr>
                <w:rFonts w:ascii="Times New Roman" w:hAnsi="Times New Roman"/>
                <w:bCs/>
                <w:sz w:val="24"/>
                <w:szCs w:val="24"/>
                <w:lang w:val="fr-FR"/>
              </w:rPr>
            </w:pPr>
          </w:p>
        </w:tc>
        <w:tc>
          <w:tcPr>
            <w:tcW w:w="1087" w:type="dxa"/>
          </w:tcPr>
          <w:p w14:paraId="6D56E95F" w14:textId="77777777" w:rsidR="00CB7F4A" w:rsidRPr="00906F6E" w:rsidRDefault="00CB7F4A" w:rsidP="00906F6E">
            <w:pPr>
              <w:rPr>
                <w:rFonts w:ascii="Times New Roman" w:hAnsi="Times New Roman"/>
                <w:bCs/>
                <w:sz w:val="24"/>
                <w:szCs w:val="24"/>
                <w:lang w:val="fr-FR"/>
              </w:rPr>
            </w:pPr>
          </w:p>
        </w:tc>
        <w:tc>
          <w:tcPr>
            <w:tcW w:w="1087" w:type="dxa"/>
          </w:tcPr>
          <w:p w14:paraId="3A43CD42" w14:textId="77777777" w:rsidR="00CB7F4A" w:rsidRPr="00906F6E" w:rsidRDefault="00CB7F4A" w:rsidP="00906F6E">
            <w:pPr>
              <w:rPr>
                <w:rFonts w:ascii="Times New Roman" w:hAnsi="Times New Roman"/>
                <w:bCs/>
                <w:sz w:val="24"/>
                <w:szCs w:val="24"/>
                <w:lang w:val="fr-FR"/>
              </w:rPr>
            </w:pPr>
          </w:p>
        </w:tc>
        <w:tc>
          <w:tcPr>
            <w:tcW w:w="1087" w:type="dxa"/>
          </w:tcPr>
          <w:p w14:paraId="56263E9B" w14:textId="77777777" w:rsidR="00CB7F4A" w:rsidRPr="00906F6E" w:rsidRDefault="00CB7F4A" w:rsidP="00906F6E">
            <w:pPr>
              <w:rPr>
                <w:rFonts w:ascii="Times New Roman" w:hAnsi="Times New Roman"/>
                <w:bCs/>
                <w:sz w:val="24"/>
                <w:szCs w:val="24"/>
                <w:lang w:val="fr-FR"/>
              </w:rPr>
            </w:pPr>
          </w:p>
        </w:tc>
        <w:tc>
          <w:tcPr>
            <w:tcW w:w="1087" w:type="dxa"/>
          </w:tcPr>
          <w:p w14:paraId="143CB427" w14:textId="77777777" w:rsidR="00CB7F4A" w:rsidRPr="00906F6E" w:rsidRDefault="00CB7F4A" w:rsidP="00906F6E">
            <w:pPr>
              <w:rPr>
                <w:rFonts w:ascii="Times New Roman" w:hAnsi="Times New Roman"/>
                <w:bCs/>
                <w:sz w:val="24"/>
                <w:szCs w:val="24"/>
                <w:lang w:val="fr-FR"/>
              </w:rPr>
            </w:pPr>
          </w:p>
        </w:tc>
        <w:tc>
          <w:tcPr>
            <w:tcW w:w="1087" w:type="dxa"/>
          </w:tcPr>
          <w:p w14:paraId="77D7E899" w14:textId="77777777" w:rsidR="00CB7F4A" w:rsidRPr="00906F6E" w:rsidRDefault="00CB7F4A" w:rsidP="00906F6E">
            <w:pPr>
              <w:rPr>
                <w:rFonts w:ascii="Times New Roman" w:hAnsi="Times New Roman"/>
                <w:bCs/>
                <w:sz w:val="24"/>
                <w:szCs w:val="24"/>
                <w:lang w:val="fr-FR"/>
              </w:rPr>
            </w:pPr>
          </w:p>
        </w:tc>
      </w:tr>
      <w:tr w:rsidR="00CB7F4A" w:rsidRPr="008A2CEC" w14:paraId="3866F854" w14:textId="77777777" w:rsidTr="00906F6E">
        <w:trPr>
          <w:trHeight w:val="720"/>
        </w:trPr>
        <w:tc>
          <w:tcPr>
            <w:tcW w:w="1835" w:type="dxa"/>
          </w:tcPr>
          <w:p w14:paraId="618CA4B3" w14:textId="77777777" w:rsidR="00CB7F4A" w:rsidRPr="00906F6E" w:rsidRDefault="00CB7F4A" w:rsidP="00906F6E">
            <w:pPr>
              <w:rPr>
                <w:rFonts w:ascii="Times New Roman" w:hAnsi="Times New Roman"/>
                <w:bCs/>
                <w:sz w:val="24"/>
                <w:szCs w:val="24"/>
                <w:lang w:val="fr-FR"/>
              </w:rPr>
            </w:pPr>
          </w:p>
        </w:tc>
        <w:tc>
          <w:tcPr>
            <w:tcW w:w="1087" w:type="dxa"/>
          </w:tcPr>
          <w:p w14:paraId="6B975EC3" w14:textId="77777777" w:rsidR="00CB7F4A" w:rsidRPr="00906F6E" w:rsidRDefault="00CB7F4A" w:rsidP="00906F6E">
            <w:pPr>
              <w:rPr>
                <w:rFonts w:ascii="Times New Roman" w:hAnsi="Times New Roman"/>
                <w:bCs/>
                <w:sz w:val="24"/>
                <w:szCs w:val="24"/>
                <w:lang w:val="fr-FR"/>
              </w:rPr>
            </w:pPr>
          </w:p>
        </w:tc>
        <w:tc>
          <w:tcPr>
            <w:tcW w:w="1087" w:type="dxa"/>
          </w:tcPr>
          <w:p w14:paraId="291B42B9" w14:textId="77777777" w:rsidR="00CB7F4A" w:rsidRPr="00906F6E" w:rsidRDefault="00CB7F4A" w:rsidP="00906F6E">
            <w:pPr>
              <w:rPr>
                <w:rFonts w:ascii="Times New Roman" w:hAnsi="Times New Roman"/>
                <w:bCs/>
                <w:sz w:val="24"/>
                <w:szCs w:val="24"/>
                <w:lang w:val="fr-FR"/>
              </w:rPr>
            </w:pPr>
          </w:p>
        </w:tc>
        <w:tc>
          <w:tcPr>
            <w:tcW w:w="1087" w:type="dxa"/>
          </w:tcPr>
          <w:p w14:paraId="15DB6BA2" w14:textId="77777777" w:rsidR="00CB7F4A" w:rsidRPr="00906F6E" w:rsidRDefault="00CB7F4A" w:rsidP="00906F6E">
            <w:pPr>
              <w:rPr>
                <w:rFonts w:ascii="Times New Roman" w:hAnsi="Times New Roman"/>
                <w:bCs/>
                <w:sz w:val="24"/>
                <w:szCs w:val="24"/>
                <w:lang w:val="fr-FR"/>
              </w:rPr>
            </w:pPr>
          </w:p>
        </w:tc>
        <w:tc>
          <w:tcPr>
            <w:tcW w:w="1087" w:type="dxa"/>
          </w:tcPr>
          <w:p w14:paraId="1DBCD0B7" w14:textId="77777777" w:rsidR="00CB7F4A" w:rsidRPr="00906F6E" w:rsidRDefault="00CB7F4A" w:rsidP="00906F6E">
            <w:pPr>
              <w:rPr>
                <w:rFonts w:ascii="Times New Roman" w:hAnsi="Times New Roman"/>
                <w:bCs/>
                <w:sz w:val="24"/>
                <w:szCs w:val="24"/>
                <w:lang w:val="fr-FR"/>
              </w:rPr>
            </w:pPr>
          </w:p>
        </w:tc>
        <w:tc>
          <w:tcPr>
            <w:tcW w:w="1087" w:type="dxa"/>
          </w:tcPr>
          <w:p w14:paraId="6F9FAC0F" w14:textId="77777777" w:rsidR="00CB7F4A" w:rsidRPr="00906F6E" w:rsidRDefault="00CB7F4A" w:rsidP="00906F6E">
            <w:pPr>
              <w:rPr>
                <w:rFonts w:ascii="Times New Roman" w:hAnsi="Times New Roman"/>
                <w:bCs/>
                <w:sz w:val="24"/>
                <w:szCs w:val="24"/>
                <w:lang w:val="fr-FR"/>
              </w:rPr>
            </w:pPr>
          </w:p>
        </w:tc>
        <w:tc>
          <w:tcPr>
            <w:tcW w:w="1027" w:type="dxa"/>
          </w:tcPr>
          <w:p w14:paraId="5B98A266" w14:textId="77777777" w:rsidR="00CB7F4A" w:rsidRPr="00906F6E" w:rsidRDefault="00CB7F4A" w:rsidP="00906F6E">
            <w:pPr>
              <w:rPr>
                <w:rFonts w:ascii="Times New Roman" w:hAnsi="Times New Roman"/>
                <w:bCs/>
                <w:sz w:val="24"/>
                <w:szCs w:val="24"/>
                <w:lang w:val="fr-FR"/>
              </w:rPr>
            </w:pPr>
          </w:p>
        </w:tc>
        <w:tc>
          <w:tcPr>
            <w:tcW w:w="1147" w:type="dxa"/>
          </w:tcPr>
          <w:p w14:paraId="099B1313" w14:textId="77777777" w:rsidR="00CB7F4A" w:rsidRPr="00906F6E" w:rsidRDefault="00CB7F4A" w:rsidP="00906F6E">
            <w:pPr>
              <w:rPr>
                <w:rFonts w:ascii="Times New Roman" w:hAnsi="Times New Roman"/>
                <w:bCs/>
                <w:sz w:val="24"/>
                <w:szCs w:val="24"/>
                <w:lang w:val="fr-FR"/>
              </w:rPr>
            </w:pPr>
          </w:p>
        </w:tc>
        <w:tc>
          <w:tcPr>
            <w:tcW w:w="1087" w:type="dxa"/>
          </w:tcPr>
          <w:p w14:paraId="1D378896" w14:textId="77777777" w:rsidR="00CB7F4A" w:rsidRPr="00906F6E" w:rsidRDefault="00CB7F4A" w:rsidP="00906F6E">
            <w:pPr>
              <w:rPr>
                <w:rFonts w:ascii="Times New Roman" w:hAnsi="Times New Roman"/>
                <w:bCs/>
                <w:sz w:val="24"/>
                <w:szCs w:val="24"/>
                <w:lang w:val="fr-FR"/>
              </w:rPr>
            </w:pPr>
          </w:p>
        </w:tc>
        <w:tc>
          <w:tcPr>
            <w:tcW w:w="1087" w:type="dxa"/>
          </w:tcPr>
          <w:p w14:paraId="767F9D4F" w14:textId="77777777" w:rsidR="00CB7F4A" w:rsidRPr="00906F6E" w:rsidRDefault="00CB7F4A" w:rsidP="00906F6E">
            <w:pPr>
              <w:rPr>
                <w:rFonts w:ascii="Times New Roman" w:hAnsi="Times New Roman"/>
                <w:bCs/>
                <w:sz w:val="24"/>
                <w:szCs w:val="24"/>
                <w:lang w:val="fr-FR"/>
              </w:rPr>
            </w:pPr>
          </w:p>
        </w:tc>
        <w:tc>
          <w:tcPr>
            <w:tcW w:w="1087" w:type="dxa"/>
          </w:tcPr>
          <w:p w14:paraId="18C2D018" w14:textId="77777777" w:rsidR="00CB7F4A" w:rsidRPr="00906F6E" w:rsidRDefault="00CB7F4A" w:rsidP="00906F6E">
            <w:pPr>
              <w:rPr>
                <w:rFonts w:ascii="Times New Roman" w:hAnsi="Times New Roman"/>
                <w:bCs/>
                <w:sz w:val="24"/>
                <w:szCs w:val="24"/>
                <w:lang w:val="fr-FR"/>
              </w:rPr>
            </w:pPr>
          </w:p>
        </w:tc>
        <w:tc>
          <w:tcPr>
            <w:tcW w:w="1087" w:type="dxa"/>
          </w:tcPr>
          <w:p w14:paraId="04B5EDE2" w14:textId="77777777" w:rsidR="00CB7F4A" w:rsidRPr="00906F6E" w:rsidRDefault="00CB7F4A" w:rsidP="00906F6E">
            <w:pPr>
              <w:rPr>
                <w:rFonts w:ascii="Times New Roman" w:hAnsi="Times New Roman"/>
                <w:bCs/>
                <w:sz w:val="24"/>
                <w:szCs w:val="24"/>
                <w:lang w:val="fr-FR"/>
              </w:rPr>
            </w:pPr>
          </w:p>
        </w:tc>
        <w:tc>
          <w:tcPr>
            <w:tcW w:w="1087" w:type="dxa"/>
          </w:tcPr>
          <w:p w14:paraId="52739D50" w14:textId="77777777" w:rsidR="00CB7F4A" w:rsidRPr="00906F6E" w:rsidRDefault="00CB7F4A" w:rsidP="00906F6E">
            <w:pPr>
              <w:rPr>
                <w:rFonts w:ascii="Times New Roman" w:hAnsi="Times New Roman"/>
                <w:bCs/>
                <w:sz w:val="24"/>
                <w:szCs w:val="24"/>
                <w:lang w:val="fr-FR"/>
              </w:rPr>
            </w:pPr>
          </w:p>
        </w:tc>
      </w:tr>
    </w:tbl>
    <w:p w14:paraId="6151886E" w14:textId="77777777" w:rsidR="00CB7F4A" w:rsidRPr="00906F6E" w:rsidRDefault="00CB7F4A" w:rsidP="00CB7F4A">
      <w:pPr>
        <w:pStyle w:val="Sansinterligne"/>
        <w:ind w:left="720"/>
        <w:rPr>
          <w:rFonts w:ascii="Times New Roman" w:hAnsi="Times New Roman"/>
          <w:color w:val="000000"/>
          <w:sz w:val="24"/>
          <w:szCs w:val="24"/>
          <w:lang w:val="fr-FR"/>
        </w:rPr>
      </w:pPr>
    </w:p>
    <w:p w14:paraId="0FEBBC9B" w14:textId="77777777" w:rsidR="00753132" w:rsidRPr="00906F6E" w:rsidRDefault="00753132" w:rsidP="00CB7F4A">
      <w:pPr>
        <w:pStyle w:val="Sansinterligne"/>
        <w:rPr>
          <w:rFonts w:ascii="Times New Roman" w:hAnsi="Times New Roman"/>
          <w:color w:val="000000"/>
          <w:sz w:val="24"/>
          <w:szCs w:val="24"/>
          <w:lang w:val="fr-FR"/>
        </w:rPr>
      </w:pPr>
    </w:p>
    <w:p w14:paraId="61AF3536" w14:textId="77777777" w:rsidR="00753132" w:rsidRPr="00906F6E" w:rsidRDefault="00753132" w:rsidP="00CB7F4A">
      <w:pPr>
        <w:pStyle w:val="Sansinterligne"/>
        <w:rPr>
          <w:rFonts w:ascii="Times New Roman" w:hAnsi="Times New Roman"/>
          <w:color w:val="000000"/>
          <w:sz w:val="24"/>
          <w:szCs w:val="24"/>
          <w:lang w:val="fr-FR"/>
        </w:rPr>
      </w:pPr>
    </w:p>
    <w:p w14:paraId="6C6CD668" w14:textId="77777777" w:rsidR="00B846D4" w:rsidRPr="000374D3" w:rsidRDefault="00B846D4" w:rsidP="00F63EA1">
      <w:pPr>
        <w:widowControl w:val="0"/>
        <w:tabs>
          <w:tab w:val="left" w:pos="4200"/>
        </w:tabs>
        <w:autoSpaceDE w:val="0"/>
        <w:autoSpaceDN w:val="0"/>
        <w:adjustRightInd w:val="0"/>
        <w:spacing w:before="77" w:after="0" w:line="239" w:lineRule="auto"/>
        <w:ind w:left="138" w:right="105"/>
        <w:jc w:val="both"/>
        <w:rPr>
          <w:rFonts w:ascii="Arial Narrow" w:hAnsi="Arial Narrow"/>
          <w:b/>
          <w:bCs/>
          <w:lang w:val="fr-FR"/>
        </w:rPr>
      </w:pPr>
    </w:p>
    <w:p w14:paraId="5405CBAE" w14:textId="77777777" w:rsidR="00B846D4" w:rsidRPr="000374D3" w:rsidRDefault="00B846D4" w:rsidP="00F63EA1">
      <w:pPr>
        <w:widowControl w:val="0"/>
        <w:tabs>
          <w:tab w:val="left" w:pos="4200"/>
        </w:tabs>
        <w:autoSpaceDE w:val="0"/>
        <w:autoSpaceDN w:val="0"/>
        <w:adjustRightInd w:val="0"/>
        <w:spacing w:before="77" w:after="0" w:line="239" w:lineRule="auto"/>
        <w:ind w:left="138" w:right="105"/>
        <w:jc w:val="both"/>
        <w:rPr>
          <w:rFonts w:ascii="Arial Narrow" w:hAnsi="Arial Narrow"/>
          <w:b/>
          <w:bCs/>
          <w:lang w:val="fr-FR"/>
        </w:rPr>
      </w:pPr>
    </w:p>
    <w:p w14:paraId="05BC9483" w14:textId="77777777" w:rsidR="005D4D81" w:rsidRPr="000374D3" w:rsidRDefault="005D4D81" w:rsidP="00F63EA1">
      <w:pPr>
        <w:widowControl w:val="0"/>
        <w:tabs>
          <w:tab w:val="left" w:pos="4200"/>
        </w:tabs>
        <w:autoSpaceDE w:val="0"/>
        <w:autoSpaceDN w:val="0"/>
        <w:adjustRightInd w:val="0"/>
        <w:spacing w:before="77" w:after="0" w:line="239" w:lineRule="auto"/>
        <w:ind w:left="138" w:right="105"/>
        <w:jc w:val="both"/>
        <w:rPr>
          <w:rFonts w:ascii="Arial Narrow" w:hAnsi="Arial Narrow"/>
          <w:b/>
          <w:bCs/>
          <w:lang w:val="fr-FR"/>
        </w:rPr>
        <w:sectPr w:rsidR="005D4D81" w:rsidRPr="000374D3" w:rsidSect="00FC6079">
          <w:pgSz w:w="16838" w:h="11906" w:orient="landscape"/>
          <w:pgMar w:top="1411" w:right="850" w:bottom="1411" w:left="1411" w:header="706" w:footer="706" w:gutter="0"/>
          <w:cols w:space="708"/>
          <w:titlePg/>
          <w:docGrid w:linePitch="360"/>
        </w:sectPr>
      </w:pPr>
    </w:p>
    <w:p w14:paraId="19994D95" w14:textId="3B6E0B9B" w:rsidR="00F63EA1" w:rsidRPr="000374D3" w:rsidRDefault="00F72DDC" w:rsidP="00F63EA1">
      <w:pPr>
        <w:widowControl w:val="0"/>
        <w:tabs>
          <w:tab w:val="left" w:pos="4200"/>
        </w:tabs>
        <w:autoSpaceDE w:val="0"/>
        <w:autoSpaceDN w:val="0"/>
        <w:adjustRightInd w:val="0"/>
        <w:spacing w:before="77" w:after="0" w:line="239" w:lineRule="auto"/>
        <w:ind w:left="138" w:right="105"/>
        <w:jc w:val="both"/>
        <w:rPr>
          <w:rFonts w:ascii="Arial Narrow" w:hAnsi="Arial Narrow"/>
          <w:lang w:val="fr-FR"/>
        </w:rPr>
      </w:pPr>
      <w:r w:rsidRPr="000374D3">
        <w:rPr>
          <w:rFonts w:ascii="Arial Narrow" w:hAnsi="Arial Narrow"/>
          <w:b/>
          <w:bCs/>
          <w:lang w:val="fr-FR"/>
        </w:rPr>
        <w:t>Anne</w:t>
      </w:r>
      <w:r w:rsidR="00CE23E8" w:rsidRPr="000374D3">
        <w:rPr>
          <w:rFonts w:ascii="Arial Narrow" w:hAnsi="Arial Narrow"/>
          <w:b/>
          <w:bCs/>
          <w:lang w:val="fr-FR"/>
        </w:rPr>
        <w:t xml:space="preserve">xe </w:t>
      </w:r>
      <w:r w:rsidR="00B846D4" w:rsidRPr="000374D3">
        <w:rPr>
          <w:rFonts w:ascii="Arial Narrow" w:hAnsi="Arial Narrow"/>
          <w:b/>
          <w:bCs/>
          <w:lang w:val="fr-FR"/>
        </w:rPr>
        <w:t>5</w:t>
      </w:r>
      <w:r w:rsidR="00CE23E8" w:rsidRPr="000374D3">
        <w:rPr>
          <w:rFonts w:ascii="Arial Narrow" w:hAnsi="Arial Narrow"/>
          <w:b/>
          <w:bCs/>
          <w:lang w:val="fr-FR"/>
        </w:rPr>
        <w:t xml:space="preserve">: </w:t>
      </w:r>
      <w:r w:rsidR="00F63EA1" w:rsidRPr="000374D3">
        <w:rPr>
          <w:rFonts w:ascii="Arial Narrow" w:hAnsi="Arial Narrow"/>
          <w:b/>
          <w:bCs/>
          <w:lang w:val="fr-FR"/>
        </w:rPr>
        <w:t xml:space="preserve">Synthèse de la </w:t>
      </w:r>
      <w:r w:rsidR="00CE23E8" w:rsidRPr="000374D3">
        <w:rPr>
          <w:rFonts w:ascii="Arial Narrow" w:hAnsi="Arial Narrow"/>
          <w:b/>
          <w:bCs/>
          <w:lang w:val="fr-FR"/>
        </w:rPr>
        <w:t>consultation PMPP</w:t>
      </w:r>
      <w:r w:rsidR="00F63EA1" w:rsidRPr="000374D3">
        <w:rPr>
          <w:rFonts w:ascii="Arial Narrow" w:hAnsi="Arial Narrow"/>
          <w:b/>
          <w:bCs/>
          <w:spacing w:val="33"/>
          <w:lang w:val="fr-FR"/>
        </w:rPr>
        <w:t xml:space="preserve"> </w:t>
      </w:r>
    </w:p>
    <w:p w14:paraId="2942155D" w14:textId="77777777" w:rsidR="00F63EA1" w:rsidRPr="000374D3" w:rsidRDefault="00F63EA1" w:rsidP="00F63EA1">
      <w:pPr>
        <w:widowControl w:val="0"/>
        <w:autoSpaceDE w:val="0"/>
        <w:autoSpaceDN w:val="0"/>
        <w:adjustRightInd w:val="0"/>
        <w:spacing w:before="10" w:after="0" w:line="190" w:lineRule="exact"/>
        <w:rPr>
          <w:rFonts w:ascii="Arial Narrow" w:hAnsi="Arial Narrow"/>
          <w:sz w:val="19"/>
          <w:szCs w:val="19"/>
          <w:lang w:val="fr-FR"/>
        </w:rPr>
      </w:pPr>
    </w:p>
    <w:p w14:paraId="673A4828" w14:textId="77777777" w:rsidR="00F63EA1" w:rsidRPr="000374D3" w:rsidRDefault="00CE23E8" w:rsidP="00F63EA1">
      <w:pPr>
        <w:widowControl w:val="0"/>
        <w:autoSpaceDE w:val="0"/>
        <w:autoSpaceDN w:val="0"/>
        <w:adjustRightInd w:val="0"/>
        <w:spacing w:after="0" w:line="240" w:lineRule="auto"/>
        <w:ind w:left="138" w:right="3827"/>
        <w:jc w:val="both"/>
        <w:rPr>
          <w:rFonts w:ascii="Arial Narrow" w:hAnsi="Arial Narrow"/>
          <w:lang w:val="fr-FR"/>
        </w:rPr>
      </w:pPr>
      <w:r w:rsidRPr="000374D3">
        <w:rPr>
          <w:rFonts w:ascii="Arial Narrow" w:hAnsi="Arial Narrow"/>
          <w:b/>
          <w:bCs/>
          <w:lang w:val="fr-FR"/>
        </w:rPr>
        <w:t>Objet</w:t>
      </w:r>
      <w:r w:rsidRPr="000374D3">
        <w:rPr>
          <w:rFonts w:ascii="Arial Narrow" w:hAnsi="Arial Narrow"/>
          <w:b/>
          <w:bCs/>
          <w:spacing w:val="-10"/>
          <w:lang w:val="fr-FR"/>
        </w:rPr>
        <w:t>:</w:t>
      </w:r>
      <w:r w:rsidR="00F63EA1" w:rsidRPr="000374D3">
        <w:rPr>
          <w:rFonts w:ascii="Arial Narrow" w:hAnsi="Arial Narrow"/>
          <w:lang w:val="fr-FR"/>
        </w:rPr>
        <w:t xml:space="preserve"> Information</w:t>
      </w:r>
      <w:r w:rsidR="00F63EA1" w:rsidRPr="000374D3">
        <w:rPr>
          <w:rFonts w:ascii="Arial Narrow" w:hAnsi="Arial Narrow"/>
          <w:spacing w:val="-10"/>
          <w:lang w:val="fr-FR"/>
        </w:rPr>
        <w:t xml:space="preserve"> </w:t>
      </w:r>
      <w:r w:rsidR="00F63EA1" w:rsidRPr="000374D3">
        <w:rPr>
          <w:rFonts w:ascii="Arial Narrow" w:hAnsi="Arial Narrow"/>
          <w:lang w:val="fr-FR"/>
        </w:rPr>
        <w:t>pour la mobilisation des parties prenantes</w:t>
      </w:r>
    </w:p>
    <w:p w14:paraId="41EF0949" w14:textId="77777777" w:rsidR="00F63EA1" w:rsidRPr="000374D3" w:rsidRDefault="00F63EA1" w:rsidP="00F63EA1">
      <w:pPr>
        <w:widowControl w:val="0"/>
        <w:autoSpaceDE w:val="0"/>
        <w:autoSpaceDN w:val="0"/>
        <w:adjustRightInd w:val="0"/>
        <w:spacing w:after="0" w:line="120" w:lineRule="exact"/>
        <w:rPr>
          <w:rFonts w:ascii="Arial Narrow" w:hAnsi="Arial Narrow"/>
          <w:sz w:val="12"/>
          <w:szCs w:val="12"/>
          <w:lang w:val="fr-FR"/>
        </w:rPr>
      </w:pPr>
    </w:p>
    <w:p w14:paraId="0A441ECC" w14:textId="77777777" w:rsidR="00F63EA1" w:rsidRDefault="00CE23E8" w:rsidP="00F63EA1">
      <w:pPr>
        <w:widowControl w:val="0"/>
        <w:autoSpaceDE w:val="0"/>
        <w:autoSpaceDN w:val="0"/>
        <w:adjustRightInd w:val="0"/>
        <w:spacing w:after="0" w:line="240" w:lineRule="auto"/>
        <w:ind w:left="138" w:right="6662"/>
        <w:jc w:val="both"/>
        <w:rPr>
          <w:rFonts w:ascii="Arial Narrow" w:hAnsi="Arial Narrow"/>
        </w:rPr>
      </w:pPr>
      <w:r w:rsidRPr="00DF5BCD">
        <w:rPr>
          <w:rFonts w:ascii="Arial Narrow" w:hAnsi="Arial Narrow"/>
          <w:b/>
          <w:bCs/>
        </w:rPr>
        <w:t>Date</w:t>
      </w:r>
      <w:r w:rsidRPr="00DF5BCD">
        <w:rPr>
          <w:rFonts w:ascii="Arial Narrow" w:hAnsi="Arial Narrow"/>
          <w:b/>
          <w:bCs/>
          <w:spacing w:val="-9"/>
        </w:rPr>
        <w:t>:</w:t>
      </w:r>
      <w:r w:rsidR="00F63EA1">
        <w:rPr>
          <w:rFonts w:ascii="Arial Narrow" w:hAnsi="Arial Narrow"/>
        </w:rPr>
        <w:t xml:space="preserve"> 26</w:t>
      </w:r>
      <w:r w:rsidR="00F63EA1" w:rsidRPr="00DF5BCD">
        <w:rPr>
          <w:rFonts w:ascii="Arial Narrow" w:hAnsi="Arial Narrow"/>
          <w:spacing w:val="-2"/>
        </w:rPr>
        <w:t xml:space="preserve"> </w:t>
      </w:r>
      <w:r w:rsidR="00F63EA1">
        <w:rPr>
          <w:rFonts w:ascii="Arial Narrow" w:hAnsi="Arial Narrow"/>
        </w:rPr>
        <w:t>/ 04</w:t>
      </w:r>
      <w:r w:rsidR="00F63EA1" w:rsidRPr="00DF5BCD">
        <w:rPr>
          <w:rFonts w:ascii="Arial Narrow" w:hAnsi="Arial Narrow"/>
          <w:spacing w:val="-2"/>
        </w:rPr>
        <w:t xml:space="preserve"> </w:t>
      </w:r>
      <w:r w:rsidR="00F63EA1">
        <w:rPr>
          <w:rFonts w:ascii="Arial Narrow" w:hAnsi="Arial Narrow"/>
        </w:rPr>
        <w:t>/ 2021</w:t>
      </w:r>
    </w:p>
    <w:p w14:paraId="725E3373" w14:textId="77777777" w:rsidR="00F63EA1" w:rsidRPr="00DF5BCD" w:rsidRDefault="00F63EA1" w:rsidP="00F63EA1">
      <w:pPr>
        <w:widowControl w:val="0"/>
        <w:autoSpaceDE w:val="0"/>
        <w:autoSpaceDN w:val="0"/>
        <w:adjustRightInd w:val="0"/>
        <w:spacing w:before="1" w:after="0" w:line="200" w:lineRule="exact"/>
        <w:rPr>
          <w:rFonts w:ascii="Arial Narrow" w:hAnsi="Arial Narrow"/>
          <w:sz w:val="10"/>
          <w:szCs w:val="20"/>
        </w:rPr>
      </w:pPr>
    </w:p>
    <w:p w14:paraId="22E8BD96" w14:textId="77777777" w:rsidR="00F63EA1" w:rsidRDefault="00F63EA1" w:rsidP="00F63EA1">
      <w:pPr>
        <w:widowControl w:val="0"/>
        <w:tabs>
          <w:tab w:val="left" w:pos="2640"/>
        </w:tabs>
        <w:autoSpaceDE w:val="0"/>
        <w:autoSpaceDN w:val="0"/>
        <w:adjustRightInd w:val="0"/>
        <w:spacing w:after="0" w:line="240" w:lineRule="auto"/>
        <w:ind w:left="2968" w:right="1241" w:hanging="2546"/>
        <w:rPr>
          <w:rFonts w:ascii="Arial Narrow" w:hAnsi="Arial Narrow"/>
          <w:b/>
          <w:bCs/>
          <w:spacing w:val="-1"/>
        </w:rPr>
      </w:pPr>
      <w:r w:rsidRPr="00DF5BCD">
        <w:rPr>
          <w:rFonts w:ascii="Arial Narrow" w:hAnsi="Arial Narrow"/>
          <w:b/>
          <w:bCs/>
        </w:rPr>
        <w:t>Acte</w:t>
      </w:r>
      <w:r w:rsidRPr="00DF5BCD">
        <w:rPr>
          <w:rFonts w:ascii="Arial Narrow" w:hAnsi="Arial Narrow"/>
          <w:b/>
          <w:bCs/>
          <w:spacing w:val="1"/>
        </w:rPr>
        <w:t>u</w:t>
      </w:r>
      <w:r w:rsidRPr="00DF5BCD">
        <w:rPr>
          <w:rFonts w:ascii="Arial Narrow" w:hAnsi="Arial Narrow"/>
          <w:b/>
          <w:bCs/>
        </w:rPr>
        <w:t>r</w:t>
      </w:r>
      <w:r>
        <w:rPr>
          <w:rFonts w:ascii="Arial Narrow" w:hAnsi="Arial Narrow"/>
          <w:b/>
          <w:bCs/>
        </w:rPr>
        <w:t>s</w:t>
      </w:r>
      <w:r w:rsidRPr="00DF5BCD">
        <w:rPr>
          <w:rFonts w:ascii="Arial Narrow" w:hAnsi="Arial Narrow"/>
          <w:b/>
          <w:bCs/>
          <w:spacing w:val="-4"/>
        </w:rPr>
        <w:t xml:space="preserve"> </w:t>
      </w:r>
      <w:r w:rsidR="00F72DDC" w:rsidRPr="00DF5BCD">
        <w:rPr>
          <w:rFonts w:ascii="Arial Narrow" w:hAnsi="Arial Narrow"/>
          <w:b/>
          <w:bCs/>
        </w:rPr>
        <w:t>renc</w:t>
      </w:r>
      <w:r w:rsidR="00F72DDC" w:rsidRPr="00DF5BCD">
        <w:rPr>
          <w:rFonts w:ascii="Arial Narrow" w:hAnsi="Arial Narrow"/>
          <w:b/>
          <w:bCs/>
          <w:spacing w:val="2"/>
        </w:rPr>
        <w:t>o</w:t>
      </w:r>
      <w:r w:rsidR="00F72DDC" w:rsidRPr="00DF5BCD">
        <w:rPr>
          <w:rFonts w:ascii="Arial Narrow" w:hAnsi="Arial Narrow"/>
          <w:b/>
          <w:bCs/>
        </w:rPr>
        <w:t>ntré</w:t>
      </w:r>
      <w:r w:rsidR="00F72DDC">
        <w:rPr>
          <w:rFonts w:ascii="Arial Narrow" w:hAnsi="Arial Narrow"/>
          <w:b/>
          <w:bCs/>
        </w:rPr>
        <w:t>s</w:t>
      </w:r>
      <w:r w:rsidR="00F72DDC" w:rsidRPr="00DF5BCD">
        <w:rPr>
          <w:rFonts w:ascii="Arial Narrow" w:hAnsi="Arial Narrow"/>
          <w:b/>
          <w:bCs/>
          <w:spacing w:val="-4"/>
        </w:rPr>
        <w:t>:</w:t>
      </w:r>
      <w:r w:rsidRPr="00DF5BCD">
        <w:rPr>
          <w:rFonts w:ascii="Arial Narrow" w:hAnsi="Arial Narrow"/>
        </w:rPr>
        <w:tab/>
      </w:r>
    </w:p>
    <w:p w14:paraId="55BDF23E" w14:textId="77777777" w:rsidR="00F63EA1" w:rsidRDefault="00F63EA1" w:rsidP="00F63EA1">
      <w:pPr>
        <w:widowControl w:val="0"/>
        <w:tabs>
          <w:tab w:val="left" w:pos="2640"/>
        </w:tabs>
        <w:autoSpaceDE w:val="0"/>
        <w:autoSpaceDN w:val="0"/>
        <w:adjustRightInd w:val="0"/>
        <w:spacing w:after="0" w:line="240" w:lineRule="auto"/>
        <w:ind w:left="2968" w:right="1241" w:hanging="2546"/>
        <w:rPr>
          <w:rFonts w:ascii="Arial Narrow" w:hAnsi="Arial Narrow"/>
          <w:b/>
          <w:bCs/>
          <w:spacing w:val="-1"/>
        </w:rPr>
      </w:pPr>
    </w:p>
    <w:p w14:paraId="73030AB0" w14:textId="77777777" w:rsidR="00F63EA1" w:rsidRPr="006E6001" w:rsidRDefault="00F63EA1" w:rsidP="00F63EA1">
      <w:pPr>
        <w:widowControl w:val="0"/>
        <w:tabs>
          <w:tab w:val="left" w:pos="2640"/>
        </w:tabs>
        <w:autoSpaceDE w:val="0"/>
        <w:autoSpaceDN w:val="0"/>
        <w:adjustRightInd w:val="0"/>
        <w:spacing w:after="0" w:line="240" w:lineRule="auto"/>
        <w:ind w:left="2968" w:right="1241" w:hanging="2546"/>
        <w:rPr>
          <w:rFonts w:ascii="Arial Narrow" w:hAnsi="Arial Narrow"/>
          <w:b/>
          <w:bCs/>
          <w:spacing w:val="-1"/>
          <w:sz w:val="2"/>
        </w:rPr>
      </w:pPr>
    </w:p>
    <w:tbl>
      <w:tblPr>
        <w:tblStyle w:val="Grilledutableau"/>
        <w:tblW w:w="8790" w:type="dxa"/>
        <w:jc w:val="center"/>
        <w:tblLook w:val="04A0" w:firstRow="1" w:lastRow="0" w:firstColumn="1" w:lastColumn="0" w:noHBand="0" w:noVBand="1"/>
      </w:tblPr>
      <w:tblGrid>
        <w:gridCol w:w="4352"/>
        <w:gridCol w:w="4438"/>
      </w:tblGrid>
      <w:tr w:rsidR="00F63EA1" w14:paraId="0983B15B" w14:textId="77777777" w:rsidTr="00F63EA1">
        <w:trPr>
          <w:jc w:val="center"/>
        </w:trPr>
        <w:tc>
          <w:tcPr>
            <w:tcW w:w="4352" w:type="dxa"/>
          </w:tcPr>
          <w:p w14:paraId="56BDFDCB" w14:textId="77777777" w:rsidR="00F63EA1" w:rsidRDefault="00F63EA1" w:rsidP="00F63EA1">
            <w:pPr>
              <w:widowControl w:val="0"/>
              <w:tabs>
                <w:tab w:val="left" w:pos="2640"/>
              </w:tabs>
              <w:autoSpaceDE w:val="0"/>
              <w:autoSpaceDN w:val="0"/>
              <w:adjustRightInd w:val="0"/>
              <w:ind w:right="1241"/>
              <w:jc w:val="center"/>
              <w:rPr>
                <w:rFonts w:ascii="Arial Narrow" w:hAnsi="Arial Narrow"/>
                <w:b/>
                <w:bCs/>
                <w:spacing w:val="-1"/>
              </w:rPr>
            </w:pPr>
            <w:r>
              <w:rPr>
                <w:rFonts w:ascii="Arial Narrow" w:hAnsi="Arial Narrow"/>
                <w:b/>
                <w:bCs/>
                <w:spacing w:val="-1"/>
              </w:rPr>
              <w:t>Nom et Prénoms</w:t>
            </w:r>
          </w:p>
        </w:tc>
        <w:tc>
          <w:tcPr>
            <w:tcW w:w="4438" w:type="dxa"/>
          </w:tcPr>
          <w:p w14:paraId="51BE3853" w14:textId="77777777" w:rsidR="00F63EA1" w:rsidRDefault="00F63EA1" w:rsidP="00F63EA1">
            <w:pPr>
              <w:widowControl w:val="0"/>
              <w:tabs>
                <w:tab w:val="left" w:pos="2640"/>
              </w:tabs>
              <w:autoSpaceDE w:val="0"/>
              <w:autoSpaceDN w:val="0"/>
              <w:adjustRightInd w:val="0"/>
              <w:ind w:right="1241"/>
              <w:jc w:val="center"/>
              <w:rPr>
                <w:rFonts w:ascii="Arial Narrow" w:hAnsi="Arial Narrow"/>
                <w:b/>
                <w:bCs/>
                <w:spacing w:val="-1"/>
              </w:rPr>
            </w:pPr>
            <w:r>
              <w:rPr>
                <w:rFonts w:ascii="Arial Narrow" w:hAnsi="Arial Narrow"/>
                <w:b/>
                <w:bCs/>
                <w:spacing w:val="-1"/>
              </w:rPr>
              <w:t>Institutions</w:t>
            </w:r>
          </w:p>
        </w:tc>
      </w:tr>
      <w:tr w:rsidR="00F63EA1" w:rsidRPr="008D01EC" w14:paraId="6CC40F20" w14:textId="77777777" w:rsidTr="00F63EA1">
        <w:trPr>
          <w:jc w:val="center"/>
        </w:trPr>
        <w:tc>
          <w:tcPr>
            <w:tcW w:w="4352" w:type="dxa"/>
          </w:tcPr>
          <w:p w14:paraId="1C37A470" w14:textId="77777777" w:rsidR="00F63EA1" w:rsidRPr="006E6001" w:rsidRDefault="00F63EA1" w:rsidP="00F63EA1">
            <w:pPr>
              <w:widowControl w:val="0"/>
              <w:tabs>
                <w:tab w:val="left" w:pos="2473"/>
                <w:tab w:val="left" w:pos="2640"/>
              </w:tabs>
              <w:autoSpaceDE w:val="0"/>
              <w:autoSpaceDN w:val="0"/>
              <w:adjustRightInd w:val="0"/>
              <w:ind w:right="262"/>
              <w:rPr>
                <w:rFonts w:ascii="Arial Narrow" w:hAnsi="Arial Narrow"/>
                <w:bCs/>
                <w:spacing w:val="-1"/>
              </w:rPr>
            </w:pPr>
            <w:r w:rsidRPr="006E6001">
              <w:rPr>
                <w:rFonts w:ascii="Arial Narrow" w:hAnsi="Arial Narrow"/>
                <w:bCs/>
                <w:spacing w:val="-1"/>
              </w:rPr>
              <w:t>Dr. Kpawilina Abel</w:t>
            </w:r>
          </w:p>
        </w:tc>
        <w:tc>
          <w:tcPr>
            <w:tcW w:w="4438" w:type="dxa"/>
          </w:tcPr>
          <w:p w14:paraId="1DAC0EE4" w14:textId="12E7F9DB" w:rsidR="00F63EA1" w:rsidRPr="00DE240E"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DE240E">
              <w:rPr>
                <w:rFonts w:ascii="Arial Narrow" w:hAnsi="Arial Narrow"/>
                <w:bCs/>
                <w:spacing w:val="-1"/>
                <w:lang w:val="fr-FR"/>
              </w:rPr>
              <w:t>MADR</w:t>
            </w:r>
            <w:r w:rsidR="00526DE6" w:rsidRPr="00DE240E">
              <w:rPr>
                <w:rFonts w:ascii="Arial Narrow" w:hAnsi="Arial Narrow"/>
                <w:bCs/>
                <w:spacing w:val="-1"/>
                <w:lang w:val="fr-FR"/>
              </w:rPr>
              <w:t xml:space="preserve"> – </w:t>
            </w:r>
            <w:r w:rsidR="00B058F8" w:rsidRPr="00DE240E">
              <w:rPr>
                <w:rFonts w:ascii="Arial Narrow" w:hAnsi="Arial Narrow"/>
                <w:bCs/>
                <w:spacing w:val="-1"/>
                <w:lang w:val="fr-FR"/>
              </w:rPr>
              <w:t>Ministère</w:t>
            </w:r>
            <w:r w:rsidR="00526DE6" w:rsidRPr="00DE240E">
              <w:rPr>
                <w:rFonts w:ascii="Arial Narrow" w:hAnsi="Arial Narrow"/>
                <w:bCs/>
                <w:spacing w:val="-1"/>
                <w:lang w:val="fr-FR"/>
              </w:rPr>
              <w:t xml:space="preserve"> de l’Agriculture et du </w:t>
            </w:r>
            <w:r w:rsidR="00B058F8" w:rsidRPr="00DE240E">
              <w:rPr>
                <w:rFonts w:ascii="Arial Narrow" w:hAnsi="Arial Narrow"/>
                <w:bCs/>
                <w:spacing w:val="-1"/>
                <w:lang w:val="fr-FR"/>
              </w:rPr>
              <w:t>Développement</w:t>
            </w:r>
            <w:r w:rsidR="00526DE6" w:rsidRPr="00DE240E">
              <w:rPr>
                <w:rFonts w:ascii="Arial Narrow" w:hAnsi="Arial Narrow"/>
                <w:bCs/>
                <w:spacing w:val="-1"/>
                <w:lang w:val="fr-FR"/>
              </w:rPr>
              <w:t xml:space="preserve"> Rural</w:t>
            </w:r>
          </w:p>
        </w:tc>
      </w:tr>
      <w:tr w:rsidR="00F63EA1" w:rsidRPr="008D01EC" w14:paraId="2DE019B7" w14:textId="77777777" w:rsidTr="00F63EA1">
        <w:trPr>
          <w:jc w:val="center"/>
        </w:trPr>
        <w:tc>
          <w:tcPr>
            <w:tcW w:w="4352" w:type="dxa"/>
          </w:tcPr>
          <w:p w14:paraId="388537B6" w14:textId="77777777" w:rsidR="00F63EA1" w:rsidRPr="006E6001" w:rsidRDefault="00F63EA1" w:rsidP="00F63EA1">
            <w:pPr>
              <w:widowControl w:val="0"/>
              <w:tabs>
                <w:tab w:val="left" w:pos="2640"/>
              </w:tabs>
              <w:autoSpaceDE w:val="0"/>
              <w:autoSpaceDN w:val="0"/>
              <w:adjustRightInd w:val="0"/>
              <w:ind w:right="1241"/>
              <w:rPr>
                <w:rFonts w:ascii="Arial Narrow" w:hAnsi="Arial Narrow"/>
                <w:bCs/>
                <w:spacing w:val="-1"/>
              </w:rPr>
            </w:pPr>
            <w:r w:rsidRPr="006E6001">
              <w:rPr>
                <w:rFonts w:ascii="Arial Narrow" w:hAnsi="Arial Narrow"/>
                <w:bCs/>
                <w:spacing w:val="-1"/>
              </w:rPr>
              <w:t>Mahamat Saint Pierre</w:t>
            </w:r>
          </w:p>
        </w:tc>
        <w:tc>
          <w:tcPr>
            <w:tcW w:w="4438" w:type="dxa"/>
          </w:tcPr>
          <w:p w14:paraId="69B708F9" w14:textId="1D0DEB4D" w:rsidR="00F63EA1" w:rsidRPr="00DE240E"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DE240E">
              <w:rPr>
                <w:rFonts w:ascii="Arial Narrow" w:hAnsi="Arial Narrow"/>
                <w:bCs/>
                <w:spacing w:val="-1"/>
                <w:lang w:val="fr-FR"/>
              </w:rPr>
              <w:t>MADR</w:t>
            </w:r>
            <w:r w:rsidR="00526DE6" w:rsidRPr="00DE240E">
              <w:rPr>
                <w:rFonts w:ascii="Arial Narrow" w:hAnsi="Arial Narrow"/>
                <w:bCs/>
                <w:spacing w:val="-1"/>
                <w:lang w:val="fr-FR"/>
              </w:rPr>
              <w:t xml:space="preserve"> - </w:t>
            </w:r>
            <w:r w:rsidR="00B058F8" w:rsidRPr="00DE240E">
              <w:rPr>
                <w:rFonts w:ascii="Arial Narrow" w:hAnsi="Arial Narrow"/>
                <w:bCs/>
                <w:spacing w:val="-1"/>
                <w:lang w:val="fr-FR"/>
              </w:rPr>
              <w:t>Ministère</w:t>
            </w:r>
            <w:r w:rsidR="00526DE6" w:rsidRPr="00DE240E">
              <w:rPr>
                <w:rFonts w:ascii="Arial Narrow" w:hAnsi="Arial Narrow"/>
                <w:bCs/>
                <w:spacing w:val="-1"/>
                <w:lang w:val="fr-FR"/>
              </w:rPr>
              <w:t xml:space="preserve"> de l’Agriculture et du </w:t>
            </w:r>
            <w:r w:rsidR="00B058F8" w:rsidRPr="00DE240E">
              <w:rPr>
                <w:rFonts w:ascii="Arial Narrow" w:hAnsi="Arial Narrow"/>
                <w:bCs/>
                <w:spacing w:val="-1"/>
                <w:lang w:val="fr-FR"/>
              </w:rPr>
              <w:t>Développement</w:t>
            </w:r>
            <w:r w:rsidR="00526DE6" w:rsidRPr="00DE240E">
              <w:rPr>
                <w:rFonts w:ascii="Arial Narrow" w:hAnsi="Arial Narrow"/>
                <w:bCs/>
                <w:spacing w:val="-1"/>
                <w:lang w:val="fr-FR"/>
              </w:rPr>
              <w:t xml:space="preserve"> Rural</w:t>
            </w:r>
          </w:p>
        </w:tc>
      </w:tr>
      <w:tr w:rsidR="00F63EA1" w:rsidRPr="008D01EC" w14:paraId="34FFFB29" w14:textId="77777777" w:rsidTr="00F63EA1">
        <w:trPr>
          <w:jc w:val="center"/>
        </w:trPr>
        <w:tc>
          <w:tcPr>
            <w:tcW w:w="4352" w:type="dxa"/>
          </w:tcPr>
          <w:p w14:paraId="0947527B" w14:textId="77777777" w:rsidR="00F63EA1" w:rsidRPr="006E6001" w:rsidRDefault="00F63EA1" w:rsidP="00F63EA1">
            <w:pPr>
              <w:widowControl w:val="0"/>
              <w:tabs>
                <w:tab w:val="left" w:pos="2640"/>
              </w:tabs>
              <w:autoSpaceDE w:val="0"/>
              <w:autoSpaceDN w:val="0"/>
              <w:adjustRightInd w:val="0"/>
              <w:ind w:right="1241"/>
              <w:rPr>
                <w:rFonts w:ascii="Arial Narrow" w:hAnsi="Arial Narrow"/>
                <w:bCs/>
                <w:spacing w:val="-1"/>
              </w:rPr>
            </w:pPr>
            <w:r w:rsidRPr="006E6001">
              <w:rPr>
                <w:rFonts w:ascii="Arial Narrow" w:hAnsi="Arial Narrow"/>
                <w:bCs/>
                <w:spacing w:val="-1"/>
              </w:rPr>
              <w:t>Yakende Rodrigue Prospère</w:t>
            </w:r>
          </w:p>
        </w:tc>
        <w:tc>
          <w:tcPr>
            <w:tcW w:w="4438" w:type="dxa"/>
          </w:tcPr>
          <w:p w14:paraId="1033F9B9" w14:textId="71F26523" w:rsidR="00F63EA1" w:rsidRPr="000374D3"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ACDA</w:t>
            </w:r>
            <w:r w:rsidR="00DE240E" w:rsidRPr="000374D3">
              <w:rPr>
                <w:rFonts w:ascii="Arial Narrow" w:hAnsi="Arial Narrow"/>
                <w:bCs/>
                <w:spacing w:val="-1"/>
                <w:lang w:val="fr-FR"/>
              </w:rPr>
              <w:t xml:space="preserve"> (Agence Centrafricaine de </w:t>
            </w:r>
            <w:r w:rsidR="00DE240E" w:rsidRPr="00DE240E">
              <w:rPr>
                <w:rFonts w:ascii="Arial Narrow" w:hAnsi="Arial Narrow"/>
                <w:bCs/>
                <w:spacing w:val="-1"/>
                <w:lang w:val="fr-FR"/>
              </w:rPr>
              <w:t>D</w:t>
            </w:r>
            <w:r w:rsidR="00DE240E">
              <w:rPr>
                <w:rFonts w:ascii="Arial Narrow" w:hAnsi="Arial Narrow"/>
                <w:bCs/>
                <w:spacing w:val="-1"/>
                <w:lang w:val="fr-FR"/>
              </w:rPr>
              <w:t>éveloppement Agricole)</w:t>
            </w:r>
          </w:p>
        </w:tc>
      </w:tr>
      <w:tr w:rsidR="00F63EA1" w:rsidRPr="008D01EC" w14:paraId="6014E0F5" w14:textId="77777777" w:rsidTr="00F63EA1">
        <w:trPr>
          <w:jc w:val="center"/>
        </w:trPr>
        <w:tc>
          <w:tcPr>
            <w:tcW w:w="4352" w:type="dxa"/>
          </w:tcPr>
          <w:p w14:paraId="5B531C46" w14:textId="77777777" w:rsidR="00F63EA1" w:rsidRPr="006E6001" w:rsidRDefault="00F63EA1" w:rsidP="00F63EA1">
            <w:pPr>
              <w:widowControl w:val="0"/>
              <w:tabs>
                <w:tab w:val="left" w:pos="2640"/>
              </w:tabs>
              <w:autoSpaceDE w:val="0"/>
              <w:autoSpaceDN w:val="0"/>
              <w:adjustRightInd w:val="0"/>
              <w:ind w:right="1241"/>
              <w:rPr>
                <w:rFonts w:ascii="Arial Narrow" w:hAnsi="Arial Narrow"/>
                <w:bCs/>
                <w:spacing w:val="-1"/>
              </w:rPr>
            </w:pPr>
            <w:r w:rsidRPr="006E6001">
              <w:rPr>
                <w:rFonts w:ascii="Arial Narrow" w:hAnsi="Arial Narrow"/>
                <w:bCs/>
                <w:spacing w:val="-1"/>
              </w:rPr>
              <w:t>Gaouaranga Gédéon</w:t>
            </w:r>
          </w:p>
        </w:tc>
        <w:tc>
          <w:tcPr>
            <w:tcW w:w="4438" w:type="dxa"/>
          </w:tcPr>
          <w:p w14:paraId="1E70951B" w14:textId="4FCF5CC5" w:rsidR="00F63EA1" w:rsidRPr="000374D3"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ONASEM</w:t>
            </w:r>
            <w:r w:rsidR="00DE240E" w:rsidRPr="000374D3">
              <w:rPr>
                <w:rFonts w:ascii="Arial Narrow" w:hAnsi="Arial Narrow"/>
                <w:bCs/>
                <w:spacing w:val="-1"/>
                <w:lang w:val="fr-FR"/>
              </w:rPr>
              <w:t xml:space="preserve"> (Office Nationale de Se</w:t>
            </w:r>
            <w:r w:rsidR="00DE240E">
              <w:rPr>
                <w:rFonts w:ascii="Arial Narrow" w:hAnsi="Arial Narrow"/>
                <w:bCs/>
                <w:spacing w:val="-1"/>
                <w:lang w:val="fr-FR"/>
              </w:rPr>
              <w:t>mence)</w:t>
            </w:r>
          </w:p>
        </w:tc>
      </w:tr>
      <w:tr w:rsidR="00F63EA1" w:rsidRPr="008D01EC" w14:paraId="6BA876D9" w14:textId="77777777" w:rsidTr="00F63EA1">
        <w:trPr>
          <w:jc w:val="center"/>
        </w:trPr>
        <w:tc>
          <w:tcPr>
            <w:tcW w:w="4352" w:type="dxa"/>
          </w:tcPr>
          <w:p w14:paraId="1C070108" w14:textId="77777777" w:rsidR="00F63EA1" w:rsidRPr="006E6001" w:rsidRDefault="00F63EA1" w:rsidP="00F63EA1">
            <w:pPr>
              <w:widowControl w:val="0"/>
              <w:tabs>
                <w:tab w:val="left" w:pos="2640"/>
              </w:tabs>
              <w:autoSpaceDE w:val="0"/>
              <w:autoSpaceDN w:val="0"/>
              <w:adjustRightInd w:val="0"/>
              <w:ind w:right="1241"/>
              <w:rPr>
                <w:rFonts w:ascii="Arial Narrow" w:hAnsi="Arial Narrow"/>
                <w:bCs/>
                <w:spacing w:val="-1"/>
              </w:rPr>
            </w:pPr>
            <w:r w:rsidRPr="006E6001">
              <w:rPr>
                <w:rFonts w:ascii="Arial Narrow" w:hAnsi="Arial Narrow"/>
                <w:bCs/>
                <w:spacing w:val="-1"/>
              </w:rPr>
              <w:t>Bétindji Eloi-Sylvestre</w:t>
            </w:r>
          </w:p>
        </w:tc>
        <w:tc>
          <w:tcPr>
            <w:tcW w:w="4438" w:type="dxa"/>
          </w:tcPr>
          <w:p w14:paraId="53BF4435" w14:textId="5425AD85" w:rsidR="00F63EA1" w:rsidRPr="000374D3"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MPFFPE</w:t>
            </w:r>
            <w:r w:rsidR="00DE240E" w:rsidRPr="000374D3">
              <w:rPr>
                <w:rFonts w:ascii="Arial Narrow" w:hAnsi="Arial Narrow"/>
                <w:bCs/>
                <w:spacing w:val="-1"/>
                <w:lang w:val="fr-FR"/>
              </w:rPr>
              <w:t xml:space="preserve"> (</w:t>
            </w:r>
            <w:r w:rsidR="00DE240E" w:rsidRPr="000374D3">
              <w:rPr>
                <w:rFonts w:ascii="Arial Narrow" w:hAnsi="Arial Narrow" w:cs="Arial"/>
                <w:color w:val="4D5156"/>
                <w:sz w:val="21"/>
                <w:szCs w:val="21"/>
                <w:shd w:val="clear" w:color="auto" w:fill="FFFFFF"/>
                <w:lang w:val="fr-FR"/>
              </w:rPr>
              <w:t>Ministère de la Promotion de la Femme, Famille et la Protection de l'Enfant)</w:t>
            </w:r>
          </w:p>
        </w:tc>
      </w:tr>
      <w:tr w:rsidR="00F63EA1" w:rsidRPr="008D01EC" w14:paraId="09C000C5" w14:textId="77777777" w:rsidTr="00F63EA1">
        <w:trPr>
          <w:jc w:val="center"/>
        </w:trPr>
        <w:tc>
          <w:tcPr>
            <w:tcW w:w="4352" w:type="dxa"/>
          </w:tcPr>
          <w:p w14:paraId="38E45B9E" w14:textId="77777777" w:rsidR="00F63EA1" w:rsidRPr="006E6001" w:rsidRDefault="00F63EA1" w:rsidP="00F63EA1">
            <w:pPr>
              <w:widowControl w:val="0"/>
              <w:tabs>
                <w:tab w:val="left" w:pos="2640"/>
              </w:tabs>
              <w:autoSpaceDE w:val="0"/>
              <w:autoSpaceDN w:val="0"/>
              <w:adjustRightInd w:val="0"/>
              <w:ind w:right="1241"/>
              <w:rPr>
                <w:rFonts w:ascii="Arial Narrow" w:hAnsi="Arial Narrow"/>
                <w:bCs/>
                <w:spacing w:val="-1"/>
              </w:rPr>
            </w:pPr>
            <w:r w:rsidRPr="006E6001">
              <w:rPr>
                <w:rFonts w:ascii="Arial Narrow" w:hAnsi="Arial Narrow"/>
                <w:bCs/>
                <w:spacing w:val="-1"/>
              </w:rPr>
              <w:t>Mbary Siolo</w:t>
            </w:r>
          </w:p>
        </w:tc>
        <w:tc>
          <w:tcPr>
            <w:tcW w:w="4438" w:type="dxa"/>
          </w:tcPr>
          <w:p w14:paraId="2B9B8EBF" w14:textId="244DD93C" w:rsidR="00F63EA1" w:rsidRPr="000374D3"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MSP</w:t>
            </w:r>
            <w:r w:rsidR="00CE23E8" w:rsidRPr="000374D3">
              <w:rPr>
                <w:rFonts w:ascii="Arial Narrow" w:hAnsi="Arial Narrow"/>
                <w:bCs/>
                <w:spacing w:val="-1"/>
                <w:lang w:val="fr-FR"/>
              </w:rPr>
              <w:t xml:space="preserve"> (Direction de la nutrition</w:t>
            </w:r>
            <w:r w:rsidR="00DE240E">
              <w:rPr>
                <w:rFonts w:ascii="Arial Narrow" w:hAnsi="Arial Narrow"/>
                <w:bCs/>
                <w:spacing w:val="-1"/>
                <w:lang w:val="fr-FR"/>
              </w:rPr>
              <w:t>)</w:t>
            </w:r>
          </w:p>
        </w:tc>
      </w:tr>
      <w:tr w:rsidR="00F63EA1" w14:paraId="5B186099" w14:textId="77777777" w:rsidTr="00F63EA1">
        <w:trPr>
          <w:jc w:val="center"/>
        </w:trPr>
        <w:tc>
          <w:tcPr>
            <w:tcW w:w="4352" w:type="dxa"/>
          </w:tcPr>
          <w:p w14:paraId="25EA2EB4" w14:textId="77777777" w:rsidR="00F63EA1" w:rsidRPr="00A16D3A" w:rsidRDefault="00F63EA1" w:rsidP="00F63EA1">
            <w:pPr>
              <w:widowControl w:val="0"/>
              <w:tabs>
                <w:tab w:val="left" w:pos="2640"/>
              </w:tabs>
              <w:autoSpaceDE w:val="0"/>
              <w:autoSpaceDN w:val="0"/>
              <w:adjustRightInd w:val="0"/>
              <w:ind w:right="1241"/>
              <w:rPr>
                <w:rFonts w:ascii="Arial Narrow" w:hAnsi="Arial Narrow"/>
                <w:bCs/>
                <w:spacing w:val="-1"/>
              </w:rPr>
            </w:pPr>
            <w:r w:rsidRPr="00A16D3A">
              <w:rPr>
                <w:rFonts w:ascii="Arial Narrow" w:hAnsi="Arial Narrow"/>
                <w:bCs/>
                <w:spacing w:val="-1"/>
              </w:rPr>
              <w:t>Sagboko Clément</w:t>
            </w:r>
          </w:p>
        </w:tc>
        <w:tc>
          <w:tcPr>
            <w:tcW w:w="4438" w:type="dxa"/>
          </w:tcPr>
          <w:p w14:paraId="240E7E84" w14:textId="77777777" w:rsidR="00F63EA1" w:rsidRPr="00A16D3A" w:rsidRDefault="00F63EA1" w:rsidP="00F63EA1">
            <w:pPr>
              <w:widowControl w:val="0"/>
              <w:tabs>
                <w:tab w:val="left" w:pos="2640"/>
              </w:tabs>
              <w:autoSpaceDE w:val="0"/>
              <w:autoSpaceDN w:val="0"/>
              <w:adjustRightInd w:val="0"/>
              <w:ind w:right="1241"/>
              <w:rPr>
                <w:rFonts w:ascii="Arial Narrow" w:hAnsi="Arial Narrow"/>
                <w:bCs/>
                <w:spacing w:val="-1"/>
              </w:rPr>
            </w:pPr>
            <w:r w:rsidRPr="00A16D3A">
              <w:rPr>
                <w:rFonts w:ascii="Arial Narrow" w:hAnsi="Arial Narrow"/>
                <w:bCs/>
                <w:spacing w:val="-1"/>
              </w:rPr>
              <w:t>Président des sinistrés (vulnérables)</w:t>
            </w:r>
          </w:p>
        </w:tc>
      </w:tr>
      <w:tr w:rsidR="00F63EA1" w:rsidRPr="0020236A" w14:paraId="0270C71A" w14:textId="77777777" w:rsidTr="00F63EA1">
        <w:trPr>
          <w:jc w:val="center"/>
        </w:trPr>
        <w:tc>
          <w:tcPr>
            <w:tcW w:w="4352" w:type="dxa"/>
          </w:tcPr>
          <w:p w14:paraId="513EB4D5" w14:textId="77777777" w:rsidR="00F63EA1" w:rsidRPr="00A16D3A" w:rsidRDefault="00F63EA1" w:rsidP="00F63EA1">
            <w:pPr>
              <w:widowControl w:val="0"/>
              <w:tabs>
                <w:tab w:val="left" w:pos="2640"/>
              </w:tabs>
              <w:autoSpaceDE w:val="0"/>
              <w:autoSpaceDN w:val="0"/>
              <w:adjustRightInd w:val="0"/>
              <w:ind w:right="1241"/>
              <w:rPr>
                <w:rFonts w:ascii="Arial Narrow" w:hAnsi="Arial Narrow"/>
                <w:bCs/>
                <w:spacing w:val="-1"/>
              </w:rPr>
            </w:pPr>
            <w:r w:rsidRPr="00A16D3A">
              <w:rPr>
                <w:rFonts w:ascii="Arial Narrow" w:hAnsi="Arial Narrow"/>
                <w:bCs/>
                <w:spacing w:val="-1"/>
              </w:rPr>
              <w:t>Mathamalé Jean Jacques</w:t>
            </w:r>
          </w:p>
        </w:tc>
        <w:tc>
          <w:tcPr>
            <w:tcW w:w="4438" w:type="dxa"/>
          </w:tcPr>
          <w:p w14:paraId="6DAC34C1" w14:textId="25DBE619" w:rsidR="00F63EA1" w:rsidRPr="000374D3"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CIED</w:t>
            </w:r>
            <w:r w:rsidR="00DE240E" w:rsidRPr="000374D3">
              <w:rPr>
                <w:rFonts w:ascii="Arial Narrow" w:hAnsi="Arial Narrow"/>
                <w:bCs/>
                <w:spacing w:val="-1"/>
                <w:lang w:val="fr-FR"/>
              </w:rPr>
              <w:t xml:space="preserve"> (</w:t>
            </w:r>
            <w:r w:rsidR="0020236A">
              <w:rPr>
                <w:rFonts w:ascii="Arial Narrow" w:hAnsi="Arial Narrow"/>
                <w:bCs/>
                <w:spacing w:val="-1"/>
                <w:lang w:val="fr-FR"/>
              </w:rPr>
              <w:t>Média social</w:t>
            </w:r>
            <w:r w:rsidR="00DE240E">
              <w:rPr>
                <w:rFonts w:ascii="Arial Narrow" w:hAnsi="Arial Narrow"/>
                <w:bCs/>
                <w:spacing w:val="-1"/>
                <w:lang w:val="fr-FR"/>
              </w:rPr>
              <w:t>)</w:t>
            </w:r>
          </w:p>
        </w:tc>
      </w:tr>
      <w:tr w:rsidR="00F63EA1" w:rsidRPr="008D01EC" w14:paraId="6E39233E" w14:textId="77777777" w:rsidTr="00F63EA1">
        <w:trPr>
          <w:jc w:val="center"/>
        </w:trPr>
        <w:tc>
          <w:tcPr>
            <w:tcW w:w="4352" w:type="dxa"/>
          </w:tcPr>
          <w:p w14:paraId="3B92F501" w14:textId="77777777" w:rsidR="00F63EA1" w:rsidRPr="00A16D3A" w:rsidRDefault="00F63EA1" w:rsidP="00F63EA1">
            <w:pPr>
              <w:widowControl w:val="0"/>
              <w:tabs>
                <w:tab w:val="left" w:pos="2640"/>
              </w:tabs>
              <w:autoSpaceDE w:val="0"/>
              <w:autoSpaceDN w:val="0"/>
              <w:adjustRightInd w:val="0"/>
              <w:ind w:right="1241"/>
              <w:rPr>
                <w:rFonts w:ascii="Arial Narrow" w:hAnsi="Arial Narrow"/>
                <w:bCs/>
                <w:spacing w:val="-1"/>
              </w:rPr>
            </w:pPr>
            <w:r w:rsidRPr="00A16D3A">
              <w:rPr>
                <w:rFonts w:ascii="Arial Narrow" w:hAnsi="Arial Narrow"/>
                <w:bCs/>
                <w:spacing w:val="-1"/>
              </w:rPr>
              <w:t>Regaguinssa Hèlène</w:t>
            </w:r>
          </w:p>
        </w:tc>
        <w:tc>
          <w:tcPr>
            <w:tcW w:w="4438" w:type="dxa"/>
          </w:tcPr>
          <w:p w14:paraId="0FCE08ED" w14:textId="4C87FE97" w:rsidR="00F63EA1" w:rsidRPr="00DE240E"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OFCA</w:t>
            </w:r>
            <w:r w:rsidR="00DE240E" w:rsidRPr="000374D3">
              <w:rPr>
                <w:rFonts w:ascii="Arial Narrow" w:hAnsi="Arial Narrow"/>
                <w:bCs/>
                <w:spacing w:val="-1"/>
                <w:lang w:val="fr-FR"/>
              </w:rPr>
              <w:t xml:space="preserve"> (</w:t>
            </w:r>
            <w:r w:rsidR="00DE240E">
              <w:rPr>
                <w:rFonts w:ascii="Arial Narrow" w:hAnsi="Arial Narrow"/>
                <w:bCs/>
                <w:spacing w:val="-1"/>
                <w:lang w:val="fr-FR"/>
              </w:rPr>
              <w:t>O</w:t>
            </w:r>
            <w:r w:rsidR="00DE240E" w:rsidRPr="00DE240E">
              <w:rPr>
                <w:rFonts w:ascii="Arial Narrow" w:hAnsi="Arial Narrow"/>
                <w:bCs/>
                <w:spacing w:val="-1"/>
                <w:lang w:val="fr-FR"/>
              </w:rPr>
              <w:t>rganization des Femmes Cent</w:t>
            </w:r>
            <w:r w:rsidR="00DE240E">
              <w:rPr>
                <w:rFonts w:ascii="Arial Narrow" w:hAnsi="Arial Narrow"/>
                <w:bCs/>
                <w:spacing w:val="-1"/>
                <w:lang w:val="fr-FR"/>
              </w:rPr>
              <w:t>rafricaine)</w:t>
            </w:r>
          </w:p>
        </w:tc>
      </w:tr>
      <w:tr w:rsidR="00F63EA1" w:rsidRPr="008A2CEC" w14:paraId="29BCEB47" w14:textId="77777777" w:rsidTr="00F63EA1">
        <w:trPr>
          <w:jc w:val="center"/>
        </w:trPr>
        <w:tc>
          <w:tcPr>
            <w:tcW w:w="4352" w:type="dxa"/>
          </w:tcPr>
          <w:p w14:paraId="2109F5BD" w14:textId="77777777" w:rsidR="00F63EA1" w:rsidRPr="00A16D3A" w:rsidRDefault="00F63EA1" w:rsidP="00F63EA1">
            <w:pPr>
              <w:widowControl w:val="0"/>
              <w:tabs>
                <w:tab w:val="left" w:pos="2640"/>
              </w:tabs>
              <w:autoSpaceDE w:val="0"/>
              <w:autoSpaceDN w:val="0"/>
              <w:adjustRightInd w:val="0"/>
              <w:ind w:right="1241"/>
              <w:rPr>
                <w:rFonts w:ascii="Arial Narrow" w:hAnsi="Arial Narrow"/>
                <w:bCs/>
                <w:spacing w:val="-1"/>
              </w:rPr>
            </w:pPr>
            <w:r w:rsidRPr="00A16D3A">
              <w:rPr>
                <w:rFonts w:ascii="Arial Narrow" w:hAnsi="Arial Narrow"/>
                <w:bCs/>
                <w:spacing w:val="-1"/>
              </w:rPr>
              <w:t>Feïkere Rita Adeline</w:t>
            </w:r>
          </w:p>
        </w:tc>
        <w:tc>
          <w:tcPr>
            <w:tcW w:w="4438" w:type="dxa"/>
          </w:tcPr>
          <w:p w14:paraId="16252303" w14:textId="4B096B64" w:rsidR="00F63EA1" w:rsidRPr="00DE240E"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DE240E">
              <w:rPr>
                <w:rFonts w:ascii="Arial Narrow" w:hAnsi="Arial Narrow"/>
                <w:bCs/>
                <w:spacing w:val="-1"/>
                <w:lang w:val="fr-FR"/>
              </w:rPr>
              <w:t>OFCA</w:t>
            </w:r>
            <w:r w:rsidR="00DE240E" w:rsidRPr="0030661F">
              <w:rPr>
                <w:rFonts w:ascii="Arial Narrow" w:hAnsi="Arial Narrow"/>
                <w:bCs/>
                <w:spacing w:val="-1"/>
                <w:lang w:val="fr-FR"/>
              </w:rPr>
              <w:t>(</w:t>
            </w:r>
            <w:r w:rsidR="00DE240E">
              <w:rPr>
                <w:rFonts w:ascii="Arial Narrow" w:hAnsi="Arial Narrow"/>
                <w:bCs/>
                <w:spacing w:val="-1"/>
                <w:lang w:val="fr-FR"/>
              </w:rPr>
              <w:t>O</w:t>
            </w:r>
            <w:r w:rsidR="00DE240E" w:rsidRPr="0030661F">
              <w:rPr>
                <w:rFonts w:ascii="Arial Narrow" w:hAnsi="Arial Narrow"/>
                <w:bCs/>
                <w:spacing w:val="-1"/>
                <w:lang w:val="fr-FR"/>
              </w:rPr>
              <w:t>rganization des Femmes Cent</w:t>
            </w:r>
            <w:r w:rsidR="00DE240E">
              <w:rPr>
                <w:rFonts w:ascii="Arial Narrow" w:hAnsi="Arial Narrow"/>
                <w:bCs/>
                <w:spacing w:val="-1"/>
                <w:lang w:val="fr-FR"/>
              </w:rPr>
              <w:t>rafricaine)</w:t>
            </w:r>
          </w:p>
        </w:tc>
      </w:tr>
      <w:tr w:rsidR="00F63EA1" w14:paraId="7A072C89" w14:textId="77777777" w:rsidTr="00F63EA1">
        <w:trPr>
          <w:jc w:val="center"/>
        </w:trPr>
        <w:tc>
          <w:tcPr>
            <w:tcW w:w="4352" w:type="dxa"/>
          </w:tcPr>
          <w:p w14:paraId="4F9ADDAE" w14:textId="77777777" w:rsidR="00F63EA1" w:rsidRPr="00A16D3A" w:rsidRDefault="00CE23E8" w:rsidP="00F63EA1">
            <w:pPr>
              <w:widowControl w:val="0"/>
              <w:tabs>
                <w:tab w:val="left" w:pos="2640"/>
              </w:tabs>
              <w:autoSpaceDE w:val="0"/>
              <w:autoSpaceDN w:val="0"/>
              <w:adjustRightInd w:val="0"/>
              <w:ind w:right="1241"/>
              <w:rPr>
                <w:rFonts w:ascii="Arial Narrow" w:hAnsi="Arial Narrow"/>
                <w:bCs/>
                <w:spacing w:val="-1"/>
              </w:rPr>
            </w:pPr>
            <w:r>
              <w:rPr>
                <w:rFonts w:ascii="Arial Narrow" w:hAnsi="Arial Narrow"/>
                <w:bCs/>
                <w:spacing w:val="-1"/>
              </w:rPr>
              <w:t>BANANEZA</w:t>
            </w:r>
            <w:r w:rsidR="00F63EA1" w:rsidRPr="00A16D3A">
              <w:rPr>
                <w:rFonts w:ascii="Arial Narrow" w:hAnsi="Arial Narrow"/>
                <w:bCs/>
                <w:spacing w:val="-1"/>
              </w:rPr>
              <w:t xml:space="preserve"> </w:t>
            </w:r>
            <w:r>
              <w:rPr>
                <w:rFonts w:ascii="Arial Narrow" w:hAnsi="Arial Narrow"/>
                <w:bCs/>
                <w:spacing w:val="-1"/>
              </w:rPr>
              <w:t>Octave</w:t>
            </w:r>
          </w:p>
        </w:tc>
        <w:tc>
          <w:tcPr>
            <w:tcW w:w="4438" w:type="dxa"/>
          </w:tcPr>
          <w:p w14:paraId="033742B8" w14:textId="17D800F9" w:rsidR="00F63EA1" w:rsidRPr="00A16D3A" w:rsidRDefault="00F63EA1" w:rsidP="00F63EA1">
            <w:pPr>
              <w:widowControl w:val="0"/>
              <w:tabs>
                <w:tab w:val="left" w:pos="2640"/>
              </w:tabs>
              <w:autoSpaceDE w:val="0"/>
              <w:autoSpaceDN w:val="0"/>
              <w:adjustRightInd w:val="0"/>
              <w:ind w:right="1241"/>
              <w:rPr>
                <w:rFonts w:ascii="Arial Narrow" w:hAnsi="Arial Narrow"/>
                <w:bCs/>
                <w:spacing w:val="-1"/>
              </w:rPr>
            </w:pPr>
            <w:r w:rsidRPr="00A16D3A">
              <w:rPr>
                <w:rFonts w:ascii="Arial Narrow" w:hAnsi="Arial Narrow"/>
                <w:bCs/>
                <w:spacing w:val="-1"/>
              </w:rPr>
              <w:t>WHH</w:t>
            </w:r>
            <w:r w:rsidR="00DE240E">
              <w:rPr>
                <w:rFonts w:ascii="Arial Narrow" w:hAnsi="Arial Narrow"/>
                <w:bCs/>
                <w:spacing w:val="-1"/>
              </w:rPr>
              <w:t xml:space="preserve"> </w:t>
            </w:r>
            <w:r w:rsidR="00DE240E" w:rsidRPr="00DE240E">
              <w:rPr>
                <w:rFonts w:ascii="Arial Narrow" w:hAnsi="Arial Narrow"/>
                <w:bCs/>
                <w:spacing w:val="-1"/>
              </w:rPr>
              <w:t xml:space="preserve">(ONG </w:t>
            </w:r>
            <w:r w:rsidR="00DE240E" w:rsidRPr="00DE240E">
              <w:rPr>
                <w:rFonts w:ascii="Arial Narrow" w:hAnsi="Arial Narrow" w:cs="Arial"/>
                <w:color w:val="4D5156"/>
                <w:shd w:val="clear" w:color="auto" w:fill="FFFFFF"/>
              </w:rPr>
              <w:t>Welt HungerHilfe)</w:t>
            </w:r>
          </w:p>
        </w:tc>
      </w:tr>
      <w:tr w:rsidR="00F63EA1" w:rsidRPr="00A16D3A" w14:paraId="5AEA2FD7" w14:textId="77777777" w:rsidTr="00F63EA1">
        <w:trPr>
          <w:jc w:val="center"/>
        </w:trPr>
        <w:tc>
          <w:tcPr>
            <w:tcW w:w="4352" w:type="dxa"/>
          </w:tcPr>
          <w:p w14:paraId="00447D9C" w14:textId="77777777" w:rsidR="00F63EA1" w:rsidRPr="00A16D3A" w:rsidRDefault="00F63EA1" w:rsidP="00F63EA1">
            <w:pPr>
              <w:widowControl w:val="0"/>
              <w:tabs>
                <w:tab w:val="left" w:pos="2640"/>
              </w:tabs>
              <w:autoSpaceDE w:val="0"/>
              <w:autoSpaceDN w:val="0"/>
              <w:adjustRightInd w:val="0"/>
              <w:ind w:right="1241"/>
              <w:rPr>
                <w:rFonts w:ascii="Arial Narrow" w:hAnsi="Arial Narrow"/>
                <w:bCs/>
                <w:spacing w:val="-1"/>
              </w:rPr>
            </w:pPr>
            <w:r w:rsidRPr="00A16D3A">
              <w:rPr>
                <w:rFonts w:ascii="Arial Narrow" w:hAnsi="Arial Narrow"/>
                <w:bCs/>
                <w:spacing w:val="-1"/>
              </w:rPr>
              <w:t>Nzonikoua Boniface</w:t>
            </w:r>
          </w:p>
        </w:tc>
        <w:tc>
          <w:tcPr>
            <w:tcW w:w="4438" w:type="dxa"/>
          </w:tcPr>
          <w:p w14:paraId="5E937B33" w14:textId="77777777" w:rsidR="00F63EA1" w:rsidRPr="00A16D3A" w:rsidRDefault="00F63EA1" w:rsidP="00F63EA1">
            <w:pPr>
              <w:widowControl w:val="0"/>
              <w:tabs>
                <w:tab w:val="left" w:pos="2640"/>
              </w:tabs>
              <w:autoSpaceDE w:val="0"/>
              <w:autoSpaceDN w:val="0"/>
              <w:adjustRightInd w:val="0"/>
              <w:ind w:right="1241"/>
              <w:rPr>
                <w:rFonts w:ascii="Arial Narrow" w:hAnsi="Arial Narrow"/>
                <w:bCs/>
                <w:spacing w:val="-1"/>
              </w:rPr>
            </w:pPr>
            <w:r w:rsidRPr="00A16D3A">
              <w:rPr>
                <w:rFonts w:ascii="Arial Narrow" w:hAnsi="Arial Narrow"/>
                <w:bCs/>
                <w:spacing w:val="-1"/>
              </w:rPr>
              <w:t>Représentant Peuples autochtones</w:t>
            </w:r>
          </w:p>
        </w:tc>
      </w:tr>
    </w:tbl>
    <w:p w14:paraId="653A2AF0" w14:textId="77777777" w:rsidR="00F63EA1" w:rsidRPr="009A406B" w:rsidRDefault="00F63EA1" w:rsidP="00F63EA1">
      <w:pPr>
        <w:widowControl w:val="0"/>
        <w:tabs>
          <w:tab w:val="left" w:pos="2640"/>
        </w:tabs>
        <w:autoSpaceDE w:val="0"/>
        <w:autoSpaceDN w:val="0"/>
        <w:adjustRightInd w:val="0"/>
        <w:spacing w:after="0" w:line="240" w:lineRule="auto"/>
        <w:ind w:right="1241"/>
        <w:rPr>
          <w:rFonts w:ascii="Arial Narrow" w:hAnsi="Arial Narrow"/>
          <w:b/>
          <w:bCs/>
          <w:spacing w:val="-1"/>
        </w:rPr>
      </w:pPr>
    </w:p>
    <w:p w14:paraId="038E1F3E" w14:textId="77777777" w:rsidR="00F63EA1" w:rsidRPr="00DF5BCD" w:rsidRDefault="00F63EA1" w:rsidP="00F63EA1">
      <w:pPr>
        <w:widowControl w:val="0"/>
        <w:autoSpaceDE w:val="0"/>
        <w:autoSpaceDN w:val="0"/>
        <w:adjustRightInd w:val="0"/>
        <w:spacing w:after="0" w:line="240" w:lineRule="auto"/>
        <w:ind w:left="138" w:right="6138"/>
        <w:jc w:val="both"/>
        <w:rPr>
          <w:rFonts w:ascii="Arial Narrow" w:hAnsi="Arial Narrow"/>
          <w:sz w:val="24"/>
          <w:szCs w:val="28"/>
        </w:rPr>
      </w:pPr>
      <w:r w:rsidRPr="00DF5BCD">
        <w:rPr>
          <w:rFonts w:ascii="Arial Narrow" w:hAnsi="Arial Narrow"/>
          <w:b/>
          <w:bCs/>
          <w:sz w:val="24"/>
          <w:szCs w:val="28"/>
        </w:rPr>
        <w:t>La</w:t>
      </w:r>
      <w:r w:rsidRPr="00DF5BCD">
        <w:rPr>
          <w:rFonts w:ascii="Arial Narrow" w:hAnsi="Arial Narrow"/>
          <w:b/>
          <w:bCs/>
          <w:spacing w:val="-23"/>
          <w:sz w:val="24"/>
          <w:szCs w:val="28"/>
        </w:rPr>
        <w:t xml:space="preserve"> </w:t>
      </w:r>
      <w:r w:rsidRPr="00DF5BCD">
        <w:rPr>
          <w:rFonts w:ascii="Arial Narrow" w:hAnsi="Arial Narrow"/>
          <w:b/>
          <w:bCs/>
          <w:sz w:val="24"/>
          <w:szCs w:val="28"/>
        </w:rPr>
        <w:t>teneur</w:t>
      </w:r>
      <w:r w:rsidRPr="00DF5BCD">
        <w:rPr>
          <w:rFonts w:ascii="Arial Narrow" w:hAnsi="Arial Narrow"/>
          <w:b/>
          <w:bCs/>
          <w:spacing w:val="-6"/>
          <w:sz w:val="24"/>
          <w:szCs w:val="28"/>
        </w:rPr>
        <w:t xml:space="preserve"> </w:t>
      </w:r>
      <w:r w:rsidRPr="00DF5BCD">
        <w:rPr>
          <w:rFonts w:ascii="Arial Narrow" w:hAnsi="Arial Narrow"/>
          <w:b/>
          <w:bCs/>
          <w:sz w:val="24"/>
          <w:szCs w:val="28"/>
        </w:rPr>
        <w:t>des</w:t>
      </w:r>
      <w:r w:rsidRPr="00DF5BCD">
        <w:rPr>
          <w:rFonts w:ascii="Arial Narrow" w:hAnsi="Arial Narrow"/>
          <w:b/>
          <w:bCs/>
          <w:spacing w:val="-3"/>
          <w:sz w:val="24"/>
          <w:szCs w:val="28"/>
        </w:rPr>
        <w:t xml:space="preserve"> </w:t>
      </w:r>
      <w:r w:rsidRPr="00DF5BCD">
        <w:rPr>
          <w:rFonts w:ascii="Arial Narrow" w:hAnsi="Arial Narrow"/>
          <w:b/>
          <w:bCs/>
          <w:sz w:val="24"/>
          <w:szCs w:val="28"/>
        </w:rPr>
        <w:t>discussions</w:t>
      </w:r>
    </w:p>
    <w:p w14:paraId="7E515022" w14:textId="77777777" w:rsidR="00F63EA1" w:rsidRPr="00DF5BCD" w:rsidRDefault="00F63EA1" w:rsidP="00F63EA1">
      <w:pPr>
        <w:widowControl w:val="0"/>
        <w:autoSpaceDE w:val="0"/>
        <w:autoSpaceDN w:val="0"/>
        <w:adjustRightInd w:val="0"/>
        <w:spacing w:before="8" w:after="0" w:line="190" w:lineRule="exact"/>
        <w:rPr>
          <w:rFonts w:ascii="Arial Narrow" w:hAnsi="Arial Narrow"/>
          <w:sz w:val="19"/>
          <w:szCs w:val="19"/>
        </w:rPr>
      </w:pPr>
    </w:p>
    <w:p w14:paraId="107C148D" w14:textId="77777777" w:rsidR="00F63EA1" w:rsidRPr="000374D3" w:rsidRDefault="00F63EA1" w:rsidP="00F63EA1">
      <w:pPr>
        <w:widowControl w:val="0"/>
        <w:autoSpaceDE w:val="0"/>
        <w:autoSpaceDN w:val="0"/>
        <w:adjustRightInd w:val="0"/>
        <w:spacing w:after="0" w:line="240" w:lineRule="auto"/>
        <w:ind w:left="138" w:right="7671"/>
        <w:jc w:val="both"/>
        <w:rPr>
          <w:rFonts w:ascii="Arial Narrow" w:hAnsi="Arial Narrow"/>
          <w:lang w:val="fr-FR"/>
        </w:rPr>
      </w:pPr>
      <w:r w:rsidRPr="000374D3">
        <w:rPr>
          <w:rFonts w:ascii="Arial Narrow" w:hAnsi="Arial Narrow"/>
          <w:b/>
          <w:bCs/>
          <w:lang w:val="fr-FR"/>
        </w:rPr>
        <w:t>Points</w:t>
      </w:r>
      <w:r w:rsidRPr="000374D3">
        <w:rPr>
          <w:rFonts w:ascii="Arial Narrow" w:hAnsi="Arial Narrow"/>
          <w:b/>
          <w:bCs/>
          <w:spacing w:val="-11"/>
          <w:lang w:val="fr-FR"/>
        </w:rPr>
        <w:t xml:space="preserve"> </w:t>
      </w:r>
      <w:r w:rsidRPr="000374D3">
        <w:rPr>
          <w:rFonts w:ascii="Arial Narrow" w:hAnsi="Arial Narrow"/>
          <w:b/>
          <w:bCs/>
          <w:lang w:val="fr-FR"/>
        </w:rPr>
        <w:t>abor</w:t>
      </w:r>
      <w:r w:rsidRPr="000374D3">
        <w:rPr>
          <w:rFonts w:ascii="Arial Narrow" w:hAnsi="Arial Narrow"/>
          <w:b/>
          <w:bCs/>
          <w:spacing w:val="-1"/>
          <w:lang w:val="fr-FR"/>
        </w:rPr>
        <w:t>d</w:t>
      </w:r>
      <w:r w:rsidRPr="000374D3">
        <w:rPr>
          <w:rFonts w:ascii="Arial Narrow" w:hAnsi="Arial Narrow"/>
          <w:b/>
          <w:bCs/>
          <w:lang w:val="fr-FR"/>
        </w:rPr>
        <w:t>és</w:t>
      </w:r>
      <w:r w:rsidRPr="000374D3">
        <w:rPr>
          <w:rFonts w:ascii="Arial Narrow" w:hAnsi="Arial Narrow"/>
          <w:b/>
          <w:bCs/>
          <w:spacing w:val="-5"/>
          <w:lang w:val="fr-FR"/>
        </w:rPr>
        <w:t xml:space="preserve"> </w:t>
      </w:r>
      <w:r w:rsidRPr="000374D3">
        <w:rPr>
          <w:rFonts w:ascii="Arial Narrow" w:hAnsi="Arial Narrow"/>
          <w:lang w:val="fr-FR"/>
        </w:rPr>
        <w:t>:</w:t>
      </w:r>
    </w:p>
    <w:p w14:paraId="032D23CB" w14:textId="77777777" w:rsidR="00F63EA1" w:rsidRPr="000374D3" w:rsidRDefault="00F63EA1" w:rsidP="00F63EA1">
      <w:pPr>
        <w:widowControl w:val="0"/>
        <w:tabs>
          <w:tab w:val="left" w:pos="1900"/>
        </w:tabs>
        <w:autoSpaceDE w:val="0"/>
        <w:autoSpaceDN w:val="0"/>
        <w:adjustRightInd w:val="0"/>
        <w:spacing w:after="0" w:line="240" w:lineRule="auto"/>
        <w:ind w:left="1554"/>
        <w:rPr>
          <w:rFonts w:ascii="Arial Narrow" w:hAnsi="Arial Narrow"/>
          <w:szCs w:val="24"/>
          <w:lang w:val="fr-FR"/>
        </w:rPr>
      </w:pPr>
      <w:r w:rsidRPr="000374D3">
        <w:rPr>
          <w:rFonts w:ascii="Arial Narrow" w:hAnsi="Arial Narrow"/>
          <w:w w:val="131"/>
          <w:sz w:val="24"/>
          <w:szCs w:val="24"/>
          <w:lang w:val="fr-FR"/>
        </w:rPr>
        <w:t>•</w:t>
      </w:r>
      <w:r w:rsidRPr="000374D3">
        <w:rPr>
          <w:rFonts w:ascii="Arial Narrow" w:hAnsi="Arial Narrow"/>
          <w:sz w:val="24"/>
          <w:szCs w:val="24"/>
          <w:lang w:val="fr-FR"/>
        </w:rPr>
        <w:tab/>
      </w:r>
      <w:r w:rsidRPr="000374D3">
        <w:rPr>
          <w:rFonts w:ascii="Arial Narrow" w:hAnsi="Arial Narrow"/>
          <w:szCs w:val="24"/>
          <w:lang w:val="fr-FR"/>
        </w:rPr>
        <w:t>Présentation du Projet de Réponse à l’Urgence Alimentaire (PRUA);</w:t>
      </w:r>
    </w:p>
    <w:p w14:paraId="75C2C98E" w14:textId="77777777" w:rsidR="00F63EA1" w:rsidRPr="000374D3" w:rsidRDefault="00F63EA1" w:rsidP="00F63EA1">
      <w:pPr>
        <w:widowControl w:val="0"/>
        <w:tabs>
          <w:tab w:val="left" w:pos="1900"/>
        </w:tabs>
        <w:autoSpaceDE w:val="0"/>
        <w:autoSpaceDN w:val="0"/>
        <w:adjustRightInd w:val="0"/>
        <w:spacing w:before="18" w:after="0" w:line="240" w:lineRule="auto"/>
        <w:ind w:left="1554"/>
        <w:rPr>
          <w:rFonts w:ascii="Arial Narrow" w:hAnsi="Arial Narrow"/>
          <w:szCs w:val="24"/>
          <w:lang w:val="fr-FR"/>
        </w:rPr>
      </w:pPr>
      <w:r w:rsidRPr="000374D3">
        <w:rPr>
          <w:rFonts w:ascii="Arial Narrow" w:hAnsi="Arial Narrow"/>
          <w:w w:val="131"/>
          <w:szCs w:val="24"/>
          <w:lang w:val="fr-FR"/>
        </w:rPr>
        <w:t>•</w:t>
      </w:r>
      <w:r w:rsidRPr="000374D3">
        <w:rPr>
          <w:rFonts w:ascii="Arial Narrow" w:hAnsi="Arial Narrow"/>
          <w:szCs w:val="24"/>
          <w:lang w:val="fr-FR"/>
        </w:rPr>
        <w:tab/>
        <w:t>Perception du projet ;</w:t>
      </w:r>
    </w:p>
    <w:p w14:paraId="4CBB503D" w14:textId="77777777" w:rsidR="00F63EA1" w:rsidRPr="000374D3" w:rsidRDefault="00F63EA1" w:rsidP="00F63EA1">
      <w:pPr>
        <w:widowControl w:val="0"/>
        <w:tabs>
          <w:tab w:val="left" w:pos="1900"/>
        </w:tabs>
        <w:autoSpaceDE w:val="0"/>
        <w:autoSpaceDN w:val="0"/>
        <w:adjustRightInd w:val="0"/>
        <w:spacing w:before="17" w:after="0" w:line="240" w:lineRule="auto"/>
        <w:ind w:left="1554"/>
        <w:rPr>
          <w:rFonts w:ascii="Arial Narrow" w:hAnsi="Arial Narrow"/>
          <w:szCs w:val="24"/>
          <w:lang w:val="fr-FR"/>
        </w:rPr>
      </w:pPr>
      <w:r w:rsidRPr="000374D3">
        <w:rPr>
          <w:rFonts w:ascii="Arial Narrow" w:hAnsi="Arial Narrow"/>
          <w:w w:val="131"/>
          <w:szCs w:val="24"/>
          <w:lang w:val="fr-FR"/>
        </w:rPr>
        <w:t>•</w:t>
      </w:r>
      <w:r w:rsidRPr="000374D3">
        <w:rPr>
          <w:rFonts w:ascii="Arial Narrow" w:hAnsi="Arial Narrow"/>
          <w:szCs w:val="24"/>
          <w:lang w:val="fr-FR"/>
        </w:rPr>
        <w:tab/>
        <w:t>Craintes et préoccupations liées</w:t>
      </w:r>
      <w:r w:rsidRPr="000374D3">
        <w:rPr>
          <w:rFonts w:ascii="Arial Narrow" w:hAnsi="Arial Narrow"/>
          <w:spacing w:val="-1"/>
          <w:szCs w:val="24"/>
          <w:lang w:val="fr-FR"/>
        </w:rPr>
        <w:t xml:space="preserve"> </w:t>
      </w:r>
      <w:r w:rsidRPr="000374D3">
        <w:rPr>
          <w:rFonts w:ascii="Arial Narrow" w:hAnsi="Arial Narrow"/>
          <w:szCs w:val="24"/>
          <w:lang w:val="fr-FR"/>
        </w:rPr>
        <w:t xml:space="preserve">à la </w:t>
      </w:r>
      <w:r w:rsidRPr="000374D3">
        <w:rPr>
          <w:rFonts w:ascii="Arial Narrow" w:hAnsi="Arial Narrow"/>
          <w:spacing w:val="-2"/>
          <w:szCs w:val="24"/>
          <w:lang w:val="fr-FR"/>
        </w:rPr>
        <w:t>m</w:t>
      </w:r>
      <w:r w:rsidRPr="000374D3">
        <w:rPr>
          <w:rFonts w:ascii="Arial Narrow" w:hAnsi="Arial Narrow"/>
          <w:spacing w:val="1"/>
          <w:szCs w:val="24"/>
          <w:lang w:val="fr-FR"/>
        </w:rPr>
        <w:t>i</w:t>
      </w:r>
      <w:r w:rsidRPr="000374D3">
        <w:rPr>
          <w:rFonts w:ascii="Arial Narrow" w:hAnsi="Arial Narrow"/>
          <w:szCs w:val="24"/>
          <w:lang w:val="fr-FR"/>
        </w:rPr>
        <w:t>se en œuvre du projet ;</w:t>
      </w:r>
    </w:p>
    <w:p w14:paraId="4902041C" w14:textId="77777777" w:rsidR="00F63EA1" w:rsidRPr="000374D3" w:rsidRDefault="00F63EA1" w:rsidP="00F63EA1">
      <w:pPr>
        <w:widowControl w:val="0"/>
        <w:tabs>
          <w:tab w:val="left" w:pos="1900"/>
        </w:tabs>
        <w:autoSpaceDE w:val="0"/>
        <w:autoSpaceDN w:val="0"/>
        <w:adjustRightInd w:val="0"/>
        <w:spacing w:before="18" w:after="0" w:line="240" w:lineRule="auto"/>
        <w:ind w:left="1554"/>
        <w:rPr>
          <w:rFonts w:ascii="Arial Narrow" w:hAnsi="Arial Narrow"/>
          <w:szCs w:val="24"/>
          <w:lang w:val="fr-FR"/>
        </w:rPr>
      </w:pPr>
      <w:r w:rsidRPr="000374D3">
        <w:rPr>
          <w:rFonts w:ascii="Arial Narrow" w:hAnsi="Arial Narrow"/>
          <w:w w:val="131"/>
          <w:szCs w:val="24"/>
          <w:lang w:val="fr-FR"/>
        </w:rPr>
        <w:t>•</w:t>
      </w:r>
      <w:r w:rsidRPr="000374D3">
        <w:rPr>
          <w:rFonts w:ascii="Arial Narrow" w:hAnsi="Arial Narrow"/>
          <w:szCs w:val="24"/>
          <w:lang w:val="fr-FR"/>
        </w:rPr>
        <w:tab/>
        <w:t>Attentes</w:t>
      </w:r>
      <w:r w:rsidRPr="000374D3">
        <w:rPr>
          <w:rFonts w:ascii="Arial Narrow" w:hAnsi="Arial Narrow"/>
          <w:spacing w:val="-1"/>
          <w:szCs w:val="24"/>
          <w:lang w:val="fr-FR"/>
        </w:rPr>
        <w:t xml:space="preserve"> </w:t>
      </w:r>
      <w:r w:rsidRPr="000374D3">
        <w:rPr>
          <w:rFonts w:ascii="Arial Narrow" w:hAnsi="Arial Narrow"/>
          <w:szCs w:val="24"/>
          <w:lang w:val="fr-FR"/>
        </w:rPr>
        <w:t>et</w:t>
      </w:r>
      <w:r w:rsidRPr="000374D3">
        <w:rPr>
          <w:rFonts w:ascii="Arial Narrow" w:hAnsi="Arial Narrow"/>
          <w:spacing w:val="-1"/>
          <w:szCs w:val="24"/>
          <w:lang w:val="fr-FR"/>
        </w:rPr>
        <w:t xml:space="preserve"> </w:t>
      </w:r>
      <w:r w:rsidRPr="000374D3">
        <w:rPr>
          <w:rFonts w:ascii="Arial Narrow" w:hAnsi="Arial Narrow"/>
          <w:szCs w:val="24"/>
          <w:lang w:val="fr-FR"/>
        </w:rPr>
        <w:t>recom</w:t>
      </w:r>
      <w:r w:rsidRPr="000374D3">
        <w:rPr>
          <w:rFonts w:ascii="Arial Narrow" w:hAnsi="Arial Narrow"/>
          <w:spacing w:val="-2"/>
          <w:szCs w:val="24"/>
          <w:lang w:val="fr-FR"/>
        </w:rPr>
        <w:t>m</w:t>
      </w:r>
      <w:r w:rsidRPr="000374D3">
        <w:rPr>
          <w:rFonts w:ascii="Arial Narrow" w:hAnsi="Arial Narrow"/>
          <w:szCs w:val="24"/>
          <w:lang w:val="fr-FR"/>
        </w:rPr>
        <w:t>anda</w:t>
      </w:r>
      <w:r w:rsidRPr="000374D3">
        <w:rPr>
          <w:rFonts w:ascii="Arial Narrow" w:hAnsi="Arial Narrow"/>
          <w:spacing w:val="2"/>
          <w:szCs w:val="24"/>
          <w:lang w:val="fr-FR"/>
        </w:rPr>
        <w:t>t</w:t>
      </w:r>
      <w:r w:rsidRPr="000374D3">
        <w:rPr>
          <w:rFonts w:ascii="Arial Narrow" w:hAnsi="Arial Narrow"/>
          <w:spacing w:val="1"/>
          <w:szCs w:val="24"/>
          <w:lang w:val="fr-FR"/>
        </w:rPr>
        <w:t>i</w:t>
      </w:r>
      <w:r w:rsidRPr="000374D3">
        <w:rPr>
          <w:rFonts w:ascii="Arial Narrow" w:hAnsi="Arial Narrow"/>
          <w:szCs w:val="24"/>
          <w:lang w:val="fr-FR"/>
        </w:rPr>
        <w:t>ons</w:t>
      </w:r>
      <w:r w:rsidRPr="000374D3">
        <w:rPr>
          <w:rFonts w:ascii="Arial Narrow" w:hAnsi="Arial Narrow"/>
          <w:spacing w:val="1"/>
          <w:szCs w:val="24"/>
          <w:lang w:val="fr-FR"/>
        </w:rPr>
        <w:t xml:space="preserve"> </w:t>
      </w:r>
      <w:r w:rsidRPr="000374D3">
        <w:rPr>
          <w:rFonts w:ascii="Arial Narrow" w:hAnsi="Arial Narrow"/>
          <w:szCs w:val="24"/>
          <w:lang w:val="fr-FR"/>
        </w:rPr>
        <w:t xml:space="preserve">sur la </w:t>
      </w:r>
      <w:r w:rsidRPr="000374D3">
        <w:rPr>
          <w:rFonts w:ascii="Arial Narrow" w:hAnsi="Arial Narrow"/>
          <w:spacing w:val="-2"/>
          <w:szCs w:val="24"/>
          <w:lang w:val="fr-FR"/>
        </w:rPr>
        <w:t>m</w:t>
      </w:r>
      <w:r w:rsidRPr="000374D3">
        <w:rPr>
          <w:rFonts w:ascii="Arial Narrow" w:hAnsi="Arial Narrow"/>
          <w:spacing w:val="1"/>
          <w:szCs w:val="24"/>
          <w:lang w:val="fr-FR"/>
        </w:rPr>
        <w:t>i</w:t>
      </w:r>
      <w:r w:rsidRPr="000374D3">
        <w:rPr>
          <w:rFonts w:ascii="Arial Narrow" w:hAnsi="Arial Narrow"/>
          <w:szCs w:val="24"/>
          <w:lang w:val="fr-FR"/>
        </w:rPr>
        <w:t>se en œuvre.</w:t>
      </w:r>
    </w:p>
    <w:p w14:paraId="6D6478BE" w14:textId="77777777" w:rsidR="00F63EA1" w:rsidRPr="000374D3" w:rsidRDefault="00F63EA1" w:rsidP="00F63EA1">
      <w:pPr>
        <w:shd w:val="clear" w:color="auto" w:fill="FFFFFF"/>
        <w:spacing w:after="0" w:line="240" w:lineRule="auto"/>
        <w:rPr>
          <w:rFonts w:ascii="Arial Narrow" w:hAnsi="Arial Narrow" w:cs="Arial"/>
          <w:b/>
          <w:lang w:val="fr-FR"/>
        </w:rPr>
      </w:pPr>
    </w:p>
    <w:p w14:paraId="4278F14E" w14:textId="77777777" w:rsidR="00F63EA1" w:rsidRPr="000374D3" w:rsidRDefault="00F63EA1" w:rsidP="00F63EA1">
      <w:pPr>
        <w:widowControl w:val="0"/>
        <w:autoSpaceDE w:val="0"/>
        <w:autoSpaceDN w:val="0"/>
        <w:adjustRightInd w:val="0"/>
        <w:spacing w:after="0" w:line="240" w:lineRule="auto"/>
        <w:ind w:left="138" w:right="5190"/>
        <w:jc w:val="both"/>
        <w:rPr>
          <w:rFonts w:ascii="Arial Narrow" w:hAnsi="Arial Narrow"/>
          <w:lang w:val="fr-FR"/>
        </w:rPr>
      </w:pPr>
      <w:r w:rsidRPr="000374D3">
        <w:rPr>
          <w:rFonts w:ascii="Arial Narrow" w:hAnsi="Arial Narrow"/>
          <w:b/>
          <w:bCs/>
          <w:lang w:val="fr-FR"/>
        </w:rPr>
        <w:t>1.</w:t>
      </w:r>
      <w:r w:rsidRPr="000374D3">
        <w:rPr>
          <w:rFonts w:ascii="Arial Narrow" w:hAnsi="Arial Narrow"/>
          <w:b/>
          <w:bCs/>
          <w:spacing w:val="-7"/>
          <w:lang w:val="fr-FR"/>
        </w:rPr>
        <w:t xml:space="preserve"> </w:t>
      </w:r>
      <w:r w:rsidRPr="000374D3">
        <w:rPr>
          <w:rFonts w:ascii="Arial Narrow" w:hAnsi="Arial Narrow"/>
          <w:b/>
          <w:bCs/>
          <w:lang w:val="fr-FR"/>
        </w:rPr>
        <w:t>Trame</w:t>
      </w:r>
      <w:r w:rsidRPr="000374D3">
        <w:rPr>
          <w:rFonts w:ascii="Arial Narrow" w:hAnsi="Arial Narrow"/>
          <w:b/>
          <w:bCs/>
          <w:spacing w:val="-6"/>
          <w:lang w:val="fr-FR"/>
        </w:rPr>
        <w:t xml:space="preserve"> </w:t>
      </w:r>
      <w:r w:rsidRPr="000374D3">
        <w:rPr>
          <w:rFonts w:ascii="Arial Narrow" w:hAnsi="Arial Narrow"/>
          <w:b/>
          <w:bCs/>
          <w:lang w:val="fr-FR"/>
        </w:rPr>
        <w:t>du</w:t>
      </w:r>
      <w:r w:rsidRPr="000374D3">
        <w:rPr>
          <w:rFonts w:ascii="Arial Narrow" w:hAnsi="Arial Narrow"/>
          <w:b/>
          <w:bCs/>
          <w:spacing w:val="-2"/>
          <w:lang w:val="fr-FR"/>
        </w:rPr>
        <w:t xml:space="preserve"> </w:t>
      </w:r>
      <w:r w:rsidRPr="000374D3">
        <w:rPr>
          <w:rFonts w:ascii="Arial Narrow" w:hAnsi="Arial Narrow"/>
          <w:b/>
          <w:bCs/>
          <w:lang w:val="fr-FR"/>
        </w:rPr>
        <w:t>déroulement</w:t>
      </w:r>
      <w:r w:rsidRPr="000374D3">
        <w:rPr>
          <w:rFonts w:ascii="Arial Narrow" w:hAnsi="Arial Narrow"/>
          <w:b/>
          <w:bCs/>
          <w:spacing w:val="-10"/>
          <w:lang w:val="fr-FR"/>
        </w:rPr>
        <w:t xml:space="preserve"> </w:t>
      </w:r>
      <w:r w:rsidRPr="000374D3">
        <w:rPr>
          <w:rFonts w:ascii="Arial Narrow" w:hAnsi="Arial Narrow"/>
          <w:b/>
          <w:bCs/>
          <w:lang w:val="fr-FR"/>
        </w:rPr>
        <w:t>de</w:t>
      </w:r>
      <w:r w:rsidRPr="000374D3">
        <w:rPr>
          <w:rFonts w:ascii="Arial Narrow" w:hAnsi="Arial Narrow"/>
          <w:b/>
          <w:bCs/>
          <w:spacing w:val="-2"/>
          <w:lang w:val="fr-FR"/>
        </w:rPr>
        <w:t xml:space="preserve"> </w:t>
      </w:r>
      <w:r w:rsidRPr="000374D3">
        <w:rPr>
          <w:rFonts w:ascii="Arial Narrow" w:hAnsi="Arial Narrow"/>
          <w:b/>
          <w:bCs/>
          <w:lang w:val="fr-FR"/>
        </w:rPr>
        <w:t>la</w:t>
      </w:r>
      <w:r w:rsidRPr="000374D3">
        <w:rPr>
          <w:rFonts w:ascii="Arial Narrow" w:hAnsi="Arial Narrow"/>
          <w:b/>
          <w:bCs/>
          <w:spacing w:val="-2"/>
          <w:lang w:val="fr-FR"/>
        </w:rPr>
        <w:t xml:space="preserve"> </w:t>
      </w:r>
      <w:r w:rsidR="00F72DDC" w:rsidRPr="000374D3">
        <w:rPr>
          <w:rFonts w:ascii="Arial Narrow" w:hAnsi="Arial Narrow"/>
          <w:b/>
          <w:bCs/>
          <w:lang w:val="fr-FR"/>
        </w:rPr>
        <w:t>rencontre</w:t>
      </w:r>
      <w:r w:rsidR="00F72DDC" w:rsidRPr="000374D3">
        <w:rPr>
          <w:rFonts w:ascii="Arial Narrow" w:hAnsi="Arial Narrow"/>
          <w:b/>
          <w:bCs/>
          <w:spacing w:val="-9"/>
          <w:lang w:val="fr-FR"/>
        </w:rPr>
        <w:t>:</w:t>
      </w:r>
    </w:p>
    <w:p w14:paraId="34CE26E9" w14:textId="77777777" w:rsidR="00F63EA1" w:rsidRPr="000374D3" w:rsidRDefault="00F63EA1" w:rsidP="00F63EA1">
      <w:pPr>
        <w:widowControl w:val="0"/>
        <w:autoSpaceDE w:val="0"/>
        <w:autoSpaceDN w:val="0"/>
        <w:adjustRightInd w:val="0"/>
        <w:spacing w:before="9" w:after="0" w:line="190" w:lineRule="exact"/>
        <w:rPr>
          <w:rFonts w:ascii="Arial Narrow" w:hAnsi="Arial Narrow"/>
          <w:sz w:val="19"/>
          <w:szCs w:val="19"/>
          <w:lang w:val="fr-FR"/>
        </w:rPr>
      </w:pPr>
    </w:p>
    <w:p w14:paraId="63B78FDC" w14:textId="3E56A1D8" w:rsidR="00F63EA1" w:rsidRPr="000374D3" w:rsidRDefault="00F63EA1" w:rsidP="00F63EA1">
      <w:pPr>
        <w:widowControl w:val="0"/>
        <w:autoSpaceDE w:val="0"/>
        <w:autoSpaceDN w:val="0"/>
        <w:adjustRightInd w:val="0"/>
        <w:spacing w:after="0"/>
        <w:ind w:left="138" w:right="102"/>
        <w:jc w:val="both"/>
        <w:rPr>
          <w:rFonts w:ascii="Arial Narrow" w:hAnsi="Arial Narrow"/>
          <w:lang w:val="fr-FR"/>
        </w:rPr>
      </w:pPr>
      <w:r w:rsidRPr="000374D3">
        <w:rPr>
          <w:rFonts w:ascii="Arial Narrow" w:hAnsi="Arial Narrow"/>
          <w:lang w:val="fr-FR"/>
        </w:rPr>
        <w:t>La</w:t>
      </w:r>
      <w:r w:rsidRPr="000374D3">
        <w:rPr>
          <w:rFonts w:ascii="Arial Narrow" w:hAnsi="Arial Narrow"/>
          <w:spacing w:val="27"/>
          <w:lang w:val="fr-FR"/>
        </w:rPr>
        <w:t xml:space="preserve"> </w:t>
      </w:r>
      <w:r w:rsidRPr="000374D3">
        <w:rPr>
          <w:rFonts w:ascii="Arial Narrow" w:hAnsi="Arial Narrow"/>
          <w:lang w:val="fr-FR"/>
        </w:rPr>
        <w:t>pr</w:t>
      </w:r>
      <w:r w:rsidRPr="000374D3">
        <w:rPr>
          <w:rFonts w:ascii="Arial Narrow" w:hAnsi="Arial Narrow"/>
          <w:spacing w:val="1"/>
          <w:lang w:val="fr-FR"/>
        </w:rPr>
        <w:t>e</w:t>
      </w:r>
      <w:r w:rsidRPr="000374D3">
        <w:rPr>
          <w:rFonts w:ascii="Arial Narrow" w:hAnsi="Arial Narrow"/>
          <w:spacing w:val="-2"/>
          <w:lang w:val="fr-FR"/>
        </w:rPr>
        <w:t>m</w:t>
      </w:r>
      <w:r w:rsidRPr="000374D3">
        <w:rPr>
          <w:rFonts w:ascii="Arial Narrow" w:hAnsi="Arial Narrow"/>
          <w:lang w:val="fr-FR"/>
        </w:rPr>
        <w:t>iè</w:t>
      </w:r>
      <w:r w:rsidRPr="000374D3">
        <w:rPr>
          <w:rFonts w:ascii="Arial Narrow" w:hAnsi="Arial Narrow"/>
          <w:spacing w:val="1"/>
          <w:lang w:val="fr-FR"/>
        </w:rPr>
        <w:t>r</w:t>
      </w:r>
      <w:r w:rsidRPr="000374D3">
        <w:rPr>
          <w:rFonts w:ascii="Arial Narrow" w:hAnsi="Arial Narrow"/>
          <w:lang w:val="fr-FR"/>
        </w:rPr>
        <w:t>e</w:t>
      </w:r>
      <w:r w:rsidRPr="000374D3">
        <w:rPr>
          <w:rFonts w:ascii="Arial Narrow" w:hAnsi="Arial Narrow"/>
          <w:spacing w:val="31"/>
          <w:lang w:val="fr-FR"/>
        </w:rPr>
        <w:t xml:space="preserve"> </w:t>
      </w:r>
      <w:r w:rsidRPr="000374D3">
        <w:rPr>
          <w:rFonts w:ascii="Arial Narrow" w:hAnsi="Arial Narrow"/>
          <w:lang w:val="fr-FR"/>
        </w:rPr>
        <w:t>étape</w:t>
      </w:r>
      <w:r w:rsidRPr="000374D3">
        <w:rPr>
          <w:rFonts w:ascii="Arial Narrow" w:hAnsi="Arial Narrow"/>
          <w:spacing w:val="32"/>
          <w:lang w:val="fr-FR"/>
        </w:rPr>
        <w:t xml:space="preserve"> a </w:t>
      </w:r>
      <w:r w:rsidRPr="000374D3">
        <w:rPr>
          <w:rFonts w:ascii="Arial Narrow" w:hAnsi="Arial Narrow"/>
          <w:lang w:val="fr-FR"/>
        </w:rPr>
        <w:t>consisté à présenter le nouveau projet de la Banque dénommé</w:t>
      </w:r>
      <w:r w:rsidRPr="000374D3">
        <w:rPr>
          <w:rFonts w:ascii="Arial Narrow" w:hAnsi="Arial Narrow"/>
          <w:szCs w:val="24"/>
          <w:lang w:val="fr-FR"/>
        </w:rPr>
        <w:t xml:space="preserve"> Projet de Réponse à l’Urgence Alimentaire (PRUA)</w:t>
      </w:r>
      <w:r w:rsidRPr="000374D3">
        <w:rPr>
          <w:rFonts w:ascii="Arial Narrow" w:hAnsi="Arial Narrow"/>
          <w:lang w:val="fr-FR"/>
        </w:rPr>
        <w:t xml:space="preserve"> permettant de susciter la mobilisation des parties prenantes.</w:t>
      </w:r>
      <w:r w:rsidRPr="000374D3">
        <w:rPr>
          <w:rFonts w:ascii="Arial Narrow" w:hAnsi="Arial Narrow"/>
          <w:spacing w:val="1"/>
          <w:lang w:val="fr-FR"/>
        </w:rPr>
        <w:t xml:space="preserve"> </w:t>
      </w:r>
      <w:r w:rsidRPr="000374D3">
        <w:rPr>
          <w:rFonts w:ascii="Arial Narrow" w:hAnsi="Arial Narrow"/>
          <w:lang w:val="fr-FR"/>
        </w:rPr>
        <w:t>Dans</w:t>
      </w:r>
      <w:r w:rsidRPr="000374D3">
        <w:rPr>
          <w:rFonts w:ascii="Arial Narrow" w:hAnsi="Arial Narrow"/>
          <w:spacing w:val="3"/>
          <w:lang w:val="fr-FR"/>
        </w:rPr>
        <w:t xml:space="preserve"> </w:t>
      </w:r>
      <w:r w:rsidRPr="000374D3">
        <w:rPr>
          <w:rFonts w:ascii="Arial Narrow" w:hAnsi="Arial Narrow"/>
          <w:lang w:val="fr-FR"/>
        </w:rPr>
        <w:t>ce</w:t>
      </w:r>
      <w:r w:rsidRPr="000374D3">
        <w:rPr>
          <w:rFonts w:ascii="Arial Narrow" w:hAnsi="Arial Narrow"/>
          <w:spacing w:val="7"/>
          <w:lang w:val="fr-FR"/>
        </w:rPr>
        <w:t xml:space="preserve"> </w:t>
      </w:r>
      <w:r w:rsidRPr="000374D3">
        <w:rPr>
          <w:rFonts w:ascii="Arial Narrow" w:hAnsi="Arial Narrow"/>
          <w:lang w:val="fr-FR"/>
        </w:rPr>
        <w:t>sens,</w:t>
      </w:r>
      <w:r w:rsidRPr="000374D3">
        <w:rPr>
          <w:rFonts w:ascii="Arial Narrow" w:hAnsi="Arial Narrow"/>
          <w:spacing w:val="3"/>
          <w:lang w:val="fr-FR"/>
        </w:rPr>
        <w:t xml:space="preserve"> </w:t>
      </w:r>
      <w:r w:rsidRPr="000374D3">
        <w:rPr>
          <w:rFonts w:ascii="Arial Narrow" w:hAnsi="Arial Narrow"/>
          <w:lang w:val="fr-FR"/>
        </w:rPr>
        <w:t>l</w:t>
      </w:r>
      <w:r w:rsidRPr="000374D3">
        <w:rPr>
          <w:rFonts w:ascii="Arial Narrow" w:hAnsi="Arial Narrow"/>
          <w:spacing w:val="-1"/>
          <w:lang w:val="fr-FR"/>
        </w:rPr>
        <w:t>es deux spécialistes en occurrence Pierre Ouangbao et</w:t>
      </w:r>
      <w:r w:rsidRPr="000374D3">
        <w:rPr>
          <w:rFonts w:ascii="Arial Narrow" w:hAnsi="Arial Narrow"/>
          <w:spacing w:val="3"/>
          <w:lang w:val="fr-FR"/>
        </w:rPr>
        <w:t xml:space="preserve"> </w:t>
      </w:r>
      <w:r w:rsidRPr="000374D3">
        <w:rPr>
          <w:rFonts w:ascii="Arial Narrow" w:hAnsi="Arial Narrow"/>
          <w:lang w:val="fr-FR"/>
        </w:rPr>
        <w:t>Parfait</w:t>
      </w:r>
      <w:r w:rsidRPr="000374D3">
        <w:rPr>
          <w:rFonts w:ascii="Arial Narrow" w:hAnsi="Arial Narrow"/>
          <w:spacing w:val="3"/>
          <w:lang w:val="fr-FR"/>
        </w:rPr>
        <w:t xml:space="preserve"> </w:t>
      </w:r>
      <w:r w:rsidRPr="000374D3">
        <w:rPr>
          <w:rFonts w:ascii="Arial Narrow" w:hAnsi="Arial Narrow"/>
          <w:lang w:val="fr-FR"/>
        </w:rPr>
        <w:t>E</w:t>
      </w:r>
      <w:r w:rsidRPr="000374D3">
        <w:rPr>
          <w:rFonts w:ascii="Arial Narrow" w:hAnsi="Arial Narrow"/>
          <w:spacing w:val="2"/>
          <w:lang w:val="fr-FR"/>
        </w:rPr>
        <w:t>d</w:t>
      </w:r>
      <w:r w:rsidRPr="000374D3">
        <w:rPr>
          <w:rFonts w:ascii="Arial Narrow" w:hAnsi="Arial Narrow"/>
          <w:lang w:val="fr-FR"/>
        </w:rPr>
        <w:t>mond</w:t>
      </w:r>
      <w:r w:rsidRPr="000374D3">
        <w:rPr>
          <w:rFonts w:ascii="Arial Narrow" w:hAnsi="Arial Narrow"/>
          <w:spacing w:val="7"/>
          <w:lang w:val="fr-FR"/>
        </w:rPr>
        <w:t xml:space="preserve"> </w:t>
      </w:r>
      <w:r w:rsidRPr="000374D3">
        <w:rPr>
          <w:rFonts w:ascii="Arial Narrow" w:hAnsi="Arial Narrow"/>
          <w:lang w:val="fr-FR"/>
        </w:rPr>
        <w:t xml:space="preserve">Macket </w:t>
      </w:r>
      <w:r w:rsidRPr="000374D3">
        <w:rPr>
          <w:rFonts w:ascii="Arial Narrow" w:hAnsi="Arial Narrow"/>
          <w:spacing w:val="9"/>
          <w:lang w:val="fr-FR"/>
        </w:rPr>
        <w:t xml:space="preserve">ont </w:t>
      </w:r>
      <w:r w:rsidRPr="000374D3">
        <w:rPr>
          <w:rFonts w:ascii="Arial Narrow" w:hAnsi="Arial Narrow"/>
          <w:lang w:val="fr-FR"/>
        </w:rPr>
        <w:t>procède</w:t>
      </w:r>
      <w:r w:rsidRPr="000374D3">
        <w:rPr>
          <w:rFonts w:ascii="Arial Narrow" w:hAnsi="Arial Narrow"/>
          <w:spacing w:val="2"/>
          <w:lang w:val="fr-FR"/>
        </w:rPr>
        <w:t xml:space="preserve"> </w:t>
      </w:r>
      <w:r w:rsidRPr="000374D3">
        <w:rPr>
          <w:rFonts w:ascii="Arial Narrow" w:hAnsi="Arial Narrow"/>
          <w:lang w:val="fr-FR"/>
        </w:rPr>
        <w:t>à la</w:t>
      </w:r>
      <w:r w:rsidRPr="000374D3">
        <w:rPr>
          <w:rFonts w:ascii="Arial Narrow" w:hAnsi="Arial Narrow"/>
          <w:spacing w:val="22"/>
          <w:lang w:val="fr-FR"/>
        </w:rPr>
        <w:t xml:space="preserve"> </w:t>
      </w:r>
      <w:r w:rsidRPr="000374D3">
        <w:rPr>
          <w:rFonts w:ascii="Arial Narrow" w:hAnsi="Arial Narrow"/>
          <w:lang w:val="fr-FR"/>
        </w:rPr>
        <w:t>présentation,</w:t>
      </w:r>
      <w:r w:rsidRPr="000374D3">
        <w:rPr>
          <w:rFonts w:ascii="Arial Narrow" w:hAnsi="Arial Narrow"/>
          <w:spacing w:val="22"/>
          <w:lang w:val="fr-FR"/>
        </w:rPr>
        <w:t xml:space="preserve"> </w:t>
      </w:r>
      <w:r w:rsidRPr="000374D3">
        <w:rPr>
          <w:rFonts w:ascii="Arial Narrow" w:hAnsi="Arial Narrow"/>
          <w:lang w:val="fr-FR"/>
        </w:rPr>
        <w:t>dans</w:t>
      </w:r>
      <w:r w:rsidRPr="000374D3">
        <w:rPr>
          <w:rFonts w:ascii="Arial Narrow" w:hAnsi="Arial Narrow"/>
          <w:spacing w:val="18"/>
          <w:lang w:val="fr-FR"/>
        </w:rPr>
        <w:t xml:space="preserve"> </w:t>
      </w:r>
      <w:r w:rsidRPr="000374D3">
        <w:rPr>
          <w:rFonts w:ascii="Arial Narrow" w:hAnsi="Arial Narrow"/>
          <w:lang w:val="fr-FR"/>
        </w:rPr>
        <w:t>un</w:t>
      </w:r>
      <w:r w:rsidRPr="000374D3">
        <w:rPr>
          <w:rFonts w:ascii="Arial Narrow" w:hAnsi="Arial Narrow"/>
          <w:spacing w:val="20"/>
          <w:lang w:val="fr-FR"/>
        </w:rPr>
        <w:t xml:space="preserve"> </w:t>
      </w:r>
      <w:r w:rsidRPr="000374D3">
        <w:rPr>
          <w:rFonts w:ascii="Arial Narrow" w:hAnsi="Arial Narrow"/>
          <w:lang w:val="fr-FR"/>
        </w:rPr>
        <w:t>p</w:t>
      </w:r>
      <w:r w:rsidRPr="000374D3">
        <w:rPr>
          <w:rFonts w:ascii="Arial Narrow" w:hAnsi="Arial Narrow"/>
          <w:spacing w:val="-1"/>
          <w:lang w:val="fr-FR"/>
        </w:rPr>
        <w:t>r</w:t>
      </w:r>
      <w:r w:rsidRPr="000374D3">
        <w:rPr>
          <w:rFonts w:ascii="Arial Narrow" w:hAnsi="Arial Narrow"/>
          <w:lang w:val="fr-FR"/>
        </w:rPr>
        <w:t>e</w:t>
      </w:r>
      <w:r w:rsidRPr="000374D3">
        <w:rPr>
          <w:rFonts w:ascii="Arial Narrow" w:hAnsi="Arial Narrow"/>
          <w:spacing w:val="-2"/>
          <w:lang w:val="fr-FR"/>
        </w:rPr>
        <w:t>m</w:t>
      </w:r>
      <w:r w:rsidRPr="000374D3">
        <w:rPr>
          <w:rFonts w:ascii="Arial Narrow" w:hAnsi="Arial Narrow"/>
          <w:lang w:val="fr-FR"/>
        </w:rPr>
        <w:t>ier</w:t>
      </w:r>
      <w:r w:rsidRPr="000374D3">
        <w:rPr>
          <w:rFonts w:ascii="Arial Narrow" w:hAnsi="Arial Narrow"/>
          <w:spacing w:val="21"/>
          <w:lang w:val="fr-FR"/>
        </w:rPr>
        <w:t xml:space="preserve"> </w:t>
      </w:r>
      <w:r w:rsidRPr="000374D3">
        <w:rPr>
          <w:rFonts w:ascii="Arial Narrow" w:hAnsi="Arial Narrow"/>
          <w:lang w:val="fr-FR"/>
        </w:rPr>
        <w:t>temps</w:t>
      </w:r>
      <w:r w:rsidRPr="000374D3">
        <w:rPr>
          <w:rFonts w:ascii="Arial Narrow" w:hAnsi="Arial Narrow"/>
          <w:spacing w:val="18"/>
          <w:lang w:val="fr-FR"/>
        </w:rPr>
        <w:t xml:space="preserve"> </w:t>
      </w:r>
      <w:r w:rsidRPr="000374D3">
        <w:rPr>
          <w:rFonts w:ascii="Arial Narrow" w:hAnsi="Arial Narrow"/>
          <w:lang w:val="fr-FR"/>
        </w:rPr>
        <w:t>de</w:t>
      </w:r>
      <w:r w:rsidRPr="000374D3">
        <w:rPr>
          <w:rFonts w:ascii="Arial Narrow" w:hAnsi="Arial Narrow"/>
          <w:spacing w:val="20"/>
          <w:lang w:val="fr-FR"/>
        </w:rPr>
        <w:t xml:space="preserve"> </w:t>
      </w:r>
      <w:r w:rsidRPr="000374D3">
        <w:rPr>
          <w:rFonts w:ascii="Arial Narrow" w:hAnsi="Arial Narrow"/>
          <w:lang w:val="fr-FR"/>
        </w:rPr>
        <w:t>l</w:t>
      </w:r>
      <w:r w:rsidRPr="000374D3">
        <w:rPr>
          <w:rFonts w:ascii="Arial Narrow" w:hAnsi="Arial Narrow"/>
          <w:spacing w:val="-1"/>
          <w:lang w:val="fr-FR"/>
        </w:rPr>
        <w:t>'</w:t>
      </w:r>
      <w:r w:rsidRPr="000374D3">
        <w:rPr>
          <w:rFonts w:ascii="Arial Narrow" w:hAnsi="Arial Narrow"/>
          <w:lang w:val="fr-FR"/>
        </w:rPr>
        <w:t>équipe</w:t>
      </w:r>
      <w:r w:rsidRPr="000374D3">
        <w:rPr>
          <w:rFonts w:ascii="Arial Narrow" w:hAnsi="Arial Narrow"/>
          <w:spacing w:val="13"/>
          <w:lang w:val="fr-FR"/>
        </w:rPr>
        <w:t xml:space="preserve"> et </w:t>
      </w:r>
      <w:r w:rsidRPr="000374D3">
        <w:rPr>
          <w:rFonts w:ascii="Arial Narrow" w:hAnsi="Arial Narrow"/>
          <w:lang w:val="fr-FR"/>
        </w:rPr>
        <w:t>du</w:t>
      </w:r>
      <w:r w:rsidRPr="000374D3">
        <w:rPr>
          <w:rFonts w:ascii="Arial Narrow" w:hAnsi="Arial Narrow"/>
          <w:spacing w:val="20"/>
          <w:lang w:val="fr-FR"/>
        </w:rPr>
        <w:t xml:space="preserve"> </w:t>
      </w:r>
      <w:r w:rsidRPr="000374D3">
        <w:rPr>
          <w:rFonts w:ascii="Arial Narrow" w:hAnsi="Arial Narrow"/>
          <w:lang w:val="fr-FR"/>
        </w:rPr>
        <w:t>PRADAC en l'accent sur</w:t>
      </w:r>
      <w:r w:rsidRPr="000374D3">
        <w:rPr>
          <w:rFonts w:ascii="Arial Narrow" w:hAnsi="Arial Narrow"/>
          <w:spacing w:val="-2"/>
          <w:lang w:val="fr-FR"/>
        </w:rPr>
        <w:t xml:space="preserve"> </w:t>
      </w:r>
      <w:r w:rsidRPr="000374D3">
        <w:rPr>
          <w:rFonts w:ascii="Arial Narrow" w:hAnsi="Arial Narrow"/>
          <w:lang w:val="fr-FR"/>
        </w:rPr>
        <w:t>les composantes du nouveau p</w:t>
      </w:r>
      <w:r w:rsidRPr="000374D3">
        <w:rPr>
          <w:rFonts w:ascii="Arial Narrow" w:hAnsi="Arial Narrow"/>
          <w:spacing w:val="-1"/>
          <w:lang w:val="fr-FR"/>
        </w:rPr>
        <w:t>r</w:t>
      </w:r>
      <w:r w:rsidRPr="000374D3">
        <w:rPr>
          <w:rFonts w:ascii="Arial Narrow" w:hAnsi="Arial Narrow"/>
          <w:lang w:val="fr-FR"/>
        </w:rPr>
        <w:t>ojet.</w:t>
      </w:r>
    </w:p>
    <w:p w14:paraId="1416D540" w14:textId="77777777" w:rsidR="00F63EA1" w:rsidRPr="000374D3" w:rsidRDefault="00F63EA1" w:rsidP="00F63EA1">
      <w:pPr>
        <w:widowControl w:val="0"/>
        <w:autoSpaceDE w:val="0"/>
        <w:autoSpaceDN w:val="0"/>
        <w:adjustRightInd w:val="0"/>
        <w:spacing w:after="0" w:line="120" w:lineRule="exact"/>
        <w:rPr>
          <w:rFonts w:ascii="Arial Narrow" w:hAnsi="Arial Narrow"/>
          <w:sz w:val="12"/>
          <w:szCs w:val="12"/>
          <w:lang w:val="fr-FR"/>
        </w:rPr>
      </w:pPr>
    </w:p>
    <w:p w14:paraId="4AFFA20F" w14:textId="77777777" w:rsidR="00F63EA1" w:rsidRPr="000374D3" w:rsidRDefault="00F63EA1" w:rsidP="00F63EA1">
      <w:pPr>
        <w:widowControl w:val="0"/>
        <w:autoSpaceDE w:val="0"/>
        <w:autoSpaceDN w:val="0"/>
        <w:adjustRightInd w:val="0"/>
        <w:spacing w:after="0"/>
        <w:rPr>
          <w:rFonts w:ascii="Arial Narrow" w:hAnsi="Arial Narrow"/>
          <w:sz w:val="4"/>
          <w:szCs w:val="12"/>
          <w:lang w:val="fr-FR"/>
        </w:rPr>
      </w:pPr>
    </w:p>
    <w:p w14:paraId="4BF900ED" w14:textId="77777777" w:rsidR="00F63EA1" w:rsidRPr="000374D3" w:rsidRDefault="00F63EA1" w:rsidP="00F63EA1">
      <w:pPr>
        <w:widowControl w:val="0"/>
        <w:autoSpaceDE w:val="0"/>
        <w:autoSpaceDN w:val="0"/>
        <w:adjustRightInd w:val="0"/>
        <w:spacing w:after="0"/>
        <w:ind w:left="138" w:right="105"/>
        <w:jc w:val="both"/>
        <w:rPr>
          <w:rFonts w:ascii="Arial Narrow" w:hAnsi="Arial Narrow"/>
          <w:lang w:val="fr-FR"/>
        </w:rPr>
      </w:pPr>
      <w:r w:rsidRPr="000374D3">
        <w:rPr>
          <w:rFonts w:ascii="Arial Narrow" w:hAnsi="Arial Narrow"/>
          <w:lang w:val="fr-FR"/>
        </w:rPr>
        <w:t>Enfin,</w:t>
      </w:r>
      <w:r w:rsidRPr="000374D3">
        <w:rPr>
          <w:rFonts w:ascii="Arial Narrow" w:hAnsi="Arial Narrow"/>
          <w:spacing w:val="5"/>
          <w:lang w:val="fr-FR"/>
        </w:rPr>
        <w:t xml:space="preserve"> </w:t>
      </w:r>
      <w:r w:rsidRPr="000374D3">
        <w:rPr>
          <w:rFonts w:ascii="Arial Narrow" w:hAnsi="Arial Narrow"/>
          <w:lang w:val="fr-FR"/>
        </w:rPr>
        <w:t>Les deux (2) spécialistes en sauvegardes ont</w:t>
      </w:r>
      <w:r w:rsidRPr="000374D3">
        <w:rPr>
          <w:rFonts w:ascii="Arial Narrow" w:hAnsi="Arial Narrow"/>
          <w:spacing w:val="15"/>
          <w:lang w:val="fr-FR"/>
        </w:rPr>
        <w:t xml:space="preserve"> </w:t>
      </w:r>
      <w:r w:rsidRPr="000374D3">
        <w:rPr>
          <w:rFonts w:ascii="Arial Narrow" w:hAnsi="Arial Narrow"/>
          <w:spacing w:val="-2"/>
          <w:lang w:val="fr-FR"/>
        </w:rPr>
        <w:t>m</w:t>
      </w:r>
      <w:r w:rsidRPr="000374D3">
        <w:rPr>
          <w:rFonts w:ascii="Arial Narrow" w:hAnsi="Arial Narrow"/>
          <w:lang w:val="fr-FR"/>
        </w:rPr>
        <w:t>is</w:t>
      </w:r>
      <w:r w:rsidRPr="000374D3">
        <w:rPr>
          <w:rFonts w:ascii="Arial Narrow" w:hAnsi="Arial Narrow"/>
          <w:spacing w:val="14"/>
          <w:lang w:val="fr-FR"/>
        </w:rPr>
        <w:t xml:space="preserve"> </w:t>
      </w:r>
      <w:r w:rsidRPr="000374D3">
        <w:rPr>
          <w:rFonts w:ascii="Arial Narrow" w:hAnsi="Arial Narrow"/>
          <w:lang w:val="fr-FR"/>
        </w:rPr>
        <w:t>en</w:t>
      </w:r>
      <w:r w:rsidRPr="000374D3">
        <w:rPr>
          <w:rFonts w:ascii="Arial Narrow" w:hAnsi="Arial Narrow"/>
          <w:spacing w:val="13"/>
          <w:lang w:val="fr-FR"/>
        </w:rPr>
        <w:t xml:space="preserve"> </w:t>
      </w:r>
      <w:r w:rsidRPr="000374D3">
        <w:rPr>
          <w:rFonts w:ascii="Arial Narrow" w:hAnsi="Arial Narrow"/>
          <w:lang w:val="fr-FR"/>
        </w:rPr>
        <w:t>lu</w:t>
      </w:r>
      <w:r w:rsidRPr="000374D3">
        <w:rPr>
          <w:rFonts w:ascii="Arial Narrow" w:hAnsi="Arial Narrow"/>
          <w:spacing w:val="-2"/>
          <w:lang w:val="fr-FR"/>
        </w:rPr>
        <w:t>m</w:t>
      </w:r>
      <w:r w:rsidRPr="000374D3">
        <w:rPr>
          <w:rFonts w:ascii="Arial Narrow" w:hAnsi="Arial Narrow"/>
          <w:lang w:val="fr-FR"/>
        </w:rPr>
        <w:t>iè</w:t>
      </w:r>
      <w:r w:rsidRPr="000374D3">
        <w:rPr>
          <w:rFonts w:ascii="Arial Narrow" w:hAnsi="Arial Narrow"/>
          <w:spacing w:val="1"/>
          <w:lang w:val="fr-FR"/>
        </w:rPr>
        <w:t>r</w:t>
      </w:r>
      <w:r w:rsidRPr="000374D3">
        <w:rPr>
          <w:rFonts w:ascii="Arial Narrow" w:hAnsi="Arial Narrow"/>
          <w:lang w:val="fr-FR"/>
        </w:rPr>
        <w:t>e</w:t>
      </w:r>
      <w:r w:rsidRPr="000374D3">
        <w:rPr>
          <w:rFonts w:ascii="Arial Narrow" w:hAnsi="Arial Narrow"/>
          <w:spacing w:val="13"/>
          <w:lang w:val="fr-FR"/>
        </w:rPr>
        <w:t xml:space="preserve"> </w:t>
      </w:r>
      <w:r w:rsidRPr="000374D3">
        <w:rPr>
          <w:rFonts w:ascii="Arial Narrow" w:hAnsi="Arial Narrow"/>
          <w:lang w:val="fr-FR"/>
        </w:rPr>
        <w:t>l'objectif</w:t>
      </w:r>
      <w:r w:rsidRPr="000374D3">
        <w:rPr>
          <w:rFonts w:ascii="Arial Narrow" w:hAnsi="Arial Narrow"/>
          <w:spacing w:val="8"/>
          <w:lang w:val="fr-FR"/>
        </w:rPr>
        <w:t xml:space="preserve"> </w:t>
      </w:r>
      <w:r w:rsidRPr="000374D3">
        <w:rPr>
          <w:rFonts w:ascii="Arial Narrow" w:hAnsi="Arial Narrow"/>
          <w:lang w:val="fr-FR"/>
        </w:rPr>
        <w:t>du</w:t>
      </w:r>
      <w:r w:rsidRPr="000374D3">
        <w:rPr>
          <w:rFonts w:ascii="Arial Narrow" w:hAnsi="Arial Narrow"/>
          <w:spacing w:val="12"/>
          <w:lang w:val="fr-FR"/>
        </w:rPr>
        <w:t xml:space="preserve"> </w:t>
      </w:r>
      <w:r w:rsidRPr="000374D3">
        <w:rPr>
          <w:rFonts w:ascii="Arial Narrow" w:hAnsi="Arial Narrow"/>
          <w:lang w:val="fr-FR"/>
        </w:rPr>
        <w:t>projet</w:t>
      </w:r>
      <w:r w:rsidRPr="000374D3">
        <w:rPr>
          <w:rFonts w:ascii="Arial Narrow" w:hAnsi="Arial Narrow"/>
          <w:spacing w:val="10"/>
          <w:lang w:val="fr-FR"/>
        </w:rPr>
        <w:t xml:space="preserve"> </w:t>
      </w:r>
      <w:r w:rsidRPr="000374D3">
        <w:rPr>
          <w:rFonts w:ascii="Arial Narrow" w:hAnsi="Arial Narrow"/>
          <w:lang w:val="fr-FR"/>
        </w:rPr>
        <w:t>Banque dénommé</w:t>
      </w:r>
      <w:r w:rsidRPr="000374D3">
        <w:rPr>
          <w:rFonts w:ascii="Arial Narrow" w:hAnsi="Arial Narrow"/>
          <w:szCs w:val="24"/>
          <w:lang w:val="fr-FR"/>
        </w:rPr>
        <w:t xml:space="preserve"> Projet de Réponse à l’Urgence Alimentaire (PRUA) à travers son objectif qui est de</w:t>
      </w:r>
      <w:r w:rsidRPr="000648AD">
        <w:rPr>
          <w:rFonts w:ascii="Arial Narrow" w:eastAsia="Calibri" w:hAnsi="Arial Narrow"/>
          <w:lang w:val="fr-CA"/>
        </w:rPr>
        <w:t xml:space="preserve"> : (i) soutenir l’augmentation de la production des cultures vivrières; (ii) soutenir la récupération des moyens de subsistance et renforcer la résilience dans les zones touchées par les inondations </w:t>
      </w:r>
    </w:p>
    <w:p w14:paraId="2AA55805" w14:textId="77777777" w:rsidR="00F63EA1" w:rsidRPr="000374D3" w:rsidRDefault="00F63EA1" w:rsidP="00F63EA1">
      <w:pPr>
        <w:widowControl w:val="0"/>
        <w:autoSpaceDE w:val="0"/>
        <w:autoSpaceDN w:val="0"/>
        <w:adjustRightInd w:val="0"/>
        <w:spacing w:after="0" w:line="240" w:lineRule="auto"/>
        <w:ind w:right="105"/>
        <w:jc w:val="both"/>
        <w:rPr>
          <w:rFonts w:ascii="Arial Narrow" w:hAnsi="Arial Narrow"/>
          <w:sz w:val="6"/>
          <w:lang w:val="fr-FR"/>
        </w:rPr>
      </w:pPr>
    </w:p>
    <w:p w14:paraId="242E7C14" w14:textId="77777777" w:rsidR="00F63EA1" w:rsidRPr="000374D3" w:rsidRDefault="00F63EA1" w:rsidP="00F63EA1">
      <w:pPr>
        <w:widowControl w:val="0"/>
        <w:autoSpaceDE w:val="0"/>
        <w:autoSpaceDN w:val="0"/>
        <w:adjustRightInd w:val="0"/>
        <w:spacing w:before="76" w:after="0"/>
        <w:ind w:left="138" w:right="103"/>
        <w:jc w:val="both"/>
        <w:rPr>
          <w:rFonts w:ascii="Arial Narrow" w:hAnsi="Arial Narrow"/>
          <w:lang w:val="fr-FR"/>
        </w:rPr>
      </w:pPr>
      <w:r w:rsidRPr="000374D3">
        <w:rPr>
          <w:rFonts w:ascii="Arial Narrow" w:hAnsi="Arial Narrow"/>
          <w:lang w:val="fr-FR"/>
        </w:rPr>
        <w:t>A</w:t>
      </w:r>
      <w:r w:rsidRPr="000374D3">
        <w:rPr>
          <w:rFonts w:ascii="Arial Narrow" w:hAnsi="Arial Narrow"/>
          <w:spacing w:val="2"/>
          <w:lang w:val="fr-FR"/>
        </w:rPr>
        <w:t xml:space="preserve"> l</w:t>
      </w:r>
      <w:r w:rsidRPr="000374D3">
        <w:rPr>
          <w:rFonts w:ascii="Arial Narrow" w:hAnsi="Arial Narrow"/>
          <w:lang w:val="fr-FR"/>
        </w:rPr>
        <w:t>a</w:t>
      </w:r>
      <w:r w:rsidRPr="000374D3">
        <w:rPr>
          <w:rFonts w:ascii="Arial Narrow" w:hAnsi="Arial Narrow"/>
          <w:spacing w:val="7"/>
          <w:lang w:val="fr-FR"/>
        </w:rPr>
        <w:t xml:space="preserve"> </w:t>
      </w:r>
      <w:r w:rsidRPr="000374D3">
        <w:rPr>
          <w:rFonts w:ascii="Arial Narrow" w:hAnsi="Arial Narrow"/>
          <w:lang w:val="fr-FR"/>
        </w:rPr>
        <w:t>suite,</w:t>
      </w:r>
      <w:r w:rsidRPr="000374D3">
        <w:rPr>
          <w:rFonts w:ascii="Arial Narrow" w:hAnsi="Arial Narrow"/>
          <w:spacing w:val="4"/>
          <w:lang w:val="fr-FR"/>
        </w:rPr>
        <w:t xml:space="preserve"> </w:t>
      </w:r>
      <w:r w:rsidRPr="000374D3">
        <w:rPr>
          <w:rFonts w:ascii="Arial Narrow" w:hAnsi="Arial Narrow"/>
          <w:lang w:val="fr-FR"/>
        </w:rPr>
        <w:t>les deux (2) spécialistes en sauvegardes a</w:t>
      </w:r>
      <w:r w:rsidRPr="000374D3">
        <w:rPr>
          <w:rFonts w:ascii="Arial Narrow" w:hAnsi="Arial Narrow"/>
          <w:spacing w:val="4"/>
          <w:lang w:val="fr-FR"/>
        </w:rPr>
        <w:t xml:space="preserve"> </w:t>
      </w:r>
      <w:r w:rsidRPr="000374D3">
        <w:rPr>
          <w:rFonts w:ascii="Arial Narrow" w:hAnsi="Arial Narrow"/>
          <w:lang w:val="fr-FR"/>
        </w:rPr>
        <w:t>abordée</w:t>
      </w:r>
      <w:r w:rsidRPr="000374D3">
        <w:rPr>
          <w:rFonts w:ascii="Arial Narrow" w:hAnsi="Arial Narrow"/>
          <w:spacing w:val="3"/>
          <w:lang w:val="fr-FR"/>
        </w:rPr>
        <w:t xml:space="preserve"> </w:t>
      </w:r>
      <w:r w:rsidRPr="000374D3">
        <w:rPr>
          <w:rFonts w:ascii="Arial Narrow" w:hAnsi="Arial Narrow"/>
          <w:lang w:val="fr-FR"/>
        </w:rPr>
        <w:t>les</w:t>
      </w:r>
      <w:r w:rsidRPr="000374D3">
        <w:rPr>
          <w:rFonts w:ascii="Arial Narrow" w:hAnsi="Arial Narrow"/>
          <w:spacing w:val="6"/>
          <w:lang w:val="fr-FR"/>
        </w:rPr>
        <w:t xml:space="preserve"> </w:t>
      </w:r>
      <w:r w:rsidRPr="000374D3">
        <w:rPr>
          <w:rFonts w:ascii="Arial Narrow" w:hAnsi="Arial Narrow"/>
          <w:lang w:val="fr-FR"/>
        </w:rPr>
        <w:t>objectifs</w:t>
      </w:r>
      <w:r w:rsidRPr="000374D3">
        <w:rPr>
          <w:rFonts w:ascii="Arial Narrow" w:hAnsi="Arial Narrow"/>
          <w:spacing w:val="2"/>
          <w:lang w:val="fr-FR"/>
        </w:rPr>
        <w:t xml:space="preserve"> de la mobilisation des parties prenantes</w:t>
      </w:r>
      <w:r w:rsidRPr="000374D3">
        <w:rPr>
          <w:rFonts w:ascii="Arial Narrow" w:hAnsi="Arial Narrow"/>
          <w:spacing w:val="1"/>
          <w:lang w:val="fr-FR"/>
        </w:rPr>
        <w:t xml:space="preserve"> </w:t>
      </w:r>
      <w:r w:rsidRPr="000374D3">
        <w:rPr>
          <w:rFonts w:ascii="Arial Narrow" w:hAnsi="Arial Narrow"/>
          <w:lang w:val="fr-FR"/>
        </w:rPr>
        <w:t>qui</w:t>
      </w:r>
      <w:r w:rsidRPr="000374D3">
        <w:rPr>
          <w:rFonts w:ascii="Arial Narrow" w:hAnsi="Arial Narrow"/>
          <w:spacing w:val="19"/>
          <w:lang w:val="fr-FR"/>
        </w:rPr>
        <w:t xml:space="preserve"> </w:t>
      </w:r>
      <w:r w:rsidRPr="000374D3">
        <w:rPr>
          <w:rFonts w:ascii="Arial Narrow" w:hAnsi="Arial Narrow"/>
          <w:lang w:val="fr-FR"/>
        </w:rPr>
        <w:t>est</w:t>
      </w:r>
      <w:r w:rsidRPr="000374D3">
        <w:rPr>
          <w:rFonts w:ascii="Arial Narrow" w:hAnsi="Arial Narrow"/>
          <w:spacing w:val="21"/>
          <w:lang w:val="fr-FR"/>
        </w:rPr>
        <w:t xml:space="preserve"> </w:t>
      </w:r>
      <w:r w:rsidRPr="000374D3">
        <w:rPr>
          <w:rFonts w:ascii="Arial Narrow" w:hAnsi="Arial Narrow"/>
          <w:lang w:val="fr-FR"/>
        </w:rPr>
        <w:t>une</w:t>
      </w:r>
      <w:r w:rsidRPr="000374D3">
        <w:rPr>
          <w:rFonts w:ascii="Arial Narrow" w:hAnsi="Arial Narrow"/>
          <w:spacing w:val="18"/>
          <w:lang w:val="fr-FR"/>
        </w:rPr>
        <w:t xml:space="preserve"> </w:t>
      </w:r>
      <w:r w:rsidRPr="000374D3">
        <w:rPr>
          <w:rFonts w:ascii="Arial Narrow" w:hAnsi="Arial Narrow"/>
          <w:lang w:val="fr-FR"/>
        </w:rPr>
        <w:t>exig</w:t>
      </w:r>
      <w:r w:rsidRPr="000374D3">
        <w:rPr>
          <w:rFonts w:ascii="Arial Narrow" w:hAnsi="Arial Narrow"/>
          <w:spacing w:val="-1"/>
          <w:lang w:val="fr-FR"/>
        </w:rPr>
        <w:t>e</w:t>
      </w:r>
      <w:r w:rsidRPr="000374D3">
        <w:rPr>
          <w:rFonts w:ascii="Arial Narrow" w:hAnsi="Arial Narrow"/>
          <w:spacing w:val="1"/>
          <w:lang w:val="fr-FR"/>
        </w:rPr>
        <w:t>n</w:t>
      </w:r>
      <w:r w:rsidRPr="000374D3">
        <w:rPr>
          <w:rFonts w:ascii="Arial Narrow" w:hAnsi="Arial Narrow"/>
          <w:lang w:val="fr-FR"/>
        </w:rPr>
        <w:t>ce</w:t>
      </w:r>
      <w:r w:rsidRPr="000374D3">
        <w:rPr>
          <w:rFonts w:ascii="Arial Narrow" w:hAnsi="Arial Narrow"/>
          <w:spacing w:val="18"/>
          <w:lang w:val="fr-FR"/>
        </w:rPr>
        <w:t xml:space="preserve"> </w:t>
      </w:r>
      <w:r w:rsidRPr="000374D3">
        <w:rPr>
          <w:rFonts w:ascii="Arial Narrow" w:hAnsi="Arial Narrow"/>
          <w:lang w:val="fr-FR"/>
        </w:rPr>
        <w:t>de la Banque soucieux</w:t>
      </w:r>
      <w:r w:rsidRPr="000374D3">
        <w:rPr>
          <w:rFonts w:ascii="Arial Narrow" w:hAnsi="Arial Narrow"/>
          <w:spacing w:val="-7"/>
          <w:lang w:val="fr-FR"/>
        </w:rPr>
        <w:t xml:space="preserve"> </w:t>
      </w:r>
      <w:r w:rsidRPr="000374D3">
        <w:rPr>
          <w:rFonts w:ascii="Arial Narrow" w:hAnsi="Arial Narrow"/>
          <w:lang w:val="fr-FR"/>
        </w:rPr>
        <w:t>de</w:t>
      </w:r>
      <w:r w:rsidRPr="000374D3">
        <w:rPr>
          <w:rFonts w:ascii="Arial Narrow" w:hAnsi="Arial Narrow"/>
          <w:spacing w:val="-2"/>
          <w:lang w:val="fr-FR"/>
        </w:rPr>
        <w:t xml:space="preserve"> </w:t>
      </w:r>
      <w:r w:rsidRPr="000374D3">
        <w:rPr>
          <w:rFonts w:ascii="Arial Narrow" w:hAnsi="Arial Narrow"/>
          <w:lang w:val="fr-FR"/>
        </w:rPr>
        <w:t>la du</w:t>
      </w:r>
      <w:r w:rsidRPr="000374D3">
        <w:rPr>
          <w:rFonts w:ascii="Arial Narrow" w:hAnsi="Arial Narrow"/>
          <w:spacing w:val="-1"/>
          <w:lang w:val="fr-FR"/>
        </w:rPr>
        <w:t>r</w:t>
      </w:r>
      <w:r w:rsidRPr="000374D3">
        <w:rPr>
          <w:rFonts w:ascii="Arial Narrow" w:hAnsi="Arial Narrow"/>
          <w:lang w:val="fr-FR"/>
        </w:rPr>
        <w:t>abilité</w:t>
      </w:r>
      <w:r w:rsidRPr="000374D3">
        <w:rPr>
          <w:rFonts w:ascii="Arial Narrow" w:hAnsi="Arial Narrow"/>
          <w:spacing w:val="-3"/>
          <w:lang w:val="fr-FR"/>
        </w:rPr>
        <w:t xml:space="preserve"> </w:t>
      </w:r>
      <w:r w:rsidRPr="000374D3">
        <w:rPr>
          <w:rFonts w:ascii="Arial Narrow" w:hAnsi="Arial Narrow"/>
          <w:lang w:val="fr-FR"/>
        </w:rPr>
        <w:t>du</w:t>
      </w:r>
      <w:r w:rsidRPr="000374D3">
        <w:rPr>
          <w:rFonts w:ascii="Arial Narrow" w:hAnsi="Arial Narrow"/>
          <w:spacing w:val="-3"/>
          <w:lang w:val="fr-FR"/>
        </w:rPr>
        <w:t xml:space="preserve"> </w:t>
      </w:r>
      <w:r w:rsidRPr="000374D3">
        <w:rPr>
          <w:rFonts w:ascii="Arial Narrow" w:hAnsi="Arial Narrow"/>
          <w:lang w:val="fr-FR"/>
        </w:rPr>
        <w:t>projet</w:t>
      </w:r>
      <w:r w:rsidRPr="000374D3">
        <w:rPr>
          <w:rFonts w:ascii="Arial Narrow" w:hAnsi="Arial Narrow"/>
          <w:spacing w:val="-5"/>
          <w:lang w:val="fr-FR"/>
        </w:rPr>
        <w:t xml:space="preserve"> </w:t>
      </w:r>
      <w:r w:rsidRPr="000374D3">
        <w:rPr>
          <w:rFonts w:ascii="Arial Narrow" w:hAnsi="Arial Narrow"/>
          <w:lang w:val="fr-FR"/>
        </w:rPr>
        <w:t>qu</w:t>
      </w:r>
      <w:r w:rsidRPr="000374D3">
        <w:rPr>
          <w:rFonts w:ascii="Arial Narrow" w:hAnsi="Arial Narrow"/>
          <w:spacing w:val="-1"/>
          <w:lang w:val="fr-FR"/>
        </w:rPr>
        <w:t>'</w:t>
      </w:r>
      <w:r w:rsidRPr="000374D3">
        <w:rPr>
          <w:rFonts w:ascii="Arial Narrow" w:hAnsi="Arial Narrow"/>
          <w:lang w:val="fr-FR"/>
        </w:rPr>
        <w:t>elle</w:t>
      </w:r>
      <w:r w:rsidRPr="000374D3">
        <w:rPr>
          <w:rFonts w:ascii="Arial Narrow" w:hAnsi="Arial Narrow"/>
          <w:spacing w:val="-2"/>
          <w:lang w:val="fr-FR"/>
        </w:rPr>
        <w:t xml:space="preserve"> </w:t>
      </w:r>
      <w:r w:rsidRPr="000374D3">
        <w:rPr>
          <w:rFonts w:ascii="Arial Narrow" w:hAnsi="Arial Narrow"/>
          <w:lang w:val="fr-FR"/>
        </w:rPr>
        <w:t>finance.</w:t>
      </w:r>
    </w:p>
    <w:p w14:paraId="265AD0F3" w14:textId="77777777" w:rsidR="00F63EA1" w:rsidRPr="000374D3" w:rsidRDefault="00F63EA1" w:rsidP="00F63EA1">
      <w:pPr>
        <w:widowControl w:val="0"/>
        <w:autoSpaceDE w:val="0"/>
        <w:autoSpaceDN w:val="0"/>
        <w:adjustRightInd w:val="0"/>
        <w:spacing w:before="76" w:after="0"/>
        <w:ind w:left="138" w:right="103"/>
        <w:jc w:val="both"/>
        <w:rPr>
          <w:rFonts w:ascii="Arial Narrow" w:hAnsi="Arial Narrow"/>
          <w:lang w:val="fr-FR"/>
        </w:rPr>
      </w:pPr>
      <w:r w:rsidRPr="000374D3">
        <w:rPr>
          <w:rFonts w:ascii="Arial Narrow" w:hAnsi="Arial Narrow"/>
          <w:lang w:val="fr-FR"/>
        </w:rPr>
        <w:t>La mobilisation des parties prenantes permette de solliciter et de recueillir différents points de vue sur la conception du projet, les risques liés à la mise en œuvre, les effets du projet et les mesures d’atténuation.</w:t>
      </w:r>
    </w:p>
    <w:p w14:paraId="050ED146" w14:textId="77777777" w:rsidR="00F63EA1" w:rsidRPr="000374D3" w:rsidRDefault="00F63EA1" w:rsidP="00F63EA1">
      <w:pPr>
        <w:widowControl w:val="0"/>
        <w:autoSpaceDE w:val="0"/>
        <w:autoSpaceDN w:val="0"/>
        <w:adjustRightInd w:val="0"/>
        <w:spacing w:after="0" w:line="240" w:lineRule="auto"/>
        <w:ind w:right="105"/>
        <w:jc w:val="both"/>
        <w:rPr>
          <w:rFonts w:ascii="Arial Narrow" w:hAnsi="Arial Narrow"/>
          <w:sz w:val="8"/>
          <w:lang w:val="fr-FR"/>
        </w:rPr>
      </w:pPr>
    </w:p>
    <w:p w14:paraId="247F197D" w14:textId="77777777" w:rsidR="00F63EA1" w:rsidRPr="000374D3" w:rsidRDefault="00F63EA1" w:rsidP="00F63EA1">
      <w:pPr>
        <w:widowControl w:val="0"/>
        <w:autoSpaceDE w:val="0"/>
        <w:autoSpaceDN w:val="0"/>
        <w:adjustRightInd w:val="0"/>
        <w:spacing w:after="0" w:line="240" w:lineRule="auto"/>
        <w:ind w:right="105"/>
        <w:jc w:val="both"/>
        <w:rPr>
          <w:rFonts w:ascii="Arial Narrow" w:hAnsi="Arial Narrow"/>
          <w:sz w:val="8"/>
          <w:lang w:val="fr-FR"/>
        </w:rPr>
      </w:pPr>
    </w:p>
    <w:p w14:paraId="3B018695" w14:textId="77777777" w:rsidR="00F63EA1" w:rsidRPr="000374D3" w:rsidRDefault="00F63EA1" w:rsidP="00F63EA1">
      <w:pPr>
        <w:widowControl w:val="0"/>
        <w:autoSpaceDE w:val="0"/>
        <w:autoSpaceDN w:val="0"/>
        <w:adjustRightInd w:val="0"/>
        <w:spacing w:after="0" w:line="240" w:lineRule="auto"/>
        <w:ind w:right="105"/>
        <w:jc w:val="both"/>
        <w:rPr>
          <w:rFonts w:ascii="Arial Narrow" w:hAnsi="Arial Narrow"/>
          <w:sz w:val="8"/>
          <w:lang w:val="fr-FR"/>
        </w:rPr>
      </w:pPr>
    </w:p>
    <w:p w14:paraId="4494E87B" w14:textId="77777777" w:rsidR="00F63EA1" w:rsidRPr="000374D3" w:rsidRDefault="00F63EA1" w:rsidP="00F63EA1">
      <w:pPr>
        <w:widowControl w:val="0"/>
        <w:autoSpaceDE w:val="0"/>
        <w:autoSpaceDN w:val="0"/>
        <w:adjustRightInd w:val="0"/>
        <w:spacing w:after="0" w:line="240" w:lineRule="auto"/>
        <w:ind w:left="138" w:right="105"/>
        <w:jc w:val="both"/>
        <w:rPr>
          <w:rFonts w:ascii="Arial Narrow" w:hAnsi="Arial Narrow"/>
          <w:sz w:val="8"/>
          <w:lang w:val="fr-FR"/>
        </w:rPr>
      </w:pPr>
    </w:p>
    <w:p w14:paraId="1FA7952C" w14:textId="77777777" w:rsidR="00F63EA1" w:rsidRPr="000374D3" w:rsidRDefault="00F63EA1" w:rsidP="00F63EA1">
      <w:pPr>
        <w:widowControl w:val="0"/>
        <w:autoSpaceDE w:val="0"/>
        <w:autoSpaceDN w:val="0"/>
        <w:adjustRightInd w:val="0"/>
        <w:spacing w:after="0" w:line="240" w:lineRule="auto"/>
        <w:ind w:left="138" w:right="105"/>
        <w:jc w:val="both"/>
        <w:rPr>
          <w:rFonts w:ascii="Arial Narrow" w:hAnsi="Arial Narrow"/>
          <w:sz w:val="2"/>
          <w:lang w:val="fr-FR"/>
        </w:rPr>
      </w:pPr>
    </w:p>
    <w:p w14:paraId="7B126E54" w14:textId="77777777" w:rsidR="00F63EA1" w:rsidRPr="000374D3" w:rsidRDefault="00F63EA1" w:rsidP="00F63EA1">
      <w:pPr>
        <w:widowControl w:val="0"/>
        <w:autoSpaceDE w:val="0"/>
        <w:autoSpaceDN w:val="0"/>
        <w:adjustRightInd w:val="0"/>
        <w:spacing w:after="0" w:line="240" w:lineRule="auto"/>
        <w:ind w:left="138" w:right="2827"/>
        <w:jc w:val="both"/>
        <w:rPr>
          <w:rFonts w:ascii="Arial Narrow" w:hAnsi="Arial Narrow"/>
          <w:lang w:val="fr-FR"/>
        </w:rPr>
      </w:pPr>
      <w:r w:rsidRPr="000374D3">
        <w:rPr>
          <w:rFonts w:ascii="Arial Narrow" w:hAnsi="Arial Narrow"/>
          <w:b/>
          <w:bCs/>
          <w:lang w:val="fr-FR"/>
        </w:rPr>
        <w:t>2.</w:t>
      </w:r>
      <w:r w:rsidRPr="000374D3">
        <w:rPr>
          <w:rFonts w:ascii="Arial Narrow" w:hAnsi="Arial Narrow"/>
          <w:b/>
          <w:bCs/>
          <w:spacing w:val="-7"/>
          <w:lang w:val="fr-FR"/>
        </w:rPr>
        <w:t xml:space="preserve"> </w:t>
      </w:r>
      <w:r w:rsidRPr="000374D3">
        <w:rPr>
          <w:rFonts w:ascii="Arial Narrow" w:hAnsi="Arial Narrow"/>
          <w:b/>
          <w:bCs/>
          <w:lang w:val="fr-FR"/>
        </w:rPr>
        <w:t>Thèmes</w:t>
      </w:r>
      <w:r w:rsidRPr="000374D3">
        <w:rPr>
          <w:rFonts w:ascii="Arial Narrow" w:hAnsi="Arial Narrow"/>
          <w:b/>
          <w:bCs/>
          <w:spacing w:val="-7"/>
          <w:lang w:val="fr-FR"/>
        </w:rPr>
        <w:t xml:space="preserve"> </w:t>
      </w:r>
      <w:r w:rsidRPr="000374D3">
        <w:rPr>
          <w:rFonts w:ascii="Arial Narrow" w:hAnsi="Arial Narrow"/>
          <w:b/>
          <w:bCs/>
          <w:spacing w:val="2"/>
          <w:lang w:val="fr-FR"/>
        </w:rPr>
        <w:t>a</w:t>
      </w:r>
      <w:r w:rsidRPr="000374D3">
        <w:rPr>
          <w:rFonts w:ascii="Arial Narrow" w:hAnsi="Arial Narrow"/>
          <w:b/>
          <w:bCs/>
          <w:lang w:val="fr-FR"/>
        </w:rPr>
        <w:t>bordés</w:t>
      </w:r>
      <w:r w:rsidRPr="000374D3">
        <w:rPr>
          <w:rFonts w:ascii="Arial Narrow" w:hAnsi="Arial Narrow"/>
          <w:b/>
          <w:bCs/>
          <w:spacing w:val="-1"/>
          <w:lang w:val="fr-FR"/>
        </w:rPr>
        <w:t xml:space="preserve"> </w:t>
      </w:r>
      <w:r w:rsidRPr="000374D3">
        <w:rPr>
          <w:rFonts w:ascii="Arial Narrow" w:hAnsi="Arial Narrow"/>
          <w:b/>
          <w:bCs/>
          <w:spacing w:val="-8"/>
          <w:lang w:val="fr-FR"/>
        </w:rPr>
        <w:t>:</w:t>
      </w:r>
    </w:p>
    <w:p w14:paraId="0D1F994F" w14:textId="77777777" w:rsidR="00F63EA1" w:rsidRPr="000374D3" w:rsidRDefault="00F63EA1" w:rsidP="00F63EA1">
      <w:pPr>
        <w:widowControl w:val="0"/>
        <w:autoSpaceDE w:val="0"/>
        <w:autoSpaceDN w:val="0"/>
        <w:adjustRightInd w:val="0"/>
        <w:spacing w:after="0" w:line="240" w:lineRule="auto"/>
        <w:ind w:right="105"/>
        <w:jc w:val="both"/>
        <w:rPr>
          <w:rFonts w:ascii="Arial Narrow" w:hAnsi="Arial Narrow"/>
          <w:sz w:val="6"/>
          <w:lang w:val="fr-FR"/>
        </w:rPr>
      </w:pPr>
    </w:p>
    <w:p w14:paraId="10492ADE" w14:textId="77777777" w:rsidR="00F63EA1" w:rsidRPr="000374D3" w:rsidRDefault="00F63EA1" w:rsidP="00F63EA1">
      <w:pPr>
        <w:widowControl w:val="0"/>
        <w:tabs>
          <w:tab w:val="center" w:pos="4959"/>
        </w:tabs>
        <w:autoSpaceDE w:val="0"/>
        <w:autoSpaceDN w:val="0"/>
        <w:adjustRightInd w:val="0"/>
        <w:spacing w:before="97" w:after="0" w:line="240" w:lineRule="auto"/>
        <w:ind w:left="558"/>
        <w:rPr>
          <w:rFonts w:ascii="Times New Roman" w:eastAsia="PMingLiU" w:hAnsi="Times New Roman"/>
          <w:sz w:val="24"/>
          <w:szCs w:val="24"/>
          <w:lang w:val="fr-FR"/>
        </w:rPr>
      </w:pPr>
      <w:r w:rsidRPr="000374D3">
        <w:rPr>
          <w:rFonts w:ascii="Arial Narrow" w:eastAsia="PMingLiU" w:hAnsi="Arial Narrow"/>
          <w:i/>
          <w:iCs/>
          <w:sz w:val="24"/>
          <w:szCs w:val="24"/>
          <w:lang w:val="fr-FR"/>
        </w:rPr>
        <w:t>A)- Perception des parties prenantes et des enjeux</w:t>
      </w:r>
      <w:r w:rsidRPr="000374D3">
        <w:rPr>
          <w:rFonts w:ascii="Times New Roman" w:eastAsia="PMingLiU" w:hAnsi="Times New Roman"/>
          <w:i/>
          <w:iCs/>
          <w:spacing w:val="-1"/>
          <w:sz w:val="24"/>
          <w:szCs w:val="24"/>
          <w:lang w:val="fr-FR"/>
        </w:rPr>
        <w:t xml:space="preserve"> </w:t>
      </w:r>
      <w:r w:rsidRPr="000374D3">
        <w:rPr>
          <w:rFonts w:ascii="Times New Roman" w:eastAsia="PMingLiU" w:hAnsi="Times New Roman"/>
          <w:sz w:val="24"/>
          <w:szCs w:val="24"/>
          <w:lang w:val="fr-FR"/>
        </w:rPr>
        <w:t>:</w:t>
      </w:r>
      <w:r w:rsidRPr="000374D3">
        <w:rPr>
          <w:rFonts w:ascii="Times New Roman" w:eastAsia="PMingLiU" w:hAnsi="Times New Roman"/>
          <w:sz w:val="24"/>
          <w:szCs w:val="24"/>
          <w:lang w:val="fr-FR"/>
        </w:rPr>
        <w:tab/>
      </w:r>
    </w:p>
    <w:p w14:paraId="61FE3ED8" w14:textId="77777777" w:rsidR="00F63EA1" w:rsidRPr="000374D3" w:rsidRDefault="00F63EA1" w:rsidP="00F63EA1">
      <w:pPr>
        <w:widowControl w:val="0"/>
        <w:autoSpaceDE w:val="0"/>
        <w:autoSpaceDN w:val="0"/>
        <w:adjustRightInd w:val="0"/>
        <w:spacing w:before="1" w:after="0" w:line="120" w:lineRule="exact"/>
        <w:rPr>
          <w:rFonts w:ascii="Times New Roman" w:eastAsia="PMingLiU" w:hAnsi="Times New Roman"/>
          <w:sz w:val="12"/>
          <w:szCs w:val="12"/>
          <w:lang w:val="fr-FR"/>
        </w:rPr>
      </w:pPr>
    </w:p>
    <w:p w14:paraId="71BDC726" w14:textId="77777777" w:rsidR="00F63EA1" w:rsidRPr="000374D3" w:rsidRDefault="00F63EA1" w:rsidP="00F63EA1">
      <w:pPr>
        <w:widowControl w:val="0"/>
        <w:autoSpaceDE w:val="0"/>
        <w:autoSpaceDN w:val="0"/>
        <w:adjustRightInd w:val="0"/>
        <w:spacing w:after="0" w:line="240" w:lineRule="auto"/>
        <w:ind w:left="138" w:right="105"/>
        <w:jc w:val="both"/>
        <w:rPr>
          <w:rFonts w:ascii="Arial Narrow" w:hAnsi="Arial Narrow"/>
          <w:sz w:val="2"/>
          <w:lang w:val="fr-FR"/>
        </w:rPr>
      </w:pPr>
    </w:p>
    <w:p w14:paraId="188DDF1D" w14:textId="77777777" w:rsidR="00F63EA1" w:rsidRPr="000374D3" w:rsidRDefault="00F63EA1" w:rsidP="00F63EA1">
      <w:pPr>
        <w:widowControl w:val="0"/>
        <w:autoSpaceDE w:val="0"/>
        <w:autoSpaceDN w:val="0"/>
        <w:adjustRightInd w:val="0"/>
        <w:spacing w:after="0"/>
        <w:ind w:right="105"/>
        <w:rPr>
          <w:rFonts w:ascii="Arial Narrow" w:hAnsi="Arial Narrow"/>
          <w:lang w:val="fr-FR"/>
        </w:rPr>
      </w:pPr>
      <w:r w:rsidRPr="000374D3">
        <w:rPr>
          <w:rFonts w:ascii="Arial Narrow" w:hAnsi="Arial Narrow"/>
          <w:lang w:val="fr-FR"/>
        </w:rPr>
        <w:t xml:space="preserve">Les parties prenantes sont très contentes d’accueillir ce nouveau projet qui selon eux est une très bonne chose pour les personnes vulnérables, les jeunes filles et mères, les jeunes garçons ; les personnes touchées par les inondations  dans la ville de Bangui et en provinces. C’est depuis très longtemps que nous avons attendu ce genre de projet de grande envergure. Mais franchement se serait un rêve pour que ce projet puisse se réaliser. Nous sommes prêts à nous mobiliser pour ce projet tout en informant les autres au niveau des provinces où ce projet va couvrir. </w:t>
      </w:r>
    </w:p>
    <w:p w14:paraId="15B51B01" w14:textId="77777777" w:rsidR="00F63EA1" w:rsidRPr="000374D3" w:rsidRDefault="00F63EA1" w:rsidP="00F63EA1">
      <w:pPr>
        <w:widowControl w:val="0"/>
        <w:autoSpaceDE w:val="0"/>
        <w:autoSpaceDN w:val="0"/>
        <w:adjustRightInd w:val="0"/>
        <w:spacing w:after="0"/>
        <w:ind w:right="105"/>
        <w:rPr>
          <w:rFonts w:ascii="Arial Narrow" w:hAnsi="Arial Narrow"/>
          <w:sz w:val="10"/>
          <w:lang w:val="fr-FR"/>
        </w:rPr>
      </w:pPr>
    </w:p>
    <w:p w14:paraId="5FD9A311" w14:textId="77777777" w:rsidR="00F63EA1" w:rsidRPr="000374D3" w:rsidRDefault="00F63EA1" w:rsidP="00F63EA1">
      <w:pPr>
        <w:widowControl w:val="0"/>
        <w:autoSpaceDE w:val="0"/>
        <w:autoSpaceDN w:val="0"/>
        <w:adjustRightInd w:val="0"/>
        <w:spacing w:after="0"/>
        <w:ind w:right="105"/>
        <w:rPr>
          <w:rFonts w:ascii="Arial Narrow" w:hAnsi="Arial Narrow"/>
          <w:sz w:val="2"/>
          <w:lang w:val="fr-FR"/>
        </w:rPr>
      </w:pPr>
    </w:p>
    <w:p w14:paraId="3B51BBBC" w14:textId="77777777" w:rsidR="00F63EA1" w:rsidRPr="000374D3" w:rsidRDefault="00F63EA1" w:rsidP="00F63EA1">
      <w:pPr>
        <w:widowControl w:val="0"/>
        <w:autoSpaceDE w:val="0"/>
        <w:autoSpaceDN w:val="0"/>
        <w:adjustRightInd w:val="0"/>
        <w:spacing w:after="0"/>
        <w:ind w:right="105"/>
        <w:rPr>
          <w:rFonts w:ascii="Arial Narrow" w:eastAsia="PMingLiU" w:hAnsi="Arial Narrow"/>
          <w:sz w:val="24"/>
          <w:szCs w:val="24"/>
          <w:lang w:val="fr-FR"/>
        </w:rPr>
      </w:pPr>
      <w:r w:rsidRPr="000374D3">
        <w:rPr>
          <w:rFonts w:ascii="Arial Narrow" w:eastAsia="PMingLiU" w:hAnsi="Arial Narrow"/>
          <w:i/>
          <w:iCs/>
          <w:sz w:val="24"/>
          <w:szCs w:val="24"/>
          <w:lang w:val="fr-FR"/>
        </w:rPr>
        <w:t>B)-Craintes et préoc</w:t>
      </w:r>
      <w:r w:rsidRPr="000374D3">
        <w:rPr>
          <w:rFonts w:ascii="Arial Narrow" w:eastAsia="PMingLiU" w:hAnsi="Arial Narrow"/>
          <w:i/>
          <w:iCs/>
          <w:spacing w:val="1"/>
          <w:sz w:val="24"/>
          <w:szCs w:val="24"/>
          <w:lang w:val="fr-FR"/>
        </w:rPr>
        <w:t>c</w:t>
      </w:r>
      <w:r w:rsidRPr="000374D3">
        <w:rPr>
          <w:rFonts w:ascii="Arial Narrow" w:eastAsia="PMingLiU" w:hAnsi="Arial Narrow"/>
          <w:i/>
          <w:iCs/>
          <w:sz w:val="24"/>
          <w:szCs w:val="24"/>
          <w:lang w:val="fr-FR"/>
        </w:rPr>
        <w:t xml:space="preserve">upations soulevées </w:t>
      </w:r>
      <w:r w:rsidRPr="000374D3">
        <w:rPr>
          <w:rFonts w:ascii="Arial Narrow" w:eastAsia="PMingLiU" w:hAnsi="Arial Narrow"/>
          <w:sz w:val="24"/>
          <w:szCs w:val="24"/>
          <w:lang w:val="fr-FR"/>
        </w:rPr>
        <w:t>:</w:t>
      </w:r>
    </w:p>
    <w:p w14:paraId="499BFF1A" w14:textId="77777777" w:rsidR="00F63EA1" w:rsidRPr="000374D3" w:rsidRDefault="00F63EA1" w:rsidP="00F63EA1">
      <w:pPr>
        <w:widowControl w:val="0"/>
        <w:autoSpaceDE w:val="0"/>
        <w:autoSpaceDN w:val="0"/>
        <w:adjustRightInd w:val="0"/>
        <w:spacing w:after="0"/>
        <w:ind w:right="105"/>
        <w:rPr>
          <w:rFonts w:ascii="Arial Narrow" w:eastAsia="PMingLiU" w:hAnsi="Arial Narrow"/>
          <w:sz w:val="6"/>
          <w:szCs w:val="24"/>
          <w:lang w:val="fr-FR"/>
        </w:rPr>
      </w:pPr>
    </w:p>
    <w:p w14:paraId="00966031" w14:textId="77777777" w:rsidR="00F63EA1" w:rsidRPr="000374D3" w:rsidRDefault="00F63EA1" w:rsidP="00F63EA1">
      <w:pPr>
        <w:widowControl w:val="0"/>
        <w:autoSpaceDE w:val="0"/>
        <w:autoSpaceDN w:val="0"/>
        <w:adjustRightInd w:val="0"/>
        <w:spacing w:after="0"/>
        <w:ind w:right="105"/>
        <w:rPr>
          <w:rFonts w:ascii="Arial Narrow" w:hAnsi="Arial Narrow"/>
          <w:sz w:val="2"/>
          <w:lang w:val="fr-FR"/>
        </w:rPr>
      </w:pPr>
    </w:p>
    <w:p w14:paraId="23F4DFD1" w14:textId="77777777" w:rsidR="00F63EA1" w:rsidRPr="000374D3" w:rsidRDefault="00F63EA1" w:rsidP="00F63EA1">
      <w:pPr>
        <w:pStyle w:val="Paragraphedeliste"/>
        <w:widowControl w:val="0"/>
        <w:numPr>
          <w:ilvl w:val="0"/>
          <w:numId w:val="35"/>
        </w:numPr>
        <w:autoSpaceDE w:val="0"/>
        <w:autoSpaceDN w:val="0"/>
        <w:adjustRightInd w:val="0"/>
        <w:spacing w:after="0"/>
        <w:ind w:right="105"/>
        <w:jc w:val="both"/>
        <w:rPr>
          <w:rFonts w:ascii="Arial Narrow" w:hAnsi="Arial Narrow"/>
          <w:lang w:val="fr-FR"/>
        </w:rPr>
      </w:pPr>
      <w:r w:rsidRPr="000374D3">
        <w:rPr>
          <w:rFonts w:ascii="Arial Narrow" w:hAnsi="Arial Narrow"/>
          <w:lang w:val="fr-FR"/>
        </w:rPr>
        <w:t xml:space="preserve">Difficultés de toucher les parties touchées par le projet étant donné qu’ils sont tellement éparpillés; </w:t>
      </w:r>
    </w:p>
    <w:p w14:paraId="043B0842" w14:textId="77777777" w:rsidR="00F63EA1" w:rsidRPr="000374D3" w:rsidRDefault="00F63EA1" w:rsidP="00F63EA1">
      <w:pPr>
        <w:pStyle w:val="Paragraphedeliste"/>
        <w:widowControl w:val="0"/>
        <w:numPr>
          <w:ilvl w:val="0"/>
          <w:numId w:val="35"/>
        </w:numPr>
        <w:autoSpaceDE w:val="0"/>
        <w:autoSpaceDN w:val="0"/>
        <w:adjustRightInd w:val="0"/>
        <w:spacing w:after="0"/>
        <w:ind w:right="105"/>
        <w:jc w:val="both"/>
        <w:rPr>
          <w:rFonts w:ascii="Arial Narrow" w:hAnsi="Arial Narrow"/>
          <w:lang w:val="fr-FR"/>
        </w:rPr>
      </w:pPr>
      <w:r w:rsidRPr="000374D3">
        <w:rPr>
          <w:rFonts w:ascii="Arial Narrow" w:hAnsi="Arial Narrow"/>
          <w:lang w:val="fr-FR"/>
        </w:rPr>
        <w:t xml:space="preserve">les autres parties concernées sont également en provinces dans les zones du nouveau projet (personne vivant dans les zones d’accès difficile); </w:t>
      </w:r>
    </w:p>
    <w:p w14:paraId="67B874D9" w14:textId="77777777" w:rsidR="00F63EA1" w:rsidRPr="000374D3" w:rsidRDefault="00F63EA1" w:rsidP="00F63EA1">
      <w:pPr>
        <w:pStyle w:val="Paragraphedeliste"/>
        <w:widowControl w:val="0"/>
        <w:numPr>
          <w:ilvl w:val="0"/>
          <w:numId w:val="35"/>
        </w:numPr>
        <w:autoSpaceDE w:val="0"/>
        <w:autoSpaceDN w:val="0"/>
        <w:adjustRightInd w:val="0"/>
        <w:spacing w:after="0"/>
        <w:ind w:right="105"/>
        <w:jc w:val="both"/>
        <w:rPr>
          <w:rFonts w:ascii="Arial Narrow" w:hAnsi="Arial Narrow"/>
          <w:lang w:val="fr-FR"/>
        </w:rPr>
      </w:pPr>
      <w:r w:rsidRPr="000374D3">
        <w:rPr>
          <w:rFonts w:ascii="Arial Narrow" w:hAnsi="Arial Narrow"/>
          <w:lang w:val="fr-FR"/>
        </w:rPr>
        <w:t>les individus ou groupes défavorisés ou vulnérables pourront être mobilisées par un communiqué radio diffuse.</w:t>
      </w:r>
    </w:p>
    <w:p w14:paraId="2A67991D" w14:textId="77777777" w:rsidR="00F63EA1" w:rsidRPr="000374D3" w:rsidRDefault="00F63EA1" w:rsidP="00F63EA1">
      <w:pPr>
        <w:widowControl w:val="0"/>
        <w:autoSpaceDE w:val="0"/>
        <w:autoSpaceDN w:val="0"/>
        <w:adjustRightInd w:val="0"/>
        <w:spacing w:after="0"/>
        <w:ind w:right="105"/>
        <w:jc w:val="both"/>
        <w:rPr>
          <w:rFonts w:ascii="Arial Narrow" w:hAnsi="Arial Narrow"/>
          <w:sz w:val="8"/>
          <w:lang w:val="fr-FR"/>
        </w:rPr>
      </w:pPr>
    </w:p>
    <w:p w14:paraId="6369BB75" w14:textId="77777777" w:rsidR="00F63EA1" w:rsidRPr="000374D3" w:rsidRDefault="00F63EA1" w:rsidP="00F63EA1">
      <w:pPr>
        <w:widowControl w:val="0"/>
        <w:autoSpaceDE w:val="0"/>
        <w:autoSpaceDN w:val="0"/>
        <w:adjustRightInd w:val="0"/>
        <w:spacing w:after="0"/>
        <w:ind w:right="4"/>
        <w:rPr>
          <w:rFonts w:ascii="Arial Narrow" w:hAnsi="Arial Narrow"/>
          <w:sz w:val="6"/>
          <w:lang w:val="fr-FR"/>
        </w:rPr>
      </w:pPr>
    </w:p>
    <w:p w14:paraId="6A49741B" w14:textId="77777777" w:rsidR="00F63EA1" w:rsidRPr="000374D3" w:rsidRDefault="00F63EA1" w:rsidP="00F63EA1">
      <w:pPr>
        <w:widowControl w:val="0"/>
        <w:autoSpaceDE w:val="0"/>
        <w:autoSpaceDN w:val="0"/>
        <w:adjustRightInd w:val="0"/>
        <w:spacing w:after="0"/>
        <w:ind w:right="4"/>
        <w:rPr>
          <w:rFonts w:ascii="Times New Roman" w:eastAsia="PMingLiU" w:hAnsi="Times New Roman"/>
          <w:position w:val="-2"/>
          <w:sz w:val="24"/>
          <w:szCs w:val="24"/>
          <w:lang w:val="fr-FR"/>
        </w:rPr>
      </w:pPr>
      <w:r w:rsidRPr="000374D3">
        <w:rPr>
          <w:rFonts w:ascii="Arial Narrow" w:eastAsia="PMingLiU" w:hAnsi="Arial Narrow"/>
          <w:i/>
          <w:iCs/>
          <w:position w:val="-2"/>
          <w:sz w:val="24"/>
          <w:szCs w:val="24"/>
          <w:lang w:val="fr-FR"/>
        </w:rPr>
        <w:t>C)-Attentes</w:t>
      </w:r>
      <w:r w:rsidRPr="000374D3">
        <w:rPr>
          <w:rFonts w:ascii="Arial Narrow" w:eastAsia="PMingLiU" w:hAnsi="Arial Narrow"/>
          <w:i/>
          <w:iCs/>
          <w:spacing w:val="-1"/>
          <w:position w:val="-2"/>
          <w:sz w:val="24"/>
          <w:szCs w:val="24"/>
          <w:lang w:val="fr-FR"/>
        </w:rPr>
        <w:t xml:space="preserve"> </w:t>
      </w:r>
      <w:r w:rsidRPr="000374D3">
        <w:rPr>
          <w:rFonts w:ascii="Arial Narrow" w:eastAsia="PMingLiU" w:hAnsi="Arial Narrow"/>
          <w:i/>
          <w:iCs/>
          <w:position w:val="-2"/>
          <w:sz w:val="24"/>
          <w:szCs w:val="24"/>
          <w:lang w:val="fr-FR"/>
        </w:rPr>
        <w:t>et</w:t>
      </w:r>
      <w:r w:rsidRPr="000374D3">
        <w:rPr>
          <w:rFonts w:ascii="Arial Narrow" w:eastAsia="PMingLiU" w:hAnsi="Arial Narrow"/>
          <w:i/>
          <w:iCs/>
          <w:spacing w:val="-1"/>
          <w:position w:val="-2"/>
          <w:sz w:val="24"/>
          <w:szCs w:val="24"/>
          <w:lang w:val="fr-FR"/>
        </w:rPr>
        <w:t xml:space="preserve"> </w:t>
      </w:r>
      <w:r w:rsidRPr="000374D3">
        <w:rPr>
          <w:rFonts w:ascii="Arial Narrow" w:eastAsia="PMingLiU" w:hAnsi="Arial Narrow"/>
          <w:i/>
          <w:iCs/>
          <w:position w:val="-2"/>
          <w:sz w:val="24"/>
          <w:szCs w:val="24"/>
          <w:lang w:val="fr-FR"/>
        </w:rPr>
        <w:t>recommandations</w:t>
      </w:r>
      <w:r w:rsidRPr="000374D3">
        <w:rPr>
          <w:rFonts w:ascii="Times New Roman" w:eastAsia="PMingLiU" w:hAnsi="Times New Roman"/>
          <w:i/>
          <w:iCs/>
          <w:spacing w:val="1"/>
          <w:position w:val="-2"/>
          <w:sz w:val="24"/>
          <w:szCs w:val="24"/>
          <w:lang w:val="fr-FR"/>
        </w:rPr>
        <w:t xml:space="preserve"> </w:t>
      </w:r>
      <w:r w:rsidRPr="000374D3">
        <w:rPr>
          <w:rFonts w:ascii="Times New Roman" w:eastAsia="PMingLiU" w:hAnsi="Times New Roman"/>
          <w:position w:val="-2"/>
          <w:sz w:val="24"/>
          <w:szCs w:val="24"/>
          <w:lang w:val="fr-FR"/>
        </w:rPr>
        <w:t>:</w:t>
      </w:r>
    </w:p>
    <w:p w14:paraId="1EF832A3" w14:textId="77777777" w:rsidR="00F63EA1" w:rsidRPr="000374D3" w:rsidRDefault="00F63EA1" w:rsidP="00F63EA1">
      <w:pPr>
        <w:widowControl w:val="0"/>
        <w:autoSpaceDE w:val="0"/>
        <w:autoSpaceDN w:val="0"/>
        <w:adjustRightInd w:val="0"/>
        <w:spacing w:after="0"/>
        <w:ind w:right="4"/>
        <w:rPr>
          <w:rFonts w:ascii="Times New Roman" w:eastAsia="PMingLiU" w:hAnsi="Times New Roman"/>
          <w:position w:val="-2"/>
          <w:sz w:val="10"/>
          <w:szCs w:val="24"/>
          <w:lang w:val="fr-FR"/>
        </w:rPr>
      </w:pPr>
    </w:p>
    <w:p w14:paraId="32BB503D" w14:textId="77777777" w:rsidR="00F63EA1" w:rsidRPr="000374D3" w:rsidRDefault="00F63EA1" w:rsidP="00F63EA1">
      <w:pPr>
        <w:widowControl w:val="0"/>
        <w:autoSpaceDE w:val="0"/>
        <w:autoSpaceDN w:val="0"/>
        <w:adjustRightInd w:val="0"/>
        <w:spacing w:after="0"/>
        <w:ind w:right="4"/>
        <w:jc w:val="both"/>
        <w:rPr>
          <w:lang w:val="fr-FR"/>
        </w:rPr>
      </w:pPr>
      <w:r w:rsidRPr="000374D3">
        <w:rPr>
          <w:rFonts w:ascii="Arial Narrow" w:eastAsia="PMingLiU" w:hAnsi="Arial Narrow"/>
          <w:position w:val="-2"/>
          <w:szCs w:val="24"/>
          <w:lang w:val="fr-FR"/>
        </w:rPr>
        <w:t xml:space="preserve">Nous nous sommes mobilisés pour ce nouveau projet. </w:t>
      </w:r>
      <w:r w:rsidRPr="000374D3">
        <w:rPr>
          <w:rFonts w:ascii="Arial Narrow" w:hAnsi="Arial Narrow"/>
          <w:lang w:val="fr-FR"/>
        </w:rPr>
        <w:t>Nous sommes prêts d’appuyés ce nouveau projet à améliorer sa durabilité environnementale et sociale, et contribuer à la mise en œuvre réussie dudit projet</w:t>
      </w:r>
    </w:p>
    <w:p w14:paraId="5701F067" w14:textId="77777777" w:rsidR="00F63EA1" w:rsidRDefault="00F63EA1" w:rsidP="00D21B15">
      <w:pPr>
        <w:rPr>
          <w:lang w:val="fr-FR"/>
        </w:rPr>
      </w:pPr>
    </w:p>
    <w:p w14:paraId="00707AC2" w14:textId="77777777" w:rsidR="00F63EA1" w:rsidRPr="000374D3" w:rsidRDefault="00F63EA1" w:rsidP="00F63EA1">
      <w:pPr>
        <w:widowControl w:val="0"/>
        <w:tabs>
          <w:tab w:val="left" w:pos="4200"/>
        </w:tabs>
        <w:autoSpaceDE w:val="0"/>
        <w:autoSpaceDN w:val="0"/>
        <w:adjustRightInd w:val="0"/>
        <w:spacing w:before="77" w:after="0" w:line="239" w:lineRule="auto"/>
        <w:ind w:left="138" w:right="105"/>
        <w:jc w:val="both"/>
        <w:rPr>
          <w:rFonts w:ascii="Arial Narrow" w:hAnsi="Arial Narrow"/>
          <w:lang w:val="fr-FR"/>
        </w:rPr>
      </w:pPr>
      <w:r w:rsidRPr="000374D3">
        <w:rPr>
          <w:rFonts w:ascii="Arial Narrow" w:hAnsi="Arial Narrow"/>
          <w:b/>
          <w:bCs/>
          <w:lang w:val="fr-FR"/>
        </w:rPr>
        <w:t xml:space="preserve">Synthèse de la </w:t>
      </w:r>
      <w:r w:rsidR="00CE23E8" w:rsidRPr="000374D3">
        <w:rPr>
          <w:rFonts w:ascii="Arial Narrow" w:hAnsi="Arial Narrow"/>
          <w:b/>
          <w:bCs/>
          <w:lang w:val="fr-FR"/>
        </w:rPr>
        <w:t>consultation PMPP</w:t>
      </w:r>
      <w:r w:rsidRPr="000374D3">
        <w:rPr>
          <w:rFonts w:ascii="Arial Narrow" w:hAnsi="Arial Narrow"/>
          <w:b/>
          <w:bCs/>
          <w:spacing w:val="33"/>
          <w:lang w:val="fr-FR"/>
        </w:rPr>
        <w:t xml:space="preserve"> </w:t>
      </w:r>
    </w:p>
    <w:p w14:paraId="7622280F" w14:textId="77777777" w:rsidR="00F63EA1" w:rsidRPr="000374D3" w:rsidRDefault="00F63EA1" w:rsidP="00F63EA1">
      <w:pPr>
        <w:widowControl w:val="0"/>
        <w:autoSpaceDE w:val="0"/>
        <w:autoSpaceDN w:val="0"/>
        <w:adjustRightInd w:val="0"/>
        <w:spacing w:before="10" w:after="0" w:line="190" w:lineRule="exact"/>
        <w:rPr>
          <w:rFonts w:ascii="Arial Narrow" w:hAnsi="Arial Narrow"/>
          <w:sz w:val="19"/>
          <w:szCs w:val="19"/>
          <w:lang w:val="fr-FR"/>
        </w:rPr>
      </w:pPr>
    </w:p>
    <w:p w14:paraId="1767C183" w14:textId="77777777" w:rsidR="00F63EA1" w:rsidRPr="000374D3" w:rsidRDefault="00F63EA1" w:rsidP="00F63EA1">
      <w:pPr>
        <w:widowControl w:val="0"/>
        <w:autoSpaceDE w:val="0"/>
        <w:autoSpaceDN w:val="0"/>
        <w:adjustRightInd w:val="0"/>
        <w:spacing w:after="0" w:line="240" w:lineRule="auto"/>
        <w:ind w:left="138" w:right="3827"/>
        <w:jc w:val="both"/>
        <w:rPr>
          <w:rFonts w:ascii="Arial Narrow" w:hAnsi="Arial Narrow"/>
          <w:lang w:val="fr-FR"/>
        </w:rPr>
      </w:pPr>
      <w:r w:rsidRPr="000374D3">
        <w:rPr>
          <w:rFonts w:ascii="Arial Narrow" w:hAnsi="Arial Narrow"/>
          <w:b/>
          <w:bCs/>
          <w:lang w:val="fr-FR"/>
        </w:rPr>
        <w:t>Objet</w:t>
      </w:r>
      <w:r w:rsidRPr="000374D3">
        <w:rPr>
          <w:rFonts w:ascii="Arial Narrow" w:hAnsi="Arial Narrow"/>
          <w:b/>
          <w:bCs/>
          <w:spacing w:val="-10"/>
          <w:lang w:val="fr-FR"/>
        </w:rPr>
        <w:t xml:space="preserve"> </w:t>
      </w:r>
      <w:r w:rsidRPr="000374D3">
        <w:rPr>
          <w:rFonts w:ascii="Arial Narrow" w:hAnsi="Arial Narrow"/>
          <w:lang w:val="fr-FR"/>
        </w:rPr>
        <w:t>: Information</w:t>
      </w:r>
      <w:r w:rsidRPr="000374D3">
        <w:rPr>
          <w:rFonts w:ascii="Arial Narrow" w:hAnsi="Arial Narrow"/>
          <w:spacing w:val="-10"/>
          <w:lang w:val="fr-FR"/>
        </w:rPr>
        <w:t xml:space="preserve"> </w:t>
      </w:r>
      <w:r w:rsidRPr="000374D3">
        <w:rPr>
          <w:rFonts w:ascii="Arial Narrow" w:hAnsi="Arial Narrow"/>
          <w:lang w:val="fr-FR"/>
        </w:rPr>
        <w:t>pour la mobilisation des parties prenantes</w:t>
      </w:r>
    </w:p>
    <w:p w14:paraId="02777990" w14:textId="77777777" w:rsidR="00F63EA1" w:rsidRPr="000374D3" w:rsidRDefault="00F63EA1" w:rsidP="00F63EA1">
      <w:pPr>
        <w:widowControl w:val="0"/>
        <w:autoSpaceDE w:val="0"/>
        <w:autoSpaceDN w:val="0"/>
        <w:adjustRightInd w:val="0"/>
        <w:spacing w:after="0" w:line="120" w:lineRule="exact"/>
        <w:rPr>
          <w:rFonts w:ascii="Arial Narrow" w:hAnsi="Arial Narrow"/>
          <w:sz w:val="12"/>
          <w:szCs w:val="12"/>
          <w:lang w:val="fr-FR"/>
        </w:rPr>
      </w:pPr>
    </w:p>
    <w:p w14:paraId="3C7F3AEA" w14:textId="77777777" w:rsidR="00F63EA1" w:rsidRDefault="00F63EA1" w:rsidP="00F63EA1">
      <w:pPr>
        <w:widowControl w:val="0"/>
        <w:autoSpaceDE w:val="0"/>
        <w:autoSpaceDN w:val="0"/>
        <w:adjustRightInd w:val="0"/>
        <w:spacing w:after="0" w:line="240" w:lineRule="auto"/>
        <w:ind w:left="138" w:right="6662"/>
        <w:jc w:val="both"/>
        <w:rPr>
          <w:rFonts w:ascii="Arial Narrow" w:hAnsi="Arial Narrow"/>
        </w:rPr>
      </w:pPr>
      <w:r w:rsidRPr="00DF5BCD">
        <w:rPr>
          <w:rFonts w:ascii="Arial Narrow" w:hAnsi="Arial Narrow"/>
          <w:b/>
          <w:bCs/>
        </w:rPr>
        <w:t>Date</w:t>
      </w:r>
      <w:r w:rsidRPr="00DF5BCD">
        <w:rPr>
          <w:rFonts w:ascii="Arial Narrow" w:hAnsi="Arial Narrow"/>
          <w:b/>
          <w:bCs/>
          <w:spacing w:val="-9"/>
        </w:rPr>
        <w:t xml:space="preserve"> </w:t>
      </w:r>
      <w:r>
        <w:rPr>
          <w:rFonts w:ascii="Arial Narrow" w:hAnsi="Arial Narrow"/>
        </w:rPr>
        <w:t>: 27</w:t>
      </w:r>
      <w:r w:rsidRPr="00DF5BCD">
        <w:rPr>
          <w:rFonts w:ascii="Arial Narrow" w:hAnsi="Arial Narrow"/>
          <w:spacing w:val="-2"/>
        </w:rPr>
        <w:t xml:space="preserve"> </w:t>
      </w:r>
      <w:r>
        <w:rPr>
          <w:rFonts w:ascii="Arial Narrow" w:hAnsi="Arial Narrow"/>
        </w:rPr>
        <w:t>/ 04</w:t>
      </w:r>
      <w:r w:rsidRPr="00DF5BCD">
        <w:rPr>
          <w:rFonts w:ascii="Arial Narrow" w:hAnsi="Arial Narrow"/>
          <w:spacing w:val="-2"/>
        </w:rPr>
        <w:t xml:space="preserve"> </w:t>
      </w:r>
      <w:r>
        <w:rPr>
          <w:rFonts w:ascii="Arial Narrow" w:hAnsi="Arial Narrow"/>
        </w:rPr>
        <w:t>/ 2021</w:t>
      </w:r>
    </w:p>
    <w:p w14:paraId="78040649" w14:textId="77777777" w:rsidR="00F63EA1" w:rsidRPr="00DF5BCD" w:rsidRDefault="00F63EA1" w:rsidP="00F63EA1">
      <w:pPr>
        <w:widowControl w:val="0"/>
        <w:autoSpaceDE w:val="0"/>
        <w:autoSpaceDN w:val="0"/>
        <w:adjustRightInd w:val="0"/>
        <w:spacing w:before="1" w:after="0" w:line="200" w:lineRule="exact"/>
        <w:rPr>
          <w:rFonts w:ascii="Arial Narrow" w:hAnsi="Arial Narrow"/>
          <w:sz w:val="10"/>
          <w:szCs w:val="20"/>
        </w:rPr>
      </w:pPr>
    </w:p>
    <w:p w14:paraId="4D722936" w14:textId="77777777" w:rsidR="00F63EA1" w:rsidRDefault="00F63EA1" w:rsidP="00F63EA1">
      <w:pPr>
        <w:widowControl w:val="0"/>
        <w:tabs>
          <w:tab w:val="left" w:pos="2640"/>
        </w:tabs>
        <w:autoSpaceDE w:val="0"/>
        <w:autoSpaceDN w:val="0"/>
        <w:adjustRightInd w:val="0"/>
        <w:spacing w:after="0" w:line="240" w:lineRule="auto"/>
        <w:ind w:left="2968" w:right="1241" w:hanging="2546"/>
        <w:rPr>
          <w:rFonts w:ascii="Arial Narrow" w:hAnsi="Arial Narrow"/>
          <w:b/>
          <w:bCs/>
          <w:spacing w:val="-1"/>
        </w:rPr>
      </w:pPr>
      <w:r w:rsidRPr="00DF5BCD">
        <w:rPr>
          <w:rFonts w:ascii="Arial Narrow" w:hAnsi="Arial Narrow"/>
          <w:b/>
          <w:bCs/>
        </w:rPr>
        <w:t>Acte</w:t>
      </w:r>
      <w:r w:rsidRPr="00DF5BCD">
        <w:rPr>
          <w:rFonts w:ascii="Arial Narrow" w:hAnsi="Arial Narrow"/>
          <w:b/>
          <w:bCs/>
          <w:spacing w:val="1"/>
        </w:rPr>
        <w:t>u</w:t>
      </w:r>
      <w:r w:rsidRPr="00DF5BCD">
        <w:rPr>
          <w:rFonts w:ascii="Arial Narrow" w:hAnsi="Arial Narrow"/>
          <w:b/>
          <w:bCs/>
        </w:rPr>
        <w:t>r</w:t>
      </w:r>
      <w:r>
        <w:rPr>
          <w:rFonts w:ascii="Arial Narrow" w:hAnsi="Arial Narrow"/>
          <w:b/>
          <w:bCs/>
        </w:rPr>
        <w:t>s</w:t>
      </w:r>
      <w:r w:rsidRPr="00DF5BCD">
        <w:rPr>
          <w:rFonts w:ascii="Arial Narrow" w:hAnsi="Arial Narrow"/>
          <w:b/>
          <w:bCs/>
          <w:spacing w:val="-4"/>
        </w:rPr>
        <w:t xml:space="preserve"> </w:t>
      </w:r>
      <w:r w:rsidRPr="00DF5BCD">
        <w:rPr>
          <w:rFonts w:ascii="Arial Narrow" w:hAnsi="Arial Narrow"/>
          <w:b/>
          <w:bCs/>
        </w:rPr>
        <w:t>renc</w:t>
      </w:r>
      <w:r w:rsidRPr="00DF5BCD">
        <w:rPr>
          <w:rFonts w:ascii="Arial Narrow" w:hAnsi="Arial Narrow"/>
          <w:b/>
          <w:bCs/>
          <w:spacing w:val="2"/>
        </w:rPr>
        <w:t>o</w:t>
      </w:r>
      <w:r w:rsidRPr="00DF5BCD">
        <w:rPr>
          <w:rFonts w:ascii="Arial Narrow" w:hAnsi="Arial Narrow"/>
          <w:b/>
          <w:bCs/>
        </w:rPr>
        <w:t>ntré</w:t>
      </w:r>
      <w:r>
        <w:rPr>
          <w:rFonts w:ascii="Arial Narrow" w:hAnsi="Arial Narrow"/>
          <w:b/>
          <w:bCs/>
        </w:rPr>
        <w:t>s</w:t>
      </w:r>
      <w:r w:rsidRPr="00DF5BCD">
        <w:rPr>
          <w:rFonts w:ascii="Arial Narrow" w:hAnsi="Arial Narrow"/>
          <w:b/>
          <w:bCs/>
          <w:spacing w:val="-4"/>
        </w:rPr>
        <w:t xml:space="preserve"> </w:t>
      </w:r>
      <w:r w:rsidRPr="00DF5BCD">
        <w:rPr>
          <w:rFonts w:ascii="Arial Narrow" w:hAnsi="Arial Narrow"/>
        </w:rPr>
        <w:t>:</w:t>
      </w:r>
      <w:r w:rsidRPr="00DF5BCD">
        <w:rPr>
          <w:rFonts w:ascii="Arial Narrow" w:hAnsi="Arial Narrow"/>
        </w:rPr>
        <w:tab/>
      </w:r>
    </w:p>
    <w:p w14:paraId="2FA3DED9" w14:textId="77777777" w:rsidR="00F63EA1" w:rsidRDefault="00F63EA1" w:rsidP="00F63EA1">
      <w:pPr>
        <w:widowControl w:val="0"/>
        <w:tabs>
          <w:tab w:val="left" w:pos="2640"/>
        </w:tabs>
        <w:autoSpaceDE w:val="0"/>
        <w:autoSpaceDN w:val="0"/>
        <w:adjustRightInd w:val="0"/>
        <w:spacing w:after="0" w:line="240" w:lineRule="auto"/>
        <w:ind w:left="2968" w:right="1241" w:hanging="2546"/>
        <w:rPr>
          <w:rFonts w:ascii="Arial Narrow" w:hAnsi="Arial Narrow"/>
          <w:b/>
          <w:bCs/>
          <w:spacing w:val="-1"/>
        </w:rPr>
      </w:pPr>
    </w:p>
    <w:p w14:paraId="3CA909B1" w14:textId="77777777" w:rsidR="00F63EA1" w:rsidRPr="006E6001" w:rsidRDefault="00F63EA1" w:rsidP="00F63EA1">
      <w:pPr>
        <w:widowControl w:val="0"/>
        <w:tabs>
          <w:tab w:val="left" w:pos="2640"/>
        </w:tabs>
        <w:autoSpaceDE w:val="0"/>
        <w:autoSpaceDN w:val="0"/>
        <w:adjustRightInd w:val="0"/>
        <w:spacing w:after="0" w:line="240" w:lineRule="auto"/>
        <w:ind w:left="2968" w:right="1241" w:hanging="2546"/>
        <w:rPr>
          <w:rFonts w:ascii="Arial Narrow" w:hAnsi="Arial Narrow"/>
          <w:b/>
          <w:bCs/>
          <w:spacing w:val="-1"/>
          <w:sz w:val="2"/>
        </w:rPr>
      </w:pPr>
    </w:p>
    <w:tbl>
      <w:tblPr>
        <w:tblStyle w:val="Grilledutableau"/>
        <w:tblW w:w="9699" w:type="dxa"/>
        <w:jc w:val="center"/>
        <w:tblLook w:val="04A0" w:firstRow="1" w:lastRow="0" w:firstColumn="1" w:lastColumn="0" w:noHBand="0" w:noVBand="1"/>
      </w:tblPr>
      <w:tblGrid>
        <w:gridCol w:w="4000"/>
        <w:gridCol w:w="5699"/>
      </w:tblGrid>
      <w:tr w:rsidR="00F63EA1" w14:paraId="57DDB08B" w14:textId="77777777" w:rsidTr="00F63EA1">
        <w:trPr>
          <w:jc w:val="center"/>
        </w:trPr>
        <w:tc>
          <w:tcPr>
            <w:tcW w:w="4000" w:type="dxa"/>
          </w:tcPr>
          <w:p w14:paraId="3BE5A37E" w14:textId="77777777" w:rsidR="00F63EA1" w:rsidRDefault="00F63EA1" w:rsidP="00F63EA1">
            <w:pPr>
              <w:widowControl w:val="0"/>
              <w:tabs>
                <w:tab w:val="left" w:pos="2640"/>
              </w:tabs>
              <w:autoSpaceDE w:val="0"/>
              <w:autoSpaceDN w:val="0"/>
              <w:adjustRightInd w:val="0"/>
              <w:ind w:right="1241"/>
              <w:jc w:val="center"/>
              <w:rPr>
                <w:rFonts w:ascii="Arial Narrow" w:hAnsi="Arial Narrow"/>
                <w:b/>
                <w:bCs/>
                <w:spacing w:val="-1"/>
              </w:rPr>
            </w:pPr>
            <w:r>
              <w:rPr>
                <w:rFonts w:ascii="Arial Narrow" w:hAnsi="Arial Narrow"/>
                <w:b/>
                <w:bCs/>
                <w:spacing w:val="-1"/>
              </w:rPr>
              <w:t>Nom et Prénoms</w:t>
            </w:r>
          </w:p>
        </w:tc>
        <w:tc>
          <w:tcPr>
            <w:tcW w:w="5699" w:type="dxa"/>
          </w:tcPr>
          <w:p w14:paraId="73BDEA98" w14:textId="77777777" w:rsidR="00F63EA1" w:rsidRDefault="00F63EA1" w:rsidP="00F63EA1">
            <w:pPr>
              <w:widowControl w:val="0"/>
              <w:tabs>
                <w:tab w:val="left" w:pos="2640"/>
              </w:tabs>
              <w:autoSpaceDE w:val="0"/>
              <w:autoSpaceDN w:val="0"/>
              <w:adjustRightInd w:val="0"/>
              <w:ind w:right="1241"/>
              <w:jc w:val="center"/>
              <w:rPr>
                <w:rFonts w:ascii="Arial Narrow" w:hAnsi="Arial Narrow"/>
                <w:b/>
                <w:bCs/>
                <w:spacing w:val="-1"/>
              </w:rPr>
            </w:pPr>
            <w:r>
              <w:rPr>
                <w:rFonts w:ascii="Arial Narrow" w:hAnsi="Arial Narrow"/>
                <w:b/>
                <w:bCs/>
                <w:spacing w:val="-1"/>
              </w:rPr>
              <w:t>Institutions</w:t>
            </w:r>
          </w:p>
        </w:tc>
      </w:tr>
      <w:tr w:rsidR="00F63EA1" w:rsidRPr="008D01EC" w14:paraId="0E30F16F" w14:textId="77777777" w:rsidTr="00F63EA1">
        <w:trPr>
          <w:jc w:val="center"/>
        </w:trPr>
        <w:tc>
          <w:tcPr>
            <w:tcW w:w="4000" w:type="dxa"/>
          </w:tcPr>
          <w:p w14:paraId="6ECAB0EA" w14:textId="77777777" w:rsidR="00F63EA1" w:rsidRPr="006E6001" w:rsidRDefault="00F63EA1" w:rsidP="00F63EA1">
            <w:pPr>
              <w:widowControl w:val="0"/>
              <w:tabs>
                <w:tab w:val="left" w:pos="2473"/>
                <w:tab w:val="left" w:pos="2640"/>
              </w:tabs>
              <w:autoSpaceDE w:val="0"/>
              <w:autoSpaceDN w:val="0"/>
              <w:adjustRightInd w:val="0"/>
              <w:ind w:right="262"/>
              <w:rPr>
                <w:rFonts w:ascii="Arial Narrow" w:hAnsi="Arial Narrow"/>
                <w:bCs/>
                <w:spacing w:val="-1"/>
              </w:rPr>
            </w:pPr>
            <w:r>
              <w:rPr>
                <w:rFonts w:ascii="Arial Narrow" w:hAnsi="Arial Narrow"/>
                <w:bCs/>
                <w:spacing w:val="-1"/>
              </w:rPr>
              <w:t>Kourpe Ephreme</w:t>
            </w:r>
          </w:p>
        </w:tc>
        <w:tc>
          <w:tcPr>
            <w:tcW w:w="5699" w:type="dxa"/>
          </w:tcPr>
          <w:p w14:paraId="70F1FAD7" w14:textId="77777777" w:rsidR="00F63EA1" w:rsidRPr="000374D3" w:rsidRDefault="00F63EA1" w:rsidP="00F63EA1">
            <w:pPr>
              <w:widowControl w:val="0"/>
              <w:tabs>
                <w:tab w:val="left" w:pos="2640"/>
              </w:tabs>
              <w:autoSpaceDE w:val="0"/>
              <w:autoSpaceDN w:val="0"/>
              <w:adjustRightInd w:val="0"/>
              <w:ind w:left="2640" w:right="1241" w:hanging="2640"/>
              <w:rPr>
                <w:rFonts w:ascii="Arial Narrow" w:hAnsi="Arial Narrow"/>
                <w:bCs/>
                <w:spacing w:val="-1"/>
                <w:lang w:val="fr-FR"/>
              </w:rPr>
            </w:pPr>
            <w:r w:rsidRPr="000374D3">
              <w:rPr>
                <w:rFonts w:ascii="Arial Narrow" w:hAnsi="Arial Narrow"/>
                <w:bCs/>
                <w:spacing w:val="-1"/>
                <w:lang w:val="fr-FR"/>
              </w:rPr>
              <w:t>Ministère du Travail et de l’Emploi</w:t>
            </w:r>
          </w:p>
        </w:tc>
      </w:tr>
      <w:tr w:rsidR="00F63EA1" w:rsidRPr="008D01EC" w14:paraId="479B8DB7" w14:textId="77777777" w:rsidTr="00F63EA1">
        <w:trPr>
          <w:jc w:val="center"/>
        </w:trPr>
        <w:tc>
          <w:tcPr>
            <w:tcW w:w="4000" w:type="dxa"/>
          </w:tcPr>
          <w:p w14:paraId="06AAF563" w14:textId="77777777" w:rsidR="00F63EA1" w:rsidRPr="006E6001" w:rsidRDefault="00F63EA1" w:rsidP="00F63EA1">
            <w:pPr>
              <w:widowControl w:val="0"/>
              <w:tabs>
                <w:tab w:val="left" w:pos="2640"/>
              </w:tabs>
              <w:autoSpaceDE w:val="0"/>
              <w:autoSpaceDN w:val="0"/>
              <w:adjustRightInd w:val="0"/>
              <w:ind w:right="1241"/>
              <w:rPr>
                <w:rFonts w:ascii="Arial Narrow" w:hAnsi="Arial Narrow"/>
                <w:bCs/>
                <w:spacing w:val="-1"/>
              </w:rPr>
            </w:pPr>
            <w:r>
              <w:rPr>
                <w:rFonts w:ascii="Arial Narrow" w:hAnsi="Arial Narrow"/>
                <w:bCs/>
                <w:spacing w:val="-1"/>
              </w:rPr>
              <w:t>Ayeugandoma  Dieudonné</w:t>
            </w:r>
          </w:p>
        </w:tc>
        <w:tc>
          <w:tcPr>
            <w:tcW w:w="5699" w:type="dxa"/>
          </w:tcPr>
          <w:p w14:paraId="67948412" w14:textId="77777777" w:rsidR="00F63EA1" w:rsidRPr="000374D3"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Coordonnateur projet (Mairie de Bangui)</w:t>
            </w:r>
          </w:p>
        </w:tc>
      </w:tr>
      <w:tr w:rsidR="00F63EA1" w:rsidRPr="008D01EC" w14:paraId="5F854996" w14:textId="77777777" w:rsidTr="00F63EA1">
        <w:trPr>
          <w:jc w:val="center"/>
        </w:trPr>
        <w:tc>
          <w:tcPr>
            <w:tcW w:w="4000" w:type="dxa"/>
          </w:tcPr>
          <w:p w14:paraId="359883E4" w14:textId="77777777" w:rsidR="00F63EA1" w:rsidRPr="006E6001" w:rsidRDefault="00F63EA1" w:rsidP="00F63EA1">
            <w:pPr>
              <w:widowControl w:val="0"/>
              <w:tabs>
                <w:tab w:val="left" w:pos="2640"/>
              </w:tabs>
              <w:autoSpaceDE w:val="0"/>
              <w:autoSpaceDN w:val="0"/>
              <w:adjustRightInd w:val="0"/>
              <w:ind w:right="1241"/>
              <w:rPr>
                <w:rFonts w:ascii="Arial Narrow" w:hAnsi="Arial Narrow"/>
                <w:bCs/>
                <w:spacing w:val="-1"/>
              </w:rPr>
            </w:pPr>
            <w:r>
              <w:rPr>
                <w:rFonts w:ascii="Arial Narrow" w:hAnsi="Arial Narrow"/>
                <w:bCs/>
                <w:spacing w:val="-1"/>
              </w:rPr>
              <w:t>Djanassi Thomas</w:t>
            </w:r>
          </w:p>
        </w:tc>
        <w:tc>
          <w:tcPr>
            <w:tcW w:w="5699" w:type="dxa"/>
          </w:tcPr>
          <w:p w14:paraId="37089693" w14:textId="77777777" w:rsidR="00F63EA1" w:rsidRPr="000374D3"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Dir-cab (Mairie de Bangui)</w:t>
            </w:r>
          </w:p>
        </w:tc>
      </w:tr>
      <w:tr w:rsidR="00F63EA1" w:rsidRPr="008D01EC" w14:paraId="1523FD37" w14:textId="77777777" w:rsidTr="00F63EA1">
        <w:trPr>
          <w:jc w:val="center"/>
        </w:trPr>
        <w:tc>
          <w:tcPr>
            <w:tcW w:w="4000" w:type="dxa"/>
          </w:tcPr>
          <w:p w14:paraId="1764E493" w14:textId="77777777" w:rsidR="00F63EA1" w:rsidRPr="006E6001" w:rsidRDefault="00F63EA1" w:rsidP="00F63EA1">
            <w:pPr>
              <w:widowControl w:val="0"/>
              <w:tabs>
                <w:tab w:val="left" w:pos="2640"/>
              </w:tabs>
              <w:autoSpaceDE w:val="0"/>
              <w:autoSpaceDN w:val="0"/>
              <w:adjustRightInd w:val="0"/>
              <w:ind w:right="1241"/>
              <w:rPr>
                <w:rFonts w:ascii="Arial Narrow" w:hAnsi="Arial Narrow"/>
                <w:bCs/>
                <w:spacing w:val="-1"/>
              </w:rPr>
            </w:pPr>
            <w:r>
              <w:rPr>
                <w:rFonts w:ascii="Arial Narrow" w:hAnsi="Arial Narrow"/>
                <w:bCs/>
                <w:spacing w:val="-1"/>
              </w:rPr>
              <w:t>Dyamany Sylvain</w:t>
            </w:r>
          </w:p>
        </w:tc>
        <w:tc>
          <w:tcPr>
            <w:tcW w:w="5699" w:type="dxa"/>
          </w:tcPr>
          <w:p w14:paraId="14A19028" w14:textId="77777777" w:rsidR="00F63EA1" w:rsidRPr="000374D3"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Chargé de mission (Mairie de Bangui)</w:t>
            </w:r>
          </w:p>
        </w:tc>
      </w:tr>
      <w:tr w:rsidR="00F63EA1" w:rsidRPr="008D01EC" w14:paraId="4E04C8A9" w14:textId="77777777" w:rsidTr="00F63EA1">
        <w:trPr>
          <w:jc w:val="center"/>
        </w:trPr>
        <w:tc>
          <w:tcPr>
            <w:tcW w:w="4000" w:type="dxa"/>
          </w:tcPr>
          <w:p w14:paraId="20B5E0AD" w14:textId="77777777" w:rsidR="00F63EA1" w:rsidRPr="006E6001" w:rsidRDefault="00F63EA1" w:rsidP="00F63EA1">
            <w:pPr>
              <w:widowControl w:val="0"/>
              <w:tabs>
                <w:tab w:val="left" w:pos="2640"/>
              </w:tabs>
              <w:autoSpaceDE w:val="0"/>
              <w:autoSpaceDN w:val="0"/>
              <w:adjustRightInd w:val="0"/>
              <w:ind w:right="1241"/>
              <w:rPr>
                <w:rFonts w:ascii="Arial Narrow" w:hAnsi="Arial Narrow"/>
                <w:bCs/>
                <w:spacing w:val="-1"/>
              </w:rPr>
            </w:pPr>
            <w:r>
              <w:rPr>
                <w:rFonts w:ascii="Arial Narrow" w:hAnsi="Arial Narrow"/>
                <w:bCs/>
                <w:spacing w:val="-1"/>
              </w:rPr>
              <w:t>Dengou Marie-Laure</w:t>
            </w:r>
          </w:p>
        </w:tc>
        <w:tc>
          <w:tcPr>
            <w:tcW w:w="5699" w:type="dxa"/>
          </w:tcPr>
          <w:p w14:paraId="7C792170" w14:textId="77777777" w:rsidR="00F63EA1" w:rsidRPr="000374D3"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Inspectrice centrale (Ministère de Plan, Economie)</w:t>
            </w:r>
          </w:p>
        </w:tc>
      </w:tr>
      <w:tr w:rsidR="00F63EA1" w14:paraId="5BD2D08E" w14:textId="77777777" w:rsidTr="00F63EA1">
        <w:trPr>
          <w:jc w:val="center"/>
        </w:trPr>
        <w:tc>
          <w:tcPr>
            <w:tcW w:w="4000" w:type="dxa"/>
          </w:tcPr>
          <w:p w14:paraId="2892E8B7" w14:textId="77777777" w:rsidR="00F63EA1" w:rsidRPr="006E6001" w:rsidRDefault="00F63EA1" w:rsidP="00F63EA1">
            <w:pPr>
              <w:widowControl w:val="0"/>
              <w:tabs>
                <w:tab w:val="left" w:pos="2640"/>
              </w:tabs>
              <w:autoSpaceDE w:val="0"/>
              <w:autoSpaceDN w:val="0"/>
              <w:adjustRightInd w:val="0"/>
              <w:ind w:right="1241"/>
              <w:rPr>
                <w:rFonts w:ascii="Arial Narrow" w:hAnsi="Arial Narrow"/>
                <w:bCs/>
                <w:spacing w:val="-1"/>
              </w:rPr>
            </w:pPr>
            <w:r>
              <w:rPr>
                <w:rFonts w:ascii="Arial Narrow" w:hAnsi="Arial Narrow"/>
                <w:bCs/>
                <w:spacing w:val="-1"/>
              </w:rPr>
              <w:t>Bassafi Thierry Kévodd</w:t>
            </w:r>
          </w:p>
        </w:tc>
        <w:tc>
          <w:tcPr>
            <w:tcW w:w="5699" w:type="dxa"/>
          </w:tcPr>
          <w:p w14:paraId="26F68ED9" w14:textId="77777777" w:rsidR="00F63EA1" w:rsidRPr="00A16D3A" w:rsidRDefault="00F63EA1" w:rsidP="00F63EA1">
            <w:pPr>
              <w:widowControl w:val="0"/>
              <w:tabs>
                <w:tab w:val="left" w:pos="2640"/>
              </w:tabs>
              <w:autoSpaceDE w:val="0"/>
              <w:autoSpaceDN w:val="0"/>
              <w:adjustRightInd w:val="0"/>
              <w:ind w:right="1241"/>
              <w:rPr>
                <w:rFonts w:ascii="Arial Narrow" w:hAnsi="Arial Narrow"/>
                <w:bCs/>
                <w:spacing w:val="-1"/>
              </w:rPr>
            </w:pPr>
            <w:r>
              <w:rPr>
                <w:rFonts w:ascii="Arial Narrow" w:hAnsi="Arial Narrow"/>
                <w:bCs/>
                <w:spacing w:val="-1"/>
              </w:rPr>
              <w:t>Ministère des Travaux publics</w:t>
            </w:r>
          </w:p>
        </w:tc>
      </w:tr>
      <w:tr w:rsidR="00F63EA1" w:rsidRPr="008D01EC" w14:paraId="74876139" w14:textId="77777777" w:rsidTr="00F63EA1">
        <w:trPr>
          <w:jc w:val="center"/>
        </w:trPr>
        <w:tc>
          <w:tcPr>
            <w:tcW w:w="4000" w:type="dxa"/>
          </w:tcPr>
          <w:p w14:paraId="4197BA7E" w14:textId="77777777" w:rsidR="00F63EA1" w:rsidRPr="00A16D3A" w:rsidRDefault="00F63EA1" w:rsidP="00F63EA1">
            <w:pPr>
              <w:widowControl w:val="0"/>
              <w:tabs>
                <w:tab w:val="left" w:pos="2640"/>
              </w:tabs>
              <w:autoSpaceDE w:val="0"/>
              <w:autoSpaceDN w:val="0"/>
              <w:adjustRightInd w:val="0"/>
              <w:ind w:right="1241"/>
              <w:rPr>
                <w:rFonts w:ascii="Arial Narrow" w:hAnsi="Arial Narrow"/>
                <w:bCs/>
                <w:spacing w:val="-1"/>
              </w:rPr>
            </w:pPr>
            <w:r>
              <w:rPr>
                <w:rFonts w:ascii="Arial Narrow" w:hAnsi="Arial Narrow"/>
                <w:bCs/>
                <w:spacing w:val="-1"/>
              </w:rPr>
              <w:t>Zeneth Thierry</w:t>
            </w:r>
          </w:p>
        </w:tc>
        <w:tc>
          <w:tcPr>
            <w:tcW w:w="5699" w:type="dxa"/>
          </w:tcPr>
          <w:p w14:paraId="74DA449E" w14:textId="77777777" w:rsidR="00F63EA1" w:rsidRPr="000374D3"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Ministère de l’Administration du Territoire</w:t>
            </w:r>
          </w:p>
        </w:tc>
      </w:tr>
      <w:tr w:rsidR="00F63EA1" w:rsidRPr="008D01EC" w14:paraId="5712963F" w14:textId="77777777" w:rsidTr="00F63EA1">
        <w:trPr>
          <w:jc w:val="center"/>
        </w:trPr>
        <w:tc>
          <w:tcPr>
            <w:tcW w:w="4000" w:type="dxa"/>
          </w:tcPr>
          <w:p w14:paraId="08A9C36B" w14:textId="77777777" w:rsidR="00F63EA1" w:rsidRPr="00A16D3A" w:rsidRDefault="00F63EA1" w:rsidP="00F63EA1">
            <w:pPr>
              <w:widowControl w:val="0"/>
              <w:tabs>
                <w:tab w:val="left" w:pos="2640"/>
              </w:tabs>
              <w:autoSpaceDE w:val="0"/>
              <w:autoSpaceDN w:val="0"/>
              <w:adjustRightInd w:val="0"/>
              <w:ind w:right="1241"/>
              <w:rPr>
                <w:rFonts w:ascii="Arial Narrow" w:hAnsi="Arial Narrow"/>
                <w:bCs/>
                <w:spacing w:val="-1"/>
              </w:rPr>
            </w:pPr>
            <w:r>
              <w:rPr>
                <w:rFonts w:ascii="Arial Narrow" w:hAnsi="Arial Narrow"/>
                <w:bCs/>
                <w:spacing w:val="-1"/>
              </w:rPr>
              <w:t>Koyanca-Mbalissa David</w:t>
            </w:r>
          </w:p>
        </w:tc>
        <w:tc>
          <w:tcPr>
            <w:tcW w:w="5699" w:type="dxa"/>
          </w:tcPr>
          <w:p w14:paraId="73BA8F26" w14:textId="77777777" w:rsidR="00F63EA1" w:rsidRPr="000374D3" w:rsidRDefault="00F63EA1" w:rsidP="00F63EA1">
            <w:pPr>
              <w:widowControl w:val="0"/>
              <w:tabs>
                <w:tab w:val="left" w:pos="2640"/>
              </w:tabs>
              <w:autoSpaceDE w:val="0"/>
              <w:autoSpaceDN w:val="0"/>
              <w:adjustRightInd w:val="0"/>
              <w:ind w:right="1241"/>
              <w:rPr>
                <w:rFonts w:ascii="Arial Narrow" w:hAnsi="Arial Narrow"/>
                <w:bCs/>
                <w:spacing w:val="-1"/>
                <w:lang w:val="fr-FR"/>
              </w:rPr>
            </w:pPr>
            <w:r w:rsidRPr="000374D3">
              <w:rPr>
                <w:rFonts w:ascii="Arial Narrow" w:hAnsi="Arial Narrow"/>
                <w:bCs/>
                <w:spacing w:val="-1"/>
                <w:lang w:val="fr-FR"/>
              </w:rPr>
              <w:t>Direction de la protection civile (Mairie du 2</w:t>
            </w:r>
            <w:r w:rsidRPr="000374D3">
              <w:rPr>
                <w:rFonts w:ascii="Arial Narrow" w:hAnsi="Arial Narrow"/>
                <w:bCs/>
                <w:spacing w:val="-1"/>
                <w:vertAlign w:val="superscript"/>
                <w:lang w:val="fr-FR"/>
              </w:rPr>
              <w:t>ème</w:t>
            </w:r>
            <w:r w:rsidRPr="000374D3">
              <w:rPr>
                <w:rFonts w:ascii="Arial Narrow" w:hAnsi="Arial Narrow"/>
                <w:bCs/>
                <w:spacing w:val="-1"/>
                <w:lang w:val="fr-FR"/>
              </w:rPr>
              <w:t>)</w:t>
            </w:r>
          </w:p>
        </w:tc>
      </w:tr>
    </w:tbl>
    <w:p w14:paraId="7F1AC906" w14:textId="77777777" w:rsidR="00F63EA1" w:rsidRPr="000374D3" w:rsidRDefault="00F63EA1" w:rsidP="00F63EA1">
      <w:pPr>
        <w:widowControl w:val="0"/>
        <w:tabs>
          <w:tab w:val="left" w:pos="2640"/>
        </w:tabs>
        <w:autoSpaceDE w:val="0"/>
        <w:autoSpaceDN w:val="0"/>
        <w:adjustRightInd w:val="0"/>
        <w:spacing w:after="0" w:line="240" w:lineRule="auto"/>
        <w:ind w:right="1241"/>
        <w:rPr>
          <w:rFonts w:ascii="Arial Narrow" w:hAnsi="Arial Narrow"/>
          <w:b/>
          <w:bCs/>
          <w:spacing w:val="-1"/>
          <w:lang w:val="fr-FR"/>
        </w:rPr>
      </w:pPr>
    </w:p>
    <w:p w14:paraId="419ED8BA" w14:textId="77777777" w:rsidR="00F63EA1" w:rsidRPr="000374D3" w:rsidRDefault="00F63EA1" w:rsidP="00F63EA1">
      <w:pPr>
        <w:widowControl w:val="0"/>
        <w:autoSpaceDE w:val="0"/>
        <w:autoSpaceDN w:val="0"/>
        <w:adjustRightInd w:val="0"/>
        <w:spacing w:after="0" w:line="240" w:lineRule="auto"/>
        <w:ind w:left="138" w:right="6138"/>
        <w:jc w:val="both"/>
        <w:rPr>
          <w:rFonts w:ascii="Arial Narrow" w:hAnsi="Arial Narrow"/>
          <w:sz w:val="24"/>
          <w:szCs w:val="28"/>
          <w:lang w:val="fr-FR"/>
        </w:rPr>
      </w:pPr>
      <w:r w:rsidRPr="000374D3">
        <w:rPr>
          <w:rFonts w:ascii="Arial Narrow" w:hAnsi="Arial Narrow"/>
          <w:b/>
          <w:bCs/>
          <w:sz w:val="24"/>
          <w:szCs w:val="28"/>
          <w:lang w:val="fr-FR"/>
        </w:rPr>
        <w:t>La</w:t>
      </w:r>
      <w:r w:rsidRPr="000374D3">
        <w:rPr>
          <w:rFonts w:ascii="Arial Narrow" w:hAnsi="Arial Narrow"/>
          <w:b/>
          <w:bCs/>
          <w:spacing w:val="-23"/>
          <w:sz w:val="24"/>
          <w:szCs w:val="28"/>
          <w:lang w:val="fr-FR"/>
        </w:rPr>
        <w:t xml:space="preserve"> </w:t>
      </w:r>
      <w:r w:rsidRPr="000374D3">
        <w:rPr>
          <w:rFonts w:ascii="Arial Narrow" w:hAnsi="Arial Narrow"/>
          <w:b/>
          <w:bCs/>
          <w:sz w:val="24"/>
          <w:szCs w:val="28"/>
          <w:lang w:val="fr-FR"/>
        </w:rPr>
        <w:t>teneur</w:t>
      </w:r>
      <w:r w:rsidRPr="000374D3">
        <w:rPr>
          <w:rFonts w:ascii="Arial Narrow" w:hAnsi="Arial Narrow"/>
          <w:b/>
          <w:bCs/>
          <w:spacing w:val="-6"/>
          <w:sz w:val="24"/>
          <w:szCs w:val="28"/>
          <w:lang w:val="fr-FR"/>
        </w:rPr>
        <w:t xml:space="preserve"> </w:t>
      </w:r>
      <w:r w:rsidRPr="000374D3">
        <w:rPr>
          <w:rFonts w:ascii="Arial Narrow" w:hAnsi="Arial Narrow"/>
          <w:b/>
          <w:bCs/>
          <w:sz w:val="24"/>
          <w:szCs w:val="28"/>
          <w:lang w:val="fr-FR"/>
        </w:rPr>
        <w:t>des</w:t>
      </w:r>
      <w:r w:rsidRPr="000374D3">
        <w:rPr>
          <w:rFonts w:ascii="Arial Narrow" w:hAnsi="Arial Narrow"/>
          <w:b/>
          <w:bCs/>
          <w:spacing w:val="-3"/>
          <w:sz w:val="24"/>
          <w:szCs w:val="28"/>
          <w:lang w:val="fr-FR"/>
        </w:rPr>
        <w:t xml:space="preserve"> </w:t>
      </w:r>
      <w:r w:rsidRPr="000374D3">
        <w:rPr>
          <w:rFonts w:ascii="Arial Narrow" w:hAnsi="Arial Narrow"/>
          <w:b/>
          <w:bCs/>
          <w:sz w:val="24"/>
          <w:szCs w:val="28"/>
          <w:lang w:val="fr-FR"/>
        </w:rPr>
        <w:t>discussions</w:t>
      </w:r>
    </w:p>
    <w:p w14:paraId="05ED20A1" w14:textId="77777777" w:rsidR="00F63EA1" w:rsidRPr="000374D3" w:rsidRDefault="00F63EA1" w:rsidP="00F63EA1">
      <w:pPr>
        <w:widowControl w:val="0"/>
        <w:autoSpaceDE w:val="0"/>
        <w:autoSpaceDN w:val="0"/>
        <w:adjustRightInd w:val="0"/>
        <w:spacing w:before="8" w:after="0" w:line="190" w:lineRule="exact"/>
        <w:rPr>
          <w:rFonts w:ascii="Arial Narrow" w:hAnsi="Arial Narrow"/>
          <w:sz w:val="19"/>
          <w:szCs w:val="19"/>
          <w:lang w:val="fr-FR"/>
        </w:rPr>
      </w:pPr>
    </w:p>
    <w:p w14:paraId="750977C8" w14:textId="77777777" w:rsidR="00F63EA1" w:rsidRPr="000374D3" w:rsidRDefault="00F63EA1" w:rsidP="00F63EA1">
      <w:pPr>
        <w:widowControl w:val="0"/>
        <w:autoSpaceDE w:val="0"/>
        <w:autoSpaceDN w:val="0"/>
        <w:adjustRightInd w:val="0"/>
        <w:spacing w:after="0" w:line="240" w:lineRule="auto"/>
        <w:ind w:left="138" w:right="7671"/>
        <w:jc w:val="both"/>
        <w:rPr>
          <w:rFonts w:ascii="Arial Narrow" w:hAnsi="Arial Narrow"/>
          <w:lang w:val="fr-FR"/>
        </w:rPr>
      </w:pPr>
      <w:r w:rsidRPr="000374D3">
        <w:rPr>
          <w:rFonts w:ascii="Arial Narrow" w:hAnsi="Arial Narrow"/>
          <w:b/>
          <w:bCs/>
          <w:lang w:val="fr-FR"/>
        </w:rPr>
        <w:t>Points</w:t>
      </w:r>
      <w:r w:rsidRPr="000374D3">
        <w:rPr>
          <w:rFonts w:ascii="Arial Narrow" w:hAnsi="Arial Narrow"/>
          <w:b/>
          <w:bCs/>
          <w:spacing w:val="-11"/>
          <w:lang w:val="fr-FR"/>
        </w:rPr>
        <w:t xml:space="preserve"> </w:t>
      </w:r>
      <w:r w:rsidRPr="000374D3">
        <w:rPr>
          <w:rFonts w:ascii="Arial Narrow" w:hAnsi="Arial Narrow"/>
          <w:b/>
          <w:bCs/>
          <w:lang w:val="fr-FR"/>
        </w:rPr>
        <w:t>abor</w:t>
      </w:r>
      <w:r w:rsidRPr="000374D3">
        <w:rPr>
          <w:rFonts w:ascii="Arial Narrow" w:hAnsi="Arial Narrow"/>
          <w:b/>
          <w:bCs/>
          <w:spacing w:val="-1"/>
          <w:lang w:val="fr-FR"/>
        </w:rPr>
        <w:t>d</w:t>
      </w:r>
      <w:r w:rsidRPr="000374D3">
        <w:rPr>
          <w:rFonts w:ascii="Arial Narrow" w:hAnsi="Arial Narrow"/>
          <w:b/>
          <w:bCs/>
          <w:lang w:val="fr-FR"/>
        </w:rPr>
        <w:t>és</w:t>
      </w:r>
      <w:r w:rsidRPr="000374D3">
        <w:rPr>
          <w:rFonts w:ascii="Arial Narrow" w:hAnsi="Arial Narrow"/>
          <w:b/>
          <w:bCs/>
          <w:spacing w:val="-5"/>
          <w:lang w:val="fr-FR"/>
        </w:rPr>
        <w:t xml:space="preserve"> </w:t>
      </w:r>
      <w:r w:rsidRPr="000374D3">
        <w:rPr>
          <w:rFonts w:ascii="Arial Narrow" w:hAnsi="Arial Narrow"/>
          <w:lang w:val="fr-FR"/>
        </w:rPr>
        <w:t>:</w:t>
      </w:r>
    </w:p>
    <w:p w14:paraId="074535CF" w14:textId="6EA8ADEB" w:rsidR="00F63EA1" w:rsidRPr="000374D3" w:rsidRDefault="00F63EA1" w:rsidP="623DF2C6">
      <w:pPr>
        <w:widowControl w:val="0"/>
        <w:tabs>
          <w:tab w:val="left" w:pos="1900"/>
        </w:tabs>
        <w:autoSpaceDE w:val="0"/>
        <w:autoSpaceDN w:val="0"/>
        <w:adjustRightInd w:val="0"/>
        <w:spacing w:after="0" w:line="240" w:lineRule="auto"/>
        <w:ind w:left="1554"/>
        <w:rPr>
          <w:rFonts w:ascii="Arial Narrow" w:hAnsi="Arial Narrow"/>
          <w:lang w:val="fr-FR"/>
        </w:rPr>
      </w:pPr>
      <w:r w:rsidRPr="000374D3">
        <w:rPr>
          <w:rFonts w:ascii="Arial Narrow" w:hAnsi="Arial Narrow"/>
          <w:w w:val="131"/>
          <w:sz w:val="24"/>
          <w:szCs w:val="24"/>
          <w:lang w:val="fr-FR"/>
        </w:rPr>
        <w:t>•</w:t>
      </w:r>
      <w:r w:rsidRPr="000374D3">
        <w:rPr>
          <w:rFonts w:ascii="Arial Narrow" w:hAnsi="Arial Narrow"/>
          <w:sz w:val="24"/>
          <w:szCs w:val="24"/>
          <w:lang w:val="fr-FR"/>
        </w:rPr>
        <w:tab/>
      </w:r>
      <w:r w:rsidRPr="623DF2C6">
        <w:rPr>
          <w:rFonts w:ascii="Arial Narrow" w:hAnsi="Arial Narrow"/>
          <w:lang w:val="fr-FR"/>
        </w:rPr>
        <w:t xml:space="preserve">Présentation du </w:t>
      </w:r>
      <w:r w:rsidR="3DE00498" w:rsidRPr="623DF2C6">
        <w:rPr>
          <w:rFonts w:ascii="Arial Narrow" w:hAnsi="Arial Narrow"/>
          <w:lang w:val="fr-FR"/>
        </w:rPr>
        <w:t xml:space="preserve"> Projet de Réponse  Urgence </w:t>
      </w:r>
      <w:r w:rsidR="3DE00498" w:rsidRPr="623DF2C6">
        <w:rPr>
          <w:rFonts w:ascii="Arial Narrow" w:eastAsia="Arial Narrow" w:hAnsi="Arial Narrow" w:cs="Arial Narrow"/>
          <w:color w:val="000000" w:themeColor="text1"/>
          <w:lang w:val="fr-FR"/>
        </w:rPr>
        <w:t>à la Crise</w:t>
      </w:r>
      <w:r w:rsidR="3DE00498" w:rsidRPr="623DF2C6">
        <w:rPr>
          <w:rFonts w:ascii="Arial Narrow" w:hAnsi="Arial Narrow"/>
          <w:lang w:val="fr-FR"/>
        </w:rPr>
        <w:t xml:space="preserve"> Alimentaire en Centrafrique (PRUCAC</w:t>
      </w:r>
      <w:r w:rsidRPr="623DF2C6">
        <w:rPr>
          <w:rFonts w:ascii="Arial Narrow" w:hAnsi="Arial Narrow"/>
          <w:lang w:val="fr-FR"/>
        </w:rPr>
        <w:t>;</w:t>
      </w:r>
    </w:p>
    <w:p w14:paraId="052E0D4F" w14:textId="77777777" w:rsidR="00F63EA1" w:rsidRPr="000374D3" w:rsidRDefault="00F63EA1" w:rsidP="00F63EA1">
      <w:pPr>
        <w:widowControl w:val="0"/>
        <w:tabs>
          <w:tab w:val="left" w:pos="1900"/>
        </w:tabs>
        <w:autoSpaceDE w:val="0"/>
        <w:autoSpaceDN w:val="0"/>
        <w:adjustRightInd w:val="0"/>
        <w:spacing w:before="18" w:after="0" w:line="240" w:lineRule="auto"/>
        <w:ind w:left="1554"/>
        <w:rPr>
          <w:rFonts w:ascii="Arial Narrow" w:hAnsi="Arial Narrow"/>
          <w:szCs w:val="24"/>
          <w:lang w:val="fr-FR"/>
        </w:rPr>
      </w:pPr>
      <w:r w:rsidRPr="000374D3">
        <w:rPr>
          <w:rFonts w:ascii="Arial Narrow" w:hAnsi="Arial Narrow"/>
          <w:w w:val="131"/>
          <w:szCs w:val="24"/>
          <w:lang w:val="fr-FR"/>
        </w:rPr>
        <w:t>•</w:t>
      </w:r>
      <w:r w:rsidRPr="000374D3">
        <w:rPr>
          <w:rFonts w:ascii="Arial Narrow" w:hAnsi="Arial Narrow"/>
          <w:szCs w:val="24"/>
          <w:lang w:val="fr-FR"/>
        </w:rPr>
        <w:tab/>
        <w:t>Perception du projet ;</w:t>
      </w:r>
    </w:p>
    <w:p w14:paraId="52C151A3" w14:textId="77777777" w:rsidR="00F63EA1" w:rsidRPr="000374D3" w:rsidRDefault="00F63EA1" w:rsidP="00F63EA1">
      <w:pPr>
        <w:widowControl w:val="0"/>
        <w:tabs>
          <w:tab w:val="left" w:pos="1900"/>
        </w:tabs>
        <w:autoSpaceDE w:val="0"/>
        <w:autoSpaceDN w:val="0"/>
        <w:adjustRightInd w:val="0"/>
        <w:spacing w:before="17" w:after="0" w:line="240" w:lineRule="auto"/>
        <w:ind w:left="1554"/>
        <w:rPr>
          <w:rFonts w:ascii="Arial Narrow" w:hAnsi="Arial Narrow"/>
          <w:szCs w:val="24"/>
          <w:lang w:val="fr-FR"/>
        </w:rPr>
      </w:pPr>
      <w:r w:rsidRPr="000374D3">
        <w:rPr>
          <w:rFonts w:ascii="Arial Narrow" w:hAnsi="Arial Narrow"/>
          <w:w w:val="131"/>
          <w:szCs w:val="24"/>
          <w:lang w:val="fr-FR"/>
        </w:rPr>
        <w:t>•</w:t>
      </w:r>
      <w:r w:rsidRPr="000374D3">
        <w:rPr>
          <w:rFonts w:ascii="Arial Narrow" w:hAnsi="Arial Narrow"/>
          <w:szCs w:val="24"/>
          <w:lang w:val="fr-FR"/>
        </w:rPr>
        <w:tab/>
        <w:t>Craintes et préoccupations liées</w:t>
      </w:r>
      <w:r w:rsidRPr="000374D3">
        <w:rPr>
          <w:rFonts w:ascii="Arial Narrow" w:hAnsi="Arial Narrow"/>
          <w:spacing w:val="-1"/>
          <w:szCs w:val="24"/>
          <w:lang w:val="fr-FR"/>
        </w:rPr>
        <w:t xml:space="preserve"> </w:t>
      </w:r>
      <w:r w:rsidRPr="000374D3">
        <w:rPr>
          <w:rFonts w:ascii="Arial Narrow" w:hAnsi="Arial Narrow"/>
          <w:szCs w:val="24"/>
          <w:lang w:val="fr-FR"/>
        </w:rPr>
        <w:t xml:space="preserve">à la </w:t>
      </w:r>
      <w:r w:rsidRPr="000374D3">
        <w:rPr>
          <w:rFonts w:ascii="Arial Narrow" w:hAnsi="Arial Narrow"/>
          <w:spacing w:val="-2"/>
          <w:szCs w:val="24"/>
          <w:lang w:val="fr-FR"/>
        </w:rPr>
        <w:t>m</w:t>
      </w:r>
      <w:r w:rsidRPr="000374D3">
        <w:rPr>
          <w:rFonts w:ascii="Arial Narrow" w:hAnsi="Arial Narrow"/>
          <w:spacing w:val="1"/>
          <w:szCs w:val="24"/>
          <w:lang w:val="fr-FR"/>
        </w:rPr>
        <w:t>i</w:t>
      </w:r>
      <w:r w:rsidRPr="000374D3">
        <w:rPr>
          <w:rFonts w:ascii="Arial Narrow" w:hAnsi="Arial Narrow"/>
          <w:szCs w:val="24"/>
          <w:lang w:val="fr-FR"/>
        </w:rPr>
        <w:t>se en œuvre du projet ;</w:t>
      </w:r>
    </w:p>
    <w:p w14:paraId="5D65AE0F" w14:textId="77777777" w:rsidR="00F63EA1" w:rsidRPr="000374D3" w:rsidRDefault="00F63EA1" w:rsidP="00F63EA1">
      <w:pPr>
        <w:widowControl w:val="0"/>
        <w:tabs>
          <w:tab w:val="left" w:pos="1900"/>
        </w:tabs>
        <w:autoSpaceDE w:val="0"/>
        <w:autoSpaceDN w:val="0"/>
        <w:adjustRightInd w:val="0"/>
        <w:spacing w:before="18" w:after="0" w:line="240" w:lineRule="auto"/>
        <w:ind w:left="1554"/>
        <w:rPr>
          <w:rFonts w:ascii="Arial Narrow" w:hAnsi="Arial Narrow"/>
          <w:szCs w:val="24"/>
          <w:lang w:val="fr-FR"/>
        </w:rPr>
      </w:pPr>
      <w:r w:rsidRPr="000374D3">
        <w:rPr>
          <w:rFonts w:ascii="Arial Narrow" w:hAnsi="Arial Narrow"/>
          <w:w w:val="131"/>
          <w:szCs w:val="24"/>
          <w:lang w:val="fr-FR"/>
        </w:rPr>
        <w:t>•</w:t>
      </w:r>
      <w:r w:rsidRPr="000374D3">
        <w:rPr>
          <w:rFonts w:ascii="Arial Narrow" w:hAnsi="Arial Narrow"/>
          <w:szCs w:val="24"/>
          <w:lang w:val="fr-FR"/>
        </w:rPr>
        <w:tab/>
        <w:t>Attentes</w:t>
      </w:r>
      <w:r w:rsidRPr="000374D3">
        <w:rPr>
          <w:rFonts w:ascii="Arial Narrow" w:hAnsi="Arial Narrow"/>
          <w:spacing w:val="-1"/>
          <w:szCs w:val="24"/>
          <w:lang w:val="fr-FR"/>
        </w:rPr>
        <w:t xml:space="preserve"> </w:t>
      </w:r>
      <w:r w:rsidRPr="000374D3">
        <w:rPr>
          <w:rFonts w:ascii="Arial Narrow" w:hAnsi="Arial Narrow"/>
          <w:szCs w:val="24"/>
          <w:lang w:val="fr-FR"/>
        </w:rPr>
        <w:t>et</w:t>
      </w:r>
      <w:r w:rsidRPr="000374D3">
        <w:rPr>
          <w:rFonts w:ascii="Arial Narrow" w:hAnsi="Arial Narrow"/>
          <w:spacing w:val="-1"/>
          <w:szCs w:val="24"/>
          <w:lang w:val="fr-FR"/>
        </w:rPr>
        <w:t xml:space="preserve"> </w:t>
      </w:r>
      <w:r w:rsidRPr="000374D3">
        <w:rPr>
          <w:rFonts w:ascii="Arial Narrow" w:hAnsi="Arial Narrow"/>
          <w:szCs w:val="24"/>
          <w:lang w:val="fr-FR"/>
        </w:rPr>
        <w:t>recom</w:t>
      </w:r>
      <w:r w:rsidRPr="000374D3">
        <w:rPr>
          <w:rFonts w:ascii="Arial Narrow" w:hAnsi="Arial Narrow"/>
          <w:spacing w:val="-2"/>
          <w:szCs w:val="24"/>
          <w:lang w:val="fr-FR"/>
        </w:rPr>
        <w:t>m</w:t>
      </w:r>
      <w:r w:rsidRPr="000374D3">
        <w:rPr>
          <w:rFonts w:ascii="Arial Narrow" w:hAnsi="Arial Narrow"/>
          <w:szCs w:val="24"/>
          <w:lang w:val="fr-FR"/>
        </w:rPr>
        <w:t>anda</w:t>
      </w:r>
      <w:r w:rsidRPr="000374D3">
        <w:rPr>
          <w:rFonts w:ascii="Arial Narrow" w:hAnsi="Arial Narrow"/>
          <w:spacing w:val="2"/>
          <w:szCs w:val="24"/>
          <w:lang w:val="fr-FR"/>
        </w:rPr>
        <w:t>t</w:t>
      </w:r>
      <w:r w:rsidRPr="000374D3">
        <w:rPr>
          <w:rFonts w:ascii="Arial Narrow" w:hAnsi="Arial Narrow"/>
          <w:spacing w:val="1"/>
          <w:szCs w:val="24"/>
          <w:lang w:val="fr-FR"/>
        </w:rPr>
        <w:t>i</w:t>
      </w:r>
      <w:r w:rsidRPr="000374D3">
        <w:rPr>
          <w:rFonts w:ascii="Arial Narrow" w:hAnsi="Arial Narrow"/>
          <w:szCs w:val="24"/>
          <w:lang w:val="fr-FR"/>
        </w:rPr>
        <w:t>ons</w:t>
      </w:r>
      <w:r w:rsidRPr="000374D3">
        <w:rPr>
          <w:rFonts w:ascii="Arial Narrow" w:hAnsi="Arial Narrow"/>
          <w:spacing w:val="1"/>
          <w:szCs w:val="24"/>
          <w:lang w:val="fr-FR"/>
        </w:rPr>
        <w:t xml:space="preserve"> </w:t>
      </w:r>
      <w:r w:rsidRPr="000374D3">
        <w:rPr>
          <w:rFonts w:ascii="Arial Narrow" w:hAnsi="Arial Narrow"/>
          <w:szCs w:val="24"/>
          <w:lang w:val="fr-FR"/>
        </w:rPr>
        <w:t xml:space="preserve">sur la </w:t>
      </w:r>
      <w:r w:rsidRPr="000374D3">
        <w:rPr>
          <w:rFonts w:ascii="Arial Narrow" w:hAnsi="Arial Narrow"/>
          <w:spacing w:val="-2"/>
          <w:szCs w:val="24"/>
          <w:lang w:val="fr-FR"/>
        </w:rPr>
        <w:t>m</w:t>
      </w:r>
      <w:r w:rsidRPr="000374D3">
        <w:rPr>
          <w:rFonts w:ascii="Arial Narrow" w:hAnsi="Arial Narrow"/>
          <w:spacing w:val="1"/>
          <w:szCs w:val="24"/>
          <w:lang w:val="fr-FR"/>
        </w:rPr>
        <w:t>i</w:t>
      </w:r>
      <w:r w:rsidRPr="000374D3">
        <w:rPr>
          <w:rFonts w:ascii="Arial Narrow" w:hAnsi="Arial Narrow"/>
          <w:szCs w:val="24"/>
          <w:lang w:val="fr-FR"/>
        </w:rPr>
        <w:t>se en œuvre.</w:t>
      </w:r>
    </w:p>
    <w:p w14:paraId="20D3591B" w14:textId="77777777" w:rsidR="00F63EA1" w:rsidRPr="000374D3" w:rsidRDefault="00F63EA1" w:rsidP="00F63EA1">
      <w:pPr>
        <w:shd w:val="clear" w:color="auto" w:fill="FFFFFF"/>
        <w:spacing w:after="0" w:line="240" w:lineRule="auto"/>
        <w:rPr>
          <w:rFonts w:ascii="Arial Narrow" w:hAnsi="Arial Narrow" w:cs="Arial"/>
          <w:b/>
          <w:lang w:val="fr-FR"/>
        </w:rPr>
      </w:pPr>
    </w:p>
    <w:p w14:paraId="670E2A9C" w14:textId="77777777" w:rsidR="00F63EA1" w:rsidRPr="000374D3" w:rsidRDefault="00F63EA1" w:rsidP="00F63EA1">
      <w:pPr>
        <w:widowControl w:val="0"/>
        <w:autoSpaceDE w:val="0"/>
        <w:autoSpaceDN w:val="0"/>
        <w:adjustRightInd w:val="0"/>
        <w:spacing w:after="0" w:line="240" w:lineRule="auto"/>
        <w:ind w:left="138" w:right="5190"/>
        <w:jc w:val="both"/>
        <w:rPr>
          <w:rFonts w:ascii="Arial Narrow" w:hAnsi="Arial Narrow"/>
          <w:lang w:val="fr-FR"/>
        </w:rPr>
      </w:pPr>
      <w:r w:rsidRPr="000374D3">
        <w:rPr>
          <w:rFonts w:ascii="Arial Narrow" w:hAnsi="Arial Narrow"/>
          <w:b/>
          <w:bCs/>
          <w:lang w:val="fr-FR"/>
        </w:rPr>
        <w:t>1.</w:t>
      </w:r>
      <w:r w:rsidRPr="000374D3">
        <w:rPr>
          <w:rFonts w:ascii="Arial Narrow" w:hAnsi="Arial Narrow"/>
          <w:b/>
          <w:bCs/>
          <w:spacing w:val="-7"/>
          <w:lang w:val="fr-FR"/>
        </w:rPr>
        <w:t xml:space="preserve"> </w:t>
      </w:r>
      <w:r w:rsidRPr="000374D3">
        <w:rPr>
          <w:rFonts w:ascii="Arial Narrow" w:hAnsi="Arial Narrow"/>
          <w:b/>
          <w:bCs/>
          <w:lang w:val="fr-FR"/>
        </w:rPr>
        <w:t>Trame</w:t>
      </w:r>
      <w:r w:rsidRPr="000374D3">
        <w:rPr>
          <w:rFonts w:ascii="Arial Narrow" w:hAnsi="Arial Narrow"/>
          <w:b/>
          <w:bCs/>
          <w:spacing w:val="-6"/>
          <w:lang w:val="fr-FR"/>
        </w:rPr>
        <w:t xml:space="preserve"> </w:t>
      </w:r>
      <w:r w:rsidRPr="000374D3">
        <w:rPr>
          <w:rFonts w:ascii="Arial Narrow" w:hAnsi="Arial Narrow"/>
          <w:b/>
          <w:bCs/>
          <w:lang w:val="fr-FR"/>
        </w:rPr>
        <w:t>du</w:t>
      </w:r>
      <w:r w:rsidRPr="000374D3">
        <w:rPr>
          <w:rFonts w:ascii="Arial Narrow" w:hAnsi="Arial Narrow"/>
          <w:b/>
          <w:bCs/>
          <w:spacing w:val="-2"/>
          <w:lang w:val="fr-FR"/>
        </w:rPr>
        <w:t xml:space="preserve"> </w:t>
      </w:r>
      <w:r w:rsidRPr="000374D3">
        <w:rPr>
          <w:rFonts w:ascii="Arial Narrow" w:hAnsi="Arial Narrow"/>
          <w:b/>
          <w:bCs/>
          <w:lang w:val="fr-FR"/>
        </w:rPr>
        <w:t>déroulement</w:t>
      </w:r>
      <w:r w:rsidRPr="000374D3">
        <w:rPr>
          <w:rFonts w:ascii="Arial Narrow" w:hAnsi="Arial Narrow"/>
          <w:b/>
          <w:bCs/>
          <w:spacing w:val="-10"/>
          <w:lang w:val="fr-FR"/>
        </w:rPr>
        <w:t xml:space="preserve"> </w:t>
      </w:r>
      <w:r w:rsidRPr="000374D3">
        <w:rPr>
          <w:rFonts w:ascii="Arial Narrow" w:hAnsi="Arial Narrow"/>
          <w:b/>
          <w:bCs/>
          <w:lang w:val="fr-FR"/>
        </w:rPr>
        <w:t>de</w:t>
      </w:r>
      <w:r w:rsidRPr="000374D3">
        <w:rPr>
          <w:rFonts w:ascii="Arial Narrow" w:hAnsi="Arial Narrow"/>
          <w:b/>
          <w:bCs/>
          <w:spacing w:val="-2"/>
          <w:lang w:val="fr-FR"/>
        </w:rPr>
        <w:t xml:space="preserve"> </w:t>
      </w:r>
      <w:r w:rsidRPr="000374D3">
        <w:rPr>
          <w:rFonts w:ascii="Arial Narrow" w:hAnsi="Arial Narrow"/>
          <w:b/>
          <w:bCs/>
          <w:lang w:val="fr-FR"/>
        </w:rPr>
        <w:t>la</w:t>
      </w:r>
      <w:r w:rsidRPr="000374D3">
        <w:rPr>
          <w:rFonts w:ascii="Arial Narrow" w:hAnsi="Arial Narrow"/>
          <w:b/>
          <w:bCs/>
          <w:spacing w:val="-2"/>
          <w:lang w:val="fr-FR"/>
        </w:rPr>
        <w:t xml:space="preserve"> </w:t>
      </w:r>
      <w:r w:rsidRPr="000374D3">
        <w:rPr>
          <w:rFonts w:ascii="Arial Narrow" w:hAnsi="Arial Narrow"/>
          <w:b/>
          <w:bCs/>
          <w:lang w:val="fr-FR"/>
        </w:rPr>
        <w:t>rencontre</w:t>
      </w:r>
      <w:r w:rsidRPr="000374D3">
        <w:rPr>
          <w:rFonts w:ascii="Arial Narrow" w:hAnsi="Arial Narrow"/>
          <w:b/>
          <w:bCs/>
          <w:spacing w:val="-9"/>
          <w:lang w:val="fr-FR"/>
        </w:rPr>
        <w:t xml:space="preserve"> </w:t>
      </w:r>
      <w:r w:rsidRPr="000374D3">
        <w:rPr>
          <w:rFonts w:ascii="Arial Narrow" w:hAnsi="Arial Narrow"/>
          <w:lang w:val="fr-FR"/>
        </w:rPr>
        <w:t>:</w:t>
      </w:r>
    </w:p>
    <w:p w14:paraId="25859FA7" w14:textId="77777777" w:rsidR="00F63EA1" w:rsidRPr="000374D3" w:rsidRDefault="00F63EA1" w:rsidP="00F63EA1">
      <w:pPr>
        <w:widowControl w:val="0"/>
        <w:autoSpaceDE w:val="0"/>
        <w:autoSpaceDN w:val="0"/>
        <w:adjustRightInd w:val="0"/>
        <w:spacing w:before="9" w:after="0" w:line="190" w:lineRule="exact"/>
        <w:rPr>
          <w:rFonts w:ascii="Arial Narrow" w:hAnsi="Arial Narrow"/>
          <w:sz w:val="19"/>
          <w:szCs w:val="19"/>
          <w:lang w:val="fr-FR"/>
        </w:rPr>
      </w:pPr>
    </w:p>
    <w:p w14:paraId="124AA29C" w14:textId="128D9580" w:rsidR="00F63EA1" w:rsidRPr="000374D3" w:rsidRDefault="00F63EA1" w:rsidP="623DF2C6">
      <w:pPr>
        <w:widowControl w:val="0"/>
        <w:autoSpaceDE w:val="0"/>
        <w:autoSpaceDN w:val="0"/>
        <w:adjustRightInd w:val="0"/>
        <w:spacing w:after="0"/>
        <w:ind w:left="138" w:right="102"/>
        <w:jc w:val="both"/>
        <w:rPr>
          <w:rFonts w:ascii="Arial Narrow" w:hAnsi="Arial Narrow"/>
          <w:lang w:val="fr-FR"/>
        </w:rPr>
      </w:pPr>
      <w:r w:rsidRPr="000374D3">
        <w:rPr>
          <w:rFonts w:ascii="Arial Narrow" w:hAnsi="Arial Narrow"/>
          <w:lang w:val="fr-FR"/>
        </w:rPr>
        <w:t>La</w:t>
      </w:r>
      <w:r w:rsidRPr="000374D3">
        <w:rPr>
          <w:rFonts w:ascii="Arial Narrow" w:hAnsi="Arial Narrow"/>
          <w:spacing w:val="27"/>
          <w:lang w:val="fr-FR"/>
        </w:rPr>
        <w:t xml:space="preserve"> </w:t>
      </w:r>
      <w:r w:rsidRPr="000374D3">
        <w:rPr>
          <w:rFonts w:ascii="Arial Narrow" w:hAnsi="Arial Narrow"/>
          <w:lang w:val="fr-FR"/>
        </w:rPr>
        <w:t>pr</w:t>
      </w:r>
      <w:r w:rsidRPr="000374D3">
        <w:rPr>
          <w:rFonts w:ascii="Arial Narrow" w:hAnsi="Arial Narrow"/>
          <w:spacing w:val="1"/>
          <w:lang w:val="fr-FR"/>
        </w:rPr>
        <w:t>e</w:t>
      </w:r>
      <w:r w:rsidRPr="000374D3">
        <w:rPr>
          <w:rFonts w:ascii="Arial Narrow" w:hAnsi="Arial Narrow"/>
          <w:spacing w:val="-2"/>
          <w:lang w:val="fr-FR"/>
        </w:rPr>
        <w:t>m</w:t>
      </w:r>
      <w:r w:rsidRPr="000374D3">
        <w:rPr>
          <w:rFonts w:ascii="Arial Narrow" w:hAnsi="Arial Narrow"/>
          <w:lang w:val="fr-FR"/>
        </w:rPr>
        <w:t>iè</w:t>
      </w:r>
      <w:r w:rsidRPr="000374D3">
        <w:rPr>
          <w:rFonts w:ascii="Arial Narrow" w:hAnsi="Arial Narrow"/>
          <w:spacing w:val="1"/>
          <w:lang w:val="fr-FR"/>
        </w:rPr>
        <w:t>r</w:t>
      </w:r>
      <w:r w:rsidRPr="000374D3">
        <w:rPr>
          <w:rFonts w:ascii="Arial Narrow" w:hAnsi="Arial Narrow"/>
          <w:lang w:val="fr-FR"/>
        </w:rPr>
        <w:t>e</w:t>
      </w:r>
      <w:r w:rsidRPr="000374D3">
        <w:rPr>
          <w:rFonts w:ascii="Arial Narrow" w:hAnsi="Arial Narrow"/>
          <w:spacing w:val="31"/>
          <w:lang w:val="fr-FR"/>
        </w:rPr>
        <w:t xml:space="preserve"> </w:t>
      </w:r>
      <w:r w:rsidRPr="000374D3">
        <w:rPr>
          <w:rFonts w:ascii="Arial Narrow" w:hAnsi="Arial Narrow"/>
          <w:lang w:val="fr-FR"/>
        </w:rPr>
        <w:t>étape</w:t>
      </w:r>
      <w:r w:rsidRPr="000374D3">
        <w:rPr>
          <w:rFonts w:ascii="Arial Narrow" w:hAnsi="Arial Narrow"/>
          <w:spacing w:val="32"/>
          <w:lang w:val="fr-FR"/>
        </w:rPr>
        <w:t xml:space="preserve"> a </w:t>
      </w:r>
      <w:r w:rsidRPr="000374D3">
        <w:rPr>
          <w:rFonts w:ascii="Arial Narrow" w:hAnsi="Arial Narrow"/>
          <w:lang w:val="fr-FR"/>
        </w:rPr>
        <w:t>consisté à présenter le nouveau projet de la Banque dénommé</w:t>
      </w:r>
      <w:r w:rsidRPr="623DF2C6">
        <w:rPr>
          <w:rFonts w:ascii="Arial Narrow" w:hAnsi="Arial Narrow"/>
          <w:lang w:val="fr-FR"/>
        </w:rPr>
        <w:t xml:space="preserve"> </w:t>
      </w:r>
      <w:r w:rsidR="0E98F35E" w:rsidRPr="623DF2C6">
        <w:rPr>
          <w:rFonts w:ascii="Arial Narrow" w:hAnsi="Arial Narrow"/>
          <w:lang w:val="fr-FR"/>
        </w:rPr>
        <w:t xml:space="preserve"> Projet de Réponse  Urgence </w:t>
      </w:r>
      <w:r w:rsidR="0E98F35E" w:rsidRPr="623DF2C6">
        <w:rPr>
          <w:rFonts w:ascii="Arial Narrow" w:eastAsia="Arial Narrow" w:hAnsi="Arial Narrow" w:cs="Arial Narrow"/>
          <w:color w:val="000000" w:themeColor="text1"/>
          <w:lang w:val="fr-FR"/>
        </w:rPr>
        <w:t>à la Crise</w:t>
      </w:r>
      <w:r w:rsidR="0E98F35E" w:rsidRPr="623DF2C6">
        <w:rPr>
          <w:rFonts w:ascii="Arial Narrow" w:hAnsi="Arial Narrow"/>
          <w:lang w:val="fr-FR"/>
        </w:rPr>
        <w:t xml:space="preserve"> Alimentaire en Centrafrique (PRUCAC</w:t>
      </w:r>
      <w:r w:rsidRPr="000374D3">
        <w:rPr>
          <w:rFonts w:ascii="Arial Narrow" w:hAnsi="Arial Narrow"/>
          <w:lang w:val="fr-FR"/>
        </w:rPr>
        <w:t xml:space="preserve"> permettant de susciter la mobilisation des parties prenantes.</w:t>
      </w:r>
      <w:r w:rsidRPr="000374D3">
        <w:rPr>
          <w:rFonts w:ascii="Arial Narrow" w:hAnsi="Arial Narrow"/>
          <w:spacing w:val="1"/>
          <w:lang w:val="fr-FR"/>
        </w:rPr>
        <w:t xml:space="preserve"> </w:t>
      </w:r>
      <w:r w:rsidRPr="000374D3">
        <w:rPr>
          <w:rFonts w:ascii="Arial Narrow" w:hAnsi="Arial Narrow"/>
          <w:lang w:val="fr-FR"/>
        </w:rPr>
        <w:t>Dans</w:t>
      </w:r>
      <w:r w:rsidRPr="000374D3">
        <w:rPr>
          <w:rFonts w:ascii="Arial Narrow" w:hAnsi="Arial Narrow"/>
          <w:spacing w:val="3"/>
          <w:lang w:val="fr-FR"/>
        </w:rPr>
        <w:t xml:space="preserve"> </w:t>
      </w:r>
      <w:r w:rsidRPr="000374D3">
        <w:rPr>
          <w:rFonts w:ascii="Arial Narrow" w:hAnsi="Arial Narrow"/>
          <w:lang w:val="fr-FR"/>
        </w:rPr>
        <w:t>ce</w:t>
      </w:r>
      <w:r w:rsidRPr="000374D3">
        <w:rPr>
          <w:rFonts w:ascii="Arial Narrow" w:hAnsi="Arial Narrow"/>
          <w:spacing w:val="7"/>
          <w:lang w:val="fr-FR"/>
        </w:rPr>
        <w:t xml:space="preserve"> </w:t>
      </w:r>
      <w:r w:rsidRPr="000374D3">
        <w:rPr>
          <w:rFonts w:ascii="Arial Narrow" w:hAnsi="Arial Narrow"/>
          <w:lang w:val="fr-FR"/>
        </w:rPr>
        <w:t>sens,</w:t>
      </w:r>
      <w:r w:rsidRPr="000374D3">
        <w:rPr>
          <w:rFonts w:ascii="Arial Narrow" w:hAnsi="Arial Narrow"/>
          <w:spacing w:val="3"/>
          <w:lang w:val="fr-FR"/>
        </w:rPr>
        <w:t xml:space="preserve"> </w:t>
      </w:r>
      <w:r w:rsidRPr="000374D3">
        <w:rPr>
          <w:rFonts w:ascii="Arial Narrow" w:hAnsi="Arial Narrow"/>
          <w:lang w:val="fr-FR"/>
        </w:rPr>
        <w:t>l</w:t>
      </w:r>
      <w:r w:rsidRPr="000374D3">
        <w:rPr>
          <w:rFonts w:ascii="Arial Narrow" w:hAnsi="Arial Narrow"/>
          <w:spacing w:val="-1"/>
          <w:lang w:val="fr-FR"/>
        </w:rPr>
        <w:t>es deux spécialistes en occurrence Pierre Ouangbao et</w:t>
      </w:r>
      <w:r w:rsidRPr="000374D3">
        <w:rPr>
          <w:rFonts w:ascii="Arial Narrow" w:hAnsi="Arial Narrow"/>
          <w:spacing w:val="3"/>
          <w:lang w:val="fr-FR"/>
        </w:rPr>
        <w:t xml:space="preserve"> </w:t>
      </w:r>
      <w:r w:rsidRPr="000374D3">
        <w:rPr>
          <w:rFonts w:ascii="Arial Narrow" w:hAnsi="Arial Narrow"/>
          <w:lang w:val="fr-FR"/>
        </w:rPr>
        <w:t>Parfait</w:t>
      </w:r>
      <w:r w:rsidRPr="000374D3">
        <w:rPr>
          <w:rFonts w:ascii="Arial Narrow" w:hAnsi="Arial Narrow"/>
          <w:spacing w:val="3"/>
          <w:lang w:val="fr-FR"/>
        </w:rPr>
        <w:t xml:space="preserve"> </w:t>
      </w:r>
      <w:r w:rsidRPr="000374D3">
        <w:rPr>
          <w:rFonts w:ascii="Arial Narrow" w:hAnsi="Arial Narrow"/>
          <w:lang w:val="fr-FR"/>
        </w:rPr>
        <w:t>E</w:t>
      </w:r>
      <w:r w:rsidRPr="000374D3">
        <w:rPr>
          <w:rFonts w:ascii="Arial Narrow" w:hAnsi="Arial Narrow"/>
          <w:spacing w:val="2"/>
          <w:lang w:val="fr-FR"/>
        </w:rPr>
        <w:t>d</w:t>
      </w:r>
      <w:r w:rsidRPr="000374D3">
        <w:rPr>
          <w:rFonts w:ascii="Arial Narrow" w:hAnsi="Arial Narrow"/>
          <w:lang w:val="fr-FR"/>
        </w:rPr>
        <w:t>mond</w:t>
      </w:r>
      <w:r w:rsidRPr="000374D3">
        <w:rPr>
          <w:rFonts w:ascii="Arial Narrow" w:hAnsi="Arial Narrow"/>
          <w:spacing w:val="7"/>
          <w:lang w:val="fr-FR"/>
        </w:rPr>
        <w:t xml:space="preserve"> </w:t>
      </w:r>
      <w:r w:rsidRPr="000374D3">
        <w:rPr>
          <w:rFonts w:ascii="Arial Narrow" w:hAnsi="Arial Narrow"/>
          <w:lang w:val="fr-FR"/>
        </w:rPr>
        <w:t xml:space="preserve">Macket </w:t>
      </w:r>
      <w:r w:rsidRPr="000374D3">
        <w:rPr>
          <w:rFonts w:ascii="Arial Narrow" w:hAnsi="Arial Narrow"/>
          <w:spacing w:val="9"/>
          <w:lang w:val="fr-FR"/>
        </w:rPr>
        <w:t xml:space="preserve">ont </w:t>
      </w:r>
      <w:r w:rsidRPr="000374D3">
        <w:rPr>
          <w:rFonts w:ascii="Arial Narrow" w:hAnsi="Arial Narrow"/>
          <w:lang w:val="fr-FR"/>
        </w:rPr>
        <w:t>procède</w:t>
      </w:r>
      <w:r w:rsidRPr="000374D3">
        <w:rPr>
          <w:rFonts w:ascii="Arial Narrow" w:hAnsi="Arial Narrow"/>
          <w:spacing w:val="2"/>
          <w:lang w:val="fr-FR"/>
        </w:rPr>
        <w:t xml:space="preserve"> </w:t>
      </w:r>
      <w:r w:rsidRPr="000374D3">
        <w:rPr>
          <w:rFonts w:ascii="Arial Narrow" w:hAnsi="Arial Narrow"/>
          <w:lang w:val="fr-FR"/>
        </w:rPr>
        <w:t>à la</w:t>
      </w:r>
      <w:r w:rsidRPr="000374D3">
        <w:rPr>
          <w:rFonts w:ascii="Arial Narrow" w:hAnsi="Arial Narrow"/>
          <w:spacing w:val="22"/>
          <w:lang w:val="fr-FR"/>
        </w:rPr>
        <w:t xml:space="preserve"> </w:t>
      </w:r>
      <w:r w:rsidRPr="000374D3">
        <w:rPr>
          <w:rFonts w:ascii="Arial Narrow" w:hAnsi="Arial Narrow"/>
          <w:lang w:val="fr-FR"/>
        </w:rPr>
        <w:t>présentation,</w:t>
      </w:r>
      <w:r w:rsidRPr="000374D3">
        <w:rPr>
          <w:rFonts w:ascii="Arial Narrow" w:hAnsi="Arial Narrow"/>
          <w:spacing w:val="22"/>
          <w:lang w:val="fr-FR"/>
        </w:rPr>
        <w:t xml:space="preserve"> </w:t>
      </w:r>
      <w:r w:rsidRPr="000374D3">
        <w:rPr>
          <w:rFonts w:ascii="Arial Narrow" w:hAnsi="Arial Narrow"/>
          <w:lang w:val="fr-FR"/>
        </w:rPr>
        <w:t>dans</w:t>
      </w:r>
      <w:r w:rsidRPr="000374D3">
        <w:rPr>
          <w:rFonts w:ascii="Arial Narrow" w:hAnsi="Arial Narrow"/>
          <w:spacing w:val="18"/>
          <w:lang w:val="fr-FR"/>
        </w:rPr>
        <w:t xml:space="preserve"> </w:t>
      </w:r>
      <w:r w:rsidRPr="000374D3">
        <w:rPr>
          <w:rFonts w:ascii="Arial Narrow" w:hAnsi="Arial Narrow"/>
          <w:lang w:val="fr-FR"/>
        </w:rPr>
        <w:t>un</w:t>
      </w:r>
      <w:r w:rsidRPr="000374D3">
        <w:rPr>
          <w:rFonts w:ascii="Arial Narrow" w:hAnsi="Arial Narrow"/>
          <w:spacing w:val="20"/>
          <w:lang w:val="fr-FR"/>
        </w:rPr>
        <w:t xml:space="preserve"> </w:t>
      </w:r>
      <w:r w:rsidRPr="000374D3">
        <w:rPr>
          <w:rFonts w:ascii="Arial Narrow" w:hAnsi="Arial Narrow"/>
          <w:lang w:val="fr-FR"/>
        </w:rPr>
        <w:t>p</w:t>
      </w:r>
      <w:r w:rsidRPr="000374D3">
        <w:rPr>
          <w:rFonts w:ascii="Arial Narrow" w:hAnsi="Arial Narrow"/>
          <w:spacing w:val="-1"/>
          <w:lang w:val="fr-FR"/>
        </w:rPr>
        <w:t>r</w:t>
      </w:r>
      <w:r w:rsidRPr="000374D3">
        <w:rPr>
          <w:rFonts w:ascii="Arial Narrow" w:hAnsi="Arial Narrow"/>
          <w:lang w:val="fr-FR"/>
        </w:rPr>
        <w:t>e</w:t>
      </w:r>
      <w:r w:rsidRPr="000374D3">
        <w:rPr>
          <w:rFonts w:ascii="Arial Narrow" w:hAnsi="Arial Narrow"/>
          <w:spacing w:val="-2"/>
          <w:lang w:val="fr-FR"/>
        </w:rPr>
        <w:t>m</w:t>
      </w:r>
      <w:r w:rsidRPr="000374D3">
        <w:rPr>
          <w:rFonts w:ascii="Arial Narrow" w:hAnsi="Arial Narrow"/>
          <w:lang w:val="fr-FR"/>
        </w:rPr>
        <w:t>ier</w:t>
      </w:r>
      <w:r w:rsidRPr="000374D3">
        <w:rPr>
          <w:rFonts w:ascii="Arial Narrow" w:hAnsi="Arial Narrow"/>
          <w:spacing w:val="21"/>
          <w:lang w:val="fr-FR"/>
        </w:rPr>
        <w:t xml:space="preserve"> </w:t>
      </w:r>
      <w:r w:rsidRPr="000374D3">
        <w:rPr>
          <w:rFonts w:ascii="Arial Narrow" w:hAnsi="Arial Narrow"/>
          <w:lang w:val="fr-FR"/>
        </w:rPr>
        <w:t>temps</w:t>
      </w:r>
      <w:r w:rsidRPr="000374D3">
        <w:rPr>
          <w:rFonts w:ascii="Arial Narrow" w:hAnsi="Arial Narrow"/>
          <w:spacing w:val="18"/>
          <w:lang w:val="fr-FR"/>
        </w:rPr>
        <w:t xml:space="preserve"> </w:t>
      </w:r>
      <w:r w:rsidRPr="000374D3">
        <w:rPr>
          <w:rFonts w:ascii="Arial Narrow" w:hAnsi="Arial Narrow"/>
          <w:lang w:val="fr-FR"/>
        </w:rPr>
        <w:t>de</w:t>
      </w:r>
      <w:r w:rsidRPr="000374D3">
        <w:rPr>
          <w:rFonts w:ascii="Arial Narrow" w:hAnsi="Arial Narrow"/>
          <w:spacing w:val="20"/>
          <w:lang w:val="fr-FR"/>
        </w:rPr>
        <w:t xml:space="preserve"> </w:t>
      </w:r>
      <w:r w:rsidRPr="000374D3">
        <w:rPr>
          <w:rFonts w:ascii="Arial Narrow" w:hAnsi="Arial Narrow"/>
          <w:lang w:val="fr-FR"/>
        </w:rPr>
        <w:t>l</w:t>
      </w:r>
      <w:r w:rsidRPr="000374D3">
        <w:rPr>
          <w:rFonts w:ascii="Arial Narrow" w:hAnsi="Arial Narrow"/>
          <w:spacing w:val="-1"/>
          <w:lang w:val="fr-FR"/>
        </w:rPr>
        <w:t>'</w:t>
      </w:r>
      <w:r w:rsidRPr="000374D3">
        <w:rPr>
          <w:rFonts w:ascii="Arial Narrow" w:hAnsi="Arial Narrow"/>
          <w:lang w:val="fr-FR"/>
        </w:rPr>
        <w:t>équipe</w:t>
      </w:r>
      <w:r w:rsidRPr="000374D3">
        <w:rPr>
          <w:rFonts w:ascii="Arial Narrow" w:hAnsi="Arial Narrow"/>
          <w:spacing w:val="13"/>
          <w:lang w:val="fr-FR"/>
        </w:rPr>
        <w:t xml:space="preserve"> et </w:t>
      </w:r>
      <w:r w:rsidRPr="000374D3">
        <w:rPr>
          <w:rFonts w:ascii="Arial Narrow" w:hAnsi="Arial Narrow"/>
          <w:lang w:val="fr-FR"/>
        </w:rPr>
        <w:t>du</w:t>
      </w:r>
      <w:r w:rsidRPr="000374D3">
        <w:rPr>
          <w:rFonts w:ascii="Arial Narrow" w:hAnsi="Arial Narrow"/>
          <w:spacing w:val="20"/>
          <w:lang w:val="fr-FR"/>
        </w:rPr>
        <w:t xml:space="preserve"> </w:t>
      </w:r>
      <w:r w:rsidRPr="000374D3">
        <w:rPr>
          <w:rFonts w:ascii="Arial Narrow" w:hAnsi="Arial Narrow"/>
          <w:lang w:val="fr-FR"/>
        </w:rPr>
        <w:t>PRADAC en l'accent sur</w:t>
      </w:r>
      <w:r w:rsidRPr="000374D3">
        <w:rPr>
          <w:rFonts w:ascii="Arial Narrow" w:hAnsi="Arial Narrow"/>
          <w:spacing w:val="-2"/>
          <w:lang w:val="fr-FR"/>
        </w:rPr>
        <w:t xml:space="preserve"> </w:t>
      </w:r>
      <w:r w:rsidRPr="000374D3">
        <w:rPr>
          <w:rFonts w:ascii="Arial Narrow" w:hAnsi="Arial Narrow"/>
          <w:lang w:val="fr-FR"/>
        </w:rPr>
        <w:t>les composantes du nouveau p</w:t>
      </w:r>
      <w:r w:rsidRPr="000374D3">
        <w:rPr>
          <w:rFonts w:ascii="Arial Narrow" w:hAnsi="Arial Narrow"/>
          <w:spacing w:val="-1"/>
          <w:lang w:val="fr-FR"/>
        </w:rPr>
        <w:t>r</w:t>
      </w:r>
      <w:r w:rsidRPr="000374D3">
        <w:rPr>
          <w:rFonts w:ascii="Arial Narrow" w:hAnsi="Arial Narrow"/>
          <w:lang w:val="fr-FR"/>
        </w:rPr>
        <w:t>ojet.</w:t>
      </w:r>
    </w:p>
    <w:p w14:paraId="544D0573" w14:textId="77777777" w:rsidR="00F63EA1" w:rsidRPr="000374D3" w:rsidRDefault="00F63EA1" w:rsidP="00F63EA1">
      <w:pPr>
        <w:widowControl w:val="0"/>
        <w:autoSpaceDE w:val="0"/>
        <w:autoSpaceDN w:val="0"/>
        <w:adjustRightInd w:val="0"/>
        <w:spacing w:after="0" w:line="120" w:lineRule="exact"/>
        <w:jc w:val="both"/>
        <w:rPr>
          <w:rFonts w:ascii="Arial Narrow" w:hAnsi="Arial Narrow"/>
          <w:sz w:val="12"/>
          <w:szCs w:val="12"/>
          <w:lang w:val="fr-FR"/>
        </w:rPr>
      </w:pPr>
    </w:p>
    <w:p w14:paraId="29D6F142" w14:textId="77777777" w:rsidR="00F63EA1" w:rsidRPr="000374D3" w:rsidRDefault="00F63EA1" w:rsidP="00F63EA1">
      <w:pPr>
        <w:widowControl w:val="0"/>
        <w:autoSpaceDE w:val="0"/>
        <w:autoSpaceDN w:val="0"/>
        <w:adjustRightInd w:val="0"/>
        <w:spacing w:after="0"/>
        <w:jc w:val="both"/>
        <w:rPr>
          <w:rFonts w:ascii="Arial Narrow" w:hAnsi="Arial Narrow"/>
          <w:sz w:val="4"/>
          <w:szCs w:val="12"/>
          <w:lang w:val="fr-FR"/>
        </w:rPr>
      </w:pPr>
    </w:p>
    <w:p w14:paraId="35F23AB5" w14:textId="30850501" w:rsidR="00F63EA1" w:rsidRPr="000374D3" w:rsidRDefault="00F63EA1" w:rsidP="623DF2C6">
      <w:pPr>
        <w:widowControl w:val="0"/>
        <w:autoSpaceDE w:val="0"/>
        <w:autoSpaceDN w:val="0"/>
        <w:adjustRightInd w:val="0"/>
        <w:spacing w:after="0"/>
        <w:ind w:left="138" w:right="105"/>
        <w:jc w:val="both"/>
        <w:rPr>
          <w:rFonts w:ascii="Arial Narrow" w:hAnsi="Arial Narrow"/>
          <w:lang w:val="fr-FR"/>
        </w:rPr>
      </w:pPr>
      <w:r w:rsidRPr="000374D3">
        <w:rPr>
          <w:rFonts w:ascii="Arial Narrow" w:hAnsi="Arial Narrow"/>
          <w:lang w:val="fr-FR"/>
        </w:rPr>
        <w:t>Enfin,</w:t>
      </w:r>
      <w:r w:rsidRPr="000374D3">
        <w:rPr>
          <w:rFonts w:ascii="Arial Narrow" w:hAnsi="Arial Narrow"/>
          <w:spacing w:val="5"/>
          <w:lang w:val="fr-FR"/>
        </w:rPr>
        <w:t xml:space="preserve"> </w:t>
      </w:r>
      <w:r w:rsidRPr="000374D3">
        <w:rPr>
          <w:rFonts w:ascii="Arial Narrow" w:hAnsi="Arial Narrow"/>
          <w:lang w:val="fr-FR"/>
        </w:rPr>
        <w:t>Les deux (2) spécialistes en sauvegardes ont</w:t>
      </w:r>
      <w:r w:rsidRPr="000374D3">
        <w:rPr>
          <w:rFonts w:ascii="Arial Narrow" w:hAnsi="Arial Narrow"/>
          <w:spacing w:val="15"/>
          <w:lang w:val="fr-FR"/>
        </w:rPr>
        <w:t xml:space="preserve"> </w:t>
      </w:r>
      <w:r w:rsidRPr="000374D3">
        <w:rPr>
          <w:rFonts w:ascii="Arial Narrow" w:hAnsi="Arial Narrow"/>
          <w:spacing w:val="-2"/>
          <w:lang w:val="fr-FR"/>
        </w:rPr>
        <w:t>m</w:t>
      </w:r>
      <w:r w:rsidRPr="000374D3">
        <w:rPr>
          <w:rFonts w:ascii="Arial Narrow" w:hAnsi="Arial Narrow"/>
          <w:lang w:val="fr-FR"/>
        </w:rPr>
        <w:t>is</w:t>
      </w:r>
      <w:r w:rsidRPr="000374D3">
        <w:rPr>
          <w:rFonts w:ascii="Arial Narrow" w:hAnsi="Arial Narrow"/>
          <w:spacing w:val="14"/>
          <w:lang w:val="fr-FR"/>
        </w:rPr>
        <w:t xml:space="preserve"> </w:t>
      </w:r>
      <w:r w:rsidRPr="000374D3">
        <w:rPr>
          <w:rFonts w:ascii="Arial Narrow" w:hAnsi="Arial Narrow"/>
          <w:lang w:val="fr-FR"/>
        </w:rPr>
        <w:t>en</w:t>
      </w:r>
      <w:r w:rsidRPr="000374D3">
        <w:rPr>
          <w:rFonts w:ascii="Arial Narrow" w:hAnsi="Arial Narrow"/>
          <w:spacing w:val="13"/>
          <w:lang w:val="fr-FR"/>
        </w:rPr>
        <w:t xml:space="preserve"> </w:t>
      </w:r>
      <w:r w:rsidRPr="000374D3">
        <w:rPr>
          <w:rFonts w:ascii="Arial Narrow" w:hAnsi="Arial Narrow"/>
          <w:lang w:val="fr-FR"/>
        </w:rPr>
        <w:t>lu</w:t>
      </w:r>
      <w:r w:rsidRPr="000374D3">
        <w:rPr>
          <w:rFonts w:ascii="Arial Narrow" w:hAnsi="Arial Narrow"/>
          <w:spacing w:val="-2"/>
          <w:lang w:val="fr-FR"/>
        </w:rPr>
        <w:t>m</w:t>
      </w:r>
      <w:r w:rsidRPr="000374D3">
        <w:rPr>
          <w:rFonts w:ascii="Arial Narrow" w:hAnsi="Arial Narrow"/>
          <w:lang w:val="fr-FR"/>
        </w:rPr>
        <w:t>iè</w:t>
      </w:r>
      <w:r w:rsidRPr="000374D3">
        <w:rPr>
          <w:rFonts w:ascii="Arial Narrow" w:hAnsi="Arial Narrow"/>
          <w:spacing w:val="1"/>
          <w:lang w:val="fr-FR"/>
        </w:rPr>
        <w:t>r</w:t>
      </w:r>
      <w:r w:rsidRPr="000374D3">
        <w:rPr>
          <w:rFonts w:ascii="Arial Narrow" w:hAnsi="Arial Narrow"/>
          <w:lang w:val="fr-FR"/>
        </w:rPr>
        <w:t>e</w:t>
      </w:r>
      <w:r w:rsidRPr="000374D3">
        <w:rPr>
          <w:rFonts w:ascii="Arial Narrow" w:hAnsi="Arial Narrow"/>
          <w:spacing w:val="13"/>
          <w:lang w:val="fr-FR"/>
        </w:rPr>
        <w:t xml:space="preserve"> </w:t>
      </w:r>
      <w:r w:rsidRPr="000374D3">
        <w:rPr>
          <w:rFonts w:ascii="Arial Narrow" w:hAnsi="Arial Narrow"/>
          <w:lang w:val="fr-FR"/>
        </w:rPr>
        <w:t>l'objectif</w:t>
      </w:r>
      <w:r w:rsidRPr="000374D3">
        <w:rPr>
          <w:rFonts w:ascii="Arial Narrow" w:hAnsi="Arial Narrow"/>
          <w:spacing w:val="8"/>
          <w:lang w:val="fr-FR"/>
        </w:rPr>
        <w:t xml:space="preserve"> </w:t>
      </w:r>
      <w:r w:rsidRPr="000374D3">
        <w:rPr>
          <w:rFonts w:ascii="Arial Narrow" w:hAnsi="Arial Narrow"/>
          <w:lang w:val="fr-FR"/>
        </w:rPr>
        <w:t>du</w:t>
      </w:r>
      <w:r w:rsidRPr="000374D3">
        <w:rPr>
          <w:rFonts w:ascii="Arial Narrow" w:hAnsi="Arial Narrow"/>
          <w:spacing w:val="12"/>
          <w:lang w:val="fr-FR"/>
        </w:rPr>
        <w:t xml:space="preserve"> </w:t>
      </w:r>
      <w:r w:rsidRPr="000374D3">
        <w:rPr>
          <w:rFonts w:ascii="Arial Narrow" w:hAnsi="Arial Narrow"/>
          <w:lang w:val="fr-FR"/>
        </w:rPr>
        <w:t>projet</w:t>
      </w:r>
      <w:r w:rsidRPr="000374D3">
        <w:rPr>
          <w:rFonts w:ascii="Arial Narrow" w:hAnsi="Arial Narrow"/>
          <w:spacing w:val="10"/>
          <w:lang w:val="fr-FR"/>
        </w:rPr>
        <w:t xml:space="preserve"> </w:t>
      </w:r>
      <w:r w:rsidRPr="000374D3">
        <w:rPr>
          <w:rFonts w:ascii="Arial Narrow" w:hAnsi="Arial Narrow"/>
          <w:lang w:val="fr-FR"/>
        </w:rPr>
        <w:t>Banque dénommé</w:t>
      </w:r>
      <w:r w:rsidRPr="623DF2C6">
        <w:rPr>
          <w:rFonts w:ascii="Arial Narrow" w:hAnsi="Arial Narrow"/>
          <w:lang w:val="fr-FR"/>
        </w:rPr>
        <w:t xml:space="preserve"> Projet de Réponse  Urgence</w:t>
      </w:r>
      <w:r w:rsidR="646FF641" w:rsidRPr="623DF2C6">
        <w:rPr>
          <w:rFonts w:ascii="Arial Narrow" w:hAnsi="Arial Narrow"/>
          <w:lang w:val="fr-FR"/>
        </w:rPr>
        <w:t xml:space="preserve"> </w:t>
      </w:r>
      <w:r w:rsidR="646FF641" w:rsidRPr="623DF2C6">
        <w:rPr>
          <w:rFonts w:ascii="Arial Narrow" w:eastAsia="Arial Narrow" w:hAnsi="Arial Narrow" w:cs="Arial Narrow"/>
          <w:color w:val="000000" w:themeColor="text1"/>
          <w:lang w:val="fr-FR"/>
        </w:rPr>
        <w:t>à la Crise</w:t>
      </w:r>
      <w:r w:rsidRPr="623DF2C6">
        <w:rPr>
          <w:rFonts w:ascii="Arial Narrow" w:hAnsi="Arial Narrow"/>
          <w:lang w:val="fr-FR"/>
        </w:rPr>
        <w:t xml:space="preserve"> Alimentaire</w:t>
      </w:r>
      <w:r w:rsidR="76AFCD20" w:rsidRPr="623DF2C6">
        <w:rPr>
          <w:rFonts w:ascii="Arial Narrow" w:hAnsi="Arial Narrow"/>
          <w:lang w:val="fr-FR"/>
        </w:rPr>
        <w:t xml:space="preserve"> en Centrafrique</w:t>
      </w:r>
      <w:r w:rsidRPr="623DF2C6">
        <w:rPr>
          <w:rFonts w:ascii="Arial Narrow" w:hAnsi="Arial Narrow"/>
          <w:lang w:val="fr-FR"/>
        </w:rPr>
        <w:t xml:space="preserve"> (PRU</w:t>
      </w:r>
      <w:r w:rsidR="2E6ADB4D" w:rsidRPr="623DF2C6">
        <w:rPr>
          <w:rFonts w:ascii="Arial Narrow" w:hAnsi="Arial Narrow"/>
          <w:lang w:val="fr-FR"/>
        </w:rPr>
        <w:t>C</w:t>
      </w:r>
      <w:r w:rsidRPr="623DF2C6">
        <w:rPr>
          <w:rFonts w:ascii="Arial Narrow" w:hAnsi="Arial Narrow"/>
          <w:lang w:val="fr-FR"/>
        </w:rPr>
        <w:t>A</w:t>
      </w:r>
      <w:r w:rsidR="045E1D0F" w:rsidRPr="623DF2C6">
        <w:rPr>
          <w:rFonts w:ascii="Arial Narrow" w:hAnsi="Arial Narrow"/>
          <w:lang w:val="fr-FR"/>
        </w:rPr>
        <w:t>C</w:t>
      </w:r>
      <w:r w:rsidRPr="623DF2C6">
        <w:rPr>
          <w:rFonts w:ascii="Arial Narrow" w:hAnsi="Arial Narrow"/>
          <w:lang w:val="fr-FR"/>
        </w:rPr>
        <w:t>) à travers son objectif qui est de</w:t>
      </w:r>
      <w:r w:rsidRPr="000648AD">
        <w:rPr>
          <w:rFonts w:ascii="Arial Narrow" w:eastAsia="Calibri" w:hAnsi="Arial Narrow"/>
          <w:lang w:val="fr-CA"/>
        </w:rPr>
        <w:t xml:space="preserve"> : (i) soutenir l’augmentation de la production des cultures vivrières; (ii) soutenir la récupération des moyens de subsistance et renforcer la résilience dans les zones touchées par les inondations </w:t>
      </w:r>
    </w:p>
    <w:p w14:paraId="28C30168" w14:textId="77777777" w:rsidR="00F63EA1" w:rsidRPr="000374D3" w:rsidRDefault="00F63EA1" w:rsidP="00F63EA1">
      <w:pPr>
        <w:widowControl w:val="0"/>
        <w:autoSpaceDE w:val="0"/>
        <w:autoSpaceDN w:val="0"/>
        <w:adjustRightInd w:val="0"/>
        <w:spacing w:after="0" w:line="240" w:lineRule="auto"/>
        <w:ind w:right="105"/>
        <w:jc w:val="both"/>
        <w:rPr>
          <w:rFonts w:ascii="Arial Narrow" w:hAnsi="Arial Narrow"/>
          <w:sz w:val="6"/>
          <w:lang w:val="fr-FR"/>
        </w:rPr>
      </w:pPr>
    </w:p>
    <w:p w14:paraId="5C19A97A" w14:textId="77777777" w:rsidR="00F63EA1" w:rsidRPr="000374D3" w:rsidRDefault="00F63EA1" w:rsidP="00F63EA1">
      <w:pPr>
        <w:widowControl w:val="0"/>
        <w:autoSpaceDE w:val="0"/>
        <w:autoSpaceDN w:val="0"/>
        <w:adjustRightInd w:val="0"/>
        <w:spacing w:before="76" w:after="0"/>
        <w:ind w:left="138" w:right="103"/>
        <w:jc w:val="both"/>
        <w:rPr>
          <w:rFonts w:ascii="Arial Narrow" w:hAnsi="Arial Narrow"/>
          <w:lang w:val="fr-FR"/>
        </w:rPr>
      </w:pPr>
      <w:r w:rsidRPr="000374D3">
        <w:rPr>
          <w:rFonts w:ascii="Arial Narrow" w:hAnsi="Arial Narrow"/>
          <w:lang w:val="fr-FR"/>
        </w:rPr>
        <w:t>A</w:t>
      </w:r>
      <w:r w:rsidRPr="000374D3">
        <w:rPr>
          <w:rFonts w:ascii="Arial Narrow" w:hAnsi="Arial Narrow"/>
          <w:spacing w:val="2"/>
          <w:lang w:val="fr-FR"/>
        </w:rPr>
        <w:t xml:space="preserve"> l</w:t>
      </w:r>
      <w:r w:rsidRPr="000374D3">
        <w:rPr>
          <w:rFonts w:ascii="Arial Narrow" w:hAnsi="Arial Narrow"/>
          <w:lang w:val="fr-FR"/>
        </w:rPr>
        <w:t>a</w:t>
      </w:r>
      <w:r w:rsidRPr="000374D3">
        <w:rPr>
          <w:rFonts w:ascii="Arial Narrow" w:hAnsi="Arial Narrow"/>
          <w:spacing w:val="7"/>
          <w:lang w:val="fr-FR"/>
        </w:rPr>
        <w:t xml:space="preserve"> </w:t>
      </w:r>
      <w:r w:rsidRPr="000374D3">
        <w:rPr>
          <w:rFonts w:ascii="Arial Narrow" w:hAnsi="Arial Narrow"/>
          <w:lang w:val="fr-FR"/>
        </w:rPr>
        <w:t>suite,</w:t>
      </w:r>
      <w:r w:rsidRPr="000374D3">
        <w:rPr>
          <w:rFonts w:ascii="Arial Narrow" w:hAnsi="Arial Narrow"/>
          <w:spacing w:val="4"/>
          <w:lang w:val="fr-FR"/>
        </w:rPr>
        <w:t xml:space="preserve"> </w:t>
      </w:r>
      <w:r w:rsidRPr="000374D3">
        <w:rPr>
          <w:rFonts w:ascii="Arial Narrow" w:hAnsi="Arial Narrow"/>
          <w:lang w:val="fr-FR"/>
        </w:rPr>
        <w:t>les deux (2) spécialistes en sauvegardes a</w:t>
      </w:r>
      <w:r w:rsidRPr="000374D3">
        <w:rPr>
          <w:rFonts w:ascii="Arial Narrow" w:hAnsi="Arial Narrow"/>
          <w:spacing w:val="4"/>
          <w:lang w:val="fr-FR"/>
        </w:rPr>
        <w:t xml:space="preserve"> </w:t>
      </w:r>
      <w:r w:rsidRPr="000374D3">
        <w:rPr>
          <w:rFonts w:ascii="Arial Narrow" w:hAnsi="Arial Narrow"/>
          <w:lang w:val="fr-FR"/>
        </w:rPr>
        <w:t>abordée</w:t>
      </w:r>
      <w:r w:rsidRPr="000374D3">
        <w:rPr>
          <w:rFonts w:ascii="Arial Narrow" w:hAnsi="Arial Narrow"/>
          <w:spacing w:val="3"/>
          <w:lang w:val="fr-FR"/>
        </w:rPr>
        <w:t xml:space="preserve"> </w:t>
      </w:r>
      <w:r w:rsidRPr="000374D3">
        <w:rPr>
          <w:rFonts w:ascii="Arial Narrow" w:hAnsi="Arial Narrow"/>
          <w:lang w:val="fr-FR"/>
        </w:rPr>
        <w:t>les</w:t>
      </w:r>
      <w:r w:rsidRPr="000374D3">
        <w:rPr>
          <w:rFonts w:ascii="Arial Narrow" w:hAnsi="Arial Narrow"/>
          <w:spacing w:val="6"/>
          <w:lang w:val="fr-FR"/>
        </w:rPr>
        <w:t xml:space="preserve"> </w:t>
      </w:r>
      <w:r w:rsidRPr="000374D3">
        <w:rPr>
          <w:rFonts w:ascii="Arial Narrow" w:hAnsi="Arial Narrow"/>
          <w:lang w:val="fr-FR"/>
        </w:rPr>
        <w:t>objectifs</w:t>
      </w:r>
      <w:r w:rsidRPr="000374D3">
        <w:rPr>
          <w:rFonts w:ascii="Arial Narrow" w:hAnsi="Arial Narrow"/>
          <w:spacing w:val="2"/>
          <w:lang w:val="fr-FR"/>
        </w:rPr>
        <w:t xml:space="preserve"> de la mobilisation des parties prenantes</w:t>
      </w:r>
      <w:r w:rsidRPr="000374D3">
        <w:rPr>
          <w:rFonts w:ascii="Arial Narrow" w:hAnsi="Arial Narrow"/>
          <w:spacing w:val="1"/>
          <w:lang w:val="fr-FR"/>
        </w:rPr>
        <w:t xml:space="preserve"> </w:t>
      </w:r>
      <w:r w:rsidRPr="000374D3">
        <w:rPr>
          <w:rFonts w:ascii="Arial Narrow" w:hAnsi="Arial Narrow"/>
          <w:lang w:val="fr-FR"/>
        </w:rPr>
        <w:t>qui</w:t>
      </w:r>
      <w:r w:rsidRPr="000374D3">
        <w:rPr>
          <w:rFonts w:ascii="Arial Narrow" w:hAnsi="Arial Narrow"/>
          <w:spacing w:val="19"/>
          <w:lang w:val="fr-FR"/>
        </w:rPr>
        <w:t xml:space="preserve"> </w:t>
      </w:r>
      <w:r w:rsidRPr="000374D3">
        <w:rPr>
          <w:rFonts w:ascii="Arial Narrow" w:hAnsi="Arial Narrow"/>
          <w:lang w:val="fr-FR"/>
        </w:rPr>
        <w:t>est</w:t>
      </w:r>
      <w:r w:rsidRPr="000374D3">
        <w:rPr>
          <w:rFonts w:ascii="Arial Narrow" w:hAnsi="Arial Narrow"/>
          <w:spacing w:val="21"/>
          <w:lang w:val="fr-FR"/>
        </w:rPr>
        <w:t xml:space="preserve"> </w:t>
      </w:r>
      <w:r w:rsidRPr="000374D3">
        <w:rPr>
          <w:rFonts w:ascii="Arial Narrow" w:hAnsi="Arial Narrow"/>
          <w:lang w:val="fr-FR"/>
        </w:rPr>
        <w:t>une</w:t>
      </w:r>
      <w:r w:rsidRPr="000374D3">
        <w:rPr>
          <w:rFonts w:ascii="Arial Narrow" w:hAnsi="Arial Narrow"/>
          <w:spacing w:val="18"/>
          <w:lang w:val="fr-FR"/>
        </w:rPr>
        <w:t xml:space="preserve"> </w:t>
      </w:r>
      <w:r w:rsidRPr="000374D3">
        <w:rPr>
          <w:rFonts w:ascii="Arial Narrow" w:hAnsi="Arial Narrow"/>
          <w:lang w:val="fr-FR"/>
        </w:rPr>
        <w:t>exig</w:t>
      </w:r>
      <w:r w:rsidRPr="000374D3">
        <w:rPr>
          <w:rFonts w:ascii="Arial Narrow" w:hAnsi="Arial Narrow"/>
          <w:spacing w:val="-1"/>
          <w:lang w:val="fr-FR"/>
        </w:rPr>
        <w:t>e</w:t>
      </w:r>
      <w:r w:rsidRPr="000374D3">
        <w:rPr>
          <w:rFonts w:ascii="Arial Narrow" w:hAnsi="Arial Narrow"/>
          <w:spacing w:val="1"/>
          <w:lang w:val="fr-FR"/>
        </w:rPr>
        <w:t>n</w:t>
      </w:r>
      <w:r w:rsidRPr="000374D3">
        <w:rPr>
          <w:rFonts w:ascii="Arial Narrow" w:hAnsi="Arial Narrow"/>
          <w:lang w:val="fr-FR"/>
        </w:rPr>
        <w:t>ce</w:t>
      </w:r>
      <w:r w:rsidRPr="000374D3">
        <w:rPr>
          <w:rFonts w:ascii="Arial Narrow" w:hAnsi="Arial Narrow"/>
          <w:spacing w:val="18"/>
          <w:lang w:val="fr-FR"/>
        </w:rPr>
        <w:t xml:space="preserve"> </w:t>
      </w:r>
      <w:r w:rsidRPr="000374D3">
        <w:rPr>
          <w:rFonts w:ascii="Arial Narrow" w:hAnsi="Arial Narrow"/>
          <w:lang w:val="fr-FR"/>
        </w:rPr>
        <w:t>de la Banque soucieux</w:t>
      </w:r>
      <w:r w:rsidRPr="000374D3">
        <w:rPr>
          <w:rFonts w:ascii="Arial Narrow" w:hAnsi="Arial Narrow"/>
          <w:spacing w:val="-7"/>
          <w:lang w:val="fr-FR"/>
        </w:rPr>
        <w:t xml:space="preserve"> </w:t>
      </w:r>
      <w:r w:rsidRPr="000374D3">
        <w:rPr>
          <w:rFonts w:ascii="Arial Narrow" w:hAnsi="Arial Narrow"/>
          <w:lang w:val="fr-FR"/>
        </w:rPr>
        <w:t>de</w:t>
      </w:r>
      <w:r w:rsidRPr="000374D3">
        <w:rPr>
          <w:rFonts w:ascii="Arial Narrow" w:hAnsi="Arial Narrow"/>
          <w:spacing w:val="-2"/>
          <w:lang w:val="fr-FR"/>
        </w:rPr>
        <w:t xml:space="preserve"> </w:t>
      </w:r>
      <w:r w:rsidRPr="000374D3">
        <w:rPr>
          <w:rFonts w:ascii="Arial Narrow" w:hAnsi="Arial Narrow"/>
          <w:lang w:val="fr-FR"/>
        </w:rPr>
        <w:t>la du</w:t>
      </w:r>
      <w:r w:rsidRPr="000374D3">
        <w:rPr>
          <w:rFonts w:ascii="Arial Narrow" w:hAnsi="Arial Narrow"/>
          <w:spacing w:val="-1"/>
          <w:lang w:val="fr-FR"/>
        </w:rPr>
        <w:t>r</w:t>
      </w:r>
      <w:r w:rsidRPr="000374D3">
        <w:rPr>
          <w:rFonts w:ascii="Arial Narrow" w:hAnsi="Arial Narrow"/>
          <w:lang w:val="fr-FR"/>
        </w:rPr>
        <w:t>abilité</w:t>
      </w:r>
      <w:r w:rsidRPr="000374D3">
        <w:rPr>
          <w:rFonts w:ascii="Arial Narrow" w:hAnsi="Arial Narrow"/>
          <w:spacing w:val="-3"/>
          <w:lang w:val="fr-FR"/>
        </w:rPr>
        <w:t xml:space="preserve"> </w:t>
      </w:r>
      <w:r w:rsidRPr="000374D3">
        <w:rPr>
          <w:rFonts w:ascii="Arial Narrow" w:hAnsi="Arial Narrow"/>
          <w:lang w:val="fr-FR"/>
        </w:rPr>
        <w:t>du</w:t>
      </w:r>
      <w:r w:rsidRPr="000374D3">
        <w:rPr>
          <w:rFonts w:ascii="Arial Narrow" w:hAnsi="Arial Narrow"/>
          <w:spacing w:val="-3"/>
          <w:lang w:val="fr-FR"/>
        </w:rPr>
        <w:t xml:space="preserve"> </w:t>
      </w:r>
      <w:r w:rsidRPr="000374D3">
        <w:rPr>
          <w:rFonts w:ascii="Arial Narrow" w:hAnsi="Arial Narrow"/>
          <w:lang w:val="fr-FR"/>
        </w:rPr>
        <w:t>projet</w:t>
      </w:r>
      <w:r w:rsidRPr="000374D3">
        <w:rPr>
          <w:rFonts w:ascii="Arial Narrow" w:hAnsi="Arial Narrow"/>
          <w:spacing w:val="-5"/>
          <w:lang w:val="fr-FR"/>
        </w:rPr>
        <w:t xml:space="preserve"> </w:t>
      </w:r>
      <w:r w:rsidRPr="000374D3">
        <w:rPr>
          <w:rFonts w:ascii="Arial Narrow" w:hAnsi="Arial Narrow"/>
          <w:lang w:val="fr-FR"/>
        </w:rPr>
        <w:t>qu</w:t>
      </w:r>
      <w:r w:rsidRPr="000374D3">
        <w:rPr>
          <w:rFonts w:ascii="Arial Narrow" w:hAnsi="Arial Narrow"/>
          <w:spacing w:val="-1"/>
          <w:lang w:val="fr-FR"/>
        </w:rPr>
        <w:t>'</w:t>
      </w:r>
      <w:r w:rsidRPr="000374D3">
        <w:rPr>
          <w:rFonts w:ascii="Arial Narrow" w:hAnsi="Arial Narrow"/>
          <w:lang w:val="fr-FR"/>
        </w:rPr>
        <w:t>elle</w:t>
      </w:r>
      <w:r w:rsidRPr="000374D3">
        <w:rPr>
          <w:rFonts w:ascii="Arial Narrow" w:hAnsi="Arial Narrow"/>
          <w:spacing w:val="-2"/>
          <w:lang w:val="fr-FR"/>
        </w:rPr>
        <w:t xml:space="preserve"> </w:t>
      </w:r>
      <w:r w:rsidRPr="000374D3">
        <w:rPr>
          <w:rFonts w:ascii="Arial Narrow" w:hAnsi="Arial Narrow"/>
          <w:lang w:val="fr-FR"/>
        </w:rPr>
        <w:t>finance.</w:t>
      </w:r>
    </w:p>
    <w:p w14:paraId="5F879E16" w14:textId="77777777" w:rsidR="00F63EA1" w:rsidRPr="000374D3" w:rsidRDefault="00F63EA1" w:rsidP="00F63EA1">
      <w:pPr>
        <w:widowControl w:val="0"/>
        <w:autoSpaceDE w:val="0"/>
        <w:autoSpaceDN w:val="0"/>
        <w:adjustRightInd w:val="0"/>
        <w:spacing w:before="76" w:after="0"/>
        <w:ind w:left="138" w:right="103"/>
        <w:jc w:val="both"/>
        <w:rPr>
          <w:rFonts w:ascii="Arial Narrow" w:hAnsi="Arial Narrow"/>
          <w:lang w:val="fr-FR"/>
        </w:rPr>
      </w:pPr>
      <w:r w:rsidRPr="000374D3">
        <w:rPr>
          <w:rFonts w:ascii="Arial Narrow" w:hAnsi="Arial Narrow"/>
          <w:lang w:val="fr-FR"/>
        </w:rPr>
        <w:t>La mobilisation des parties prenantes permette de solliciter et de recueillir différents points de vue sur la conception du projet, les risques liés à la mise en œuvre, les effets du projet et les mesures d’atténuation.</w:t>
      </w:r>
    </w:p>
    <w:p w14:paraId="70C899FD" w14:textId="77777777" w:rsidR="00F63EA1" w:rsidRPr="000374D3" w:rsidRDefault="00F63EA1" w:rsidP="00F63EA1">
      <w:pPr>
        <w:widowControl w:val="0"/>
        <w:autoSpaceDE w:val="0"/>
        <w:autoSpaceDN w:val="0"/>
        <w:adjustRightInd w:val="0"/>
        <w:spacing w:before="76" w:after="0"/>
        <w:ind w:right="103"/>
        <w:jc w:val="both"/>
        <w:rPr>
          <w:rFonts w:ascii="Arial Narrow" w:hAnsi="Arial Narrow"/>
          <w:sz w:val="6"/>
          <w:lang w:val="fr-FR"/>
        </w:rPr>
      </w:pPr>
    </w:p>
    <w:p w14:paraId="5AC8839B" w14:textId="77777777" w:rsidR="00F63EA1" w:rsidRPr="000374D3" w:rsidRDefault="00F63EA1" w:rsidP="00F63EA1">
      <w:pPr>
        <w:widowControl w:val="0"/>
        <w:autoSpaceDE w:val="0"/>
        <w:autoSpaceDN w:val="0"/>
        <w:adjustRightInd w:val="0"/>
        <w:spacing w:after="0" w:line="240" w:lineRule="auto"/>
        <w:ind w:right="105"/>
        <w:jc w:val="both"/>
        <w:rPr>
          <w:rFonts w:ascii="Arial Narrow" w:hAnsi="Arial Narrow"/>
          <w:sz w:val="8"/>
          <w:lang w:val="fr-FR"/>
        </w:rPr>
      </w:pPr>
    </w:p>
    <w:p w14:paraId="596DC585" w14:textId="77777777" w:rsidR="00F63EA1" w:rsidRPr="000374D3" w:rsidRDefault="00F63EA1" w:rsidP="00F63EA1">
      <w:pPr>
        <w:widowControl w:val="0"/>
        <w:autoSpaceDE w:val="0"/>
        <w:autoSpaceDN w:val="0"/>
        <w:adjustRightInd w:val="0"/>
        <w:spacing w:after="0" w:line="240" w:lineRule="auto"/>
        <w:ind w:left="138" w:right="105"/>
        <w:jc w:val="both"/>
        <w:rPr>
          <w:rFonts w:ascii="Arial Narrow" w:hAnsi="Arial Narrow"/>
          <w:sz w:val="2"/>
          <w:lang w:val="fr-FR"/>
        </w:rPr>
      </w:pPr>
    </w:p>
    <w:p w14:paraId="633F74F4" w14:textId="77777777" w:rsidR="00F63EA1" w:rsidRPr="000374D3" w:rsidRDefault="00F63EA1" w:rsidP="00F63EA1">
      <w:pPr>
        <w:widowControl w:val="0"/>
        <w:autoSpaceDE w:val="0"/>
        <w:autoSpaceDN w:val="0"/>
        <w:adjustRightInd w:val="0"/>
        <w:spacing w:after="0" w:line="240" w:lineRule="auto"/>
        <w:ind w:left="138" w:right="2827"/>
        <w:jc w:val="both"/>
        <w:rPr>
          <w:rFonts w:ascii="Arial Narrow" w:hAnsi="Arial Narrow"/>
          <w:lang w:val="fr-FR"/>
        </w:rPr>
      </w:pPr>
      <w:r w:rsidRPr="000374D3">
        <w:rPr>
          <w:rFonts w:ascii="Arial Narrow" w:hAnsi="Arial Narrow"/>
          <w:b/>
          <w:bCs/>
          <w:lang w:val="fr-FR"/>
        </w:rPr>
        <w:t>2.</w:t>
      </w:r>
      <w:r w:rsidRPr="000374D3">
        <w:rPr>
          <w:rFonts w:ascii="Arial Narrow" w:hAnsi="Arial Narrow"/>
          <w:b/>
          <w:bCs/>
          <w:spacing w:val="-7"/>
          <w:lang w:val="fr-FR"/>
        </w:rPr>
        <w:t xml:space="preserve"> </w:t>
      </w:r>
      <w:r w:rsidRPr="000374D3">
        <w:rPr>
          <w:rFonts w:ascii="Arial Narrow" w:hAnsi="Arial Narrow"/>
          <w:b/>
          <w:bCs/>
          <w:lang w:val="fr-FR"/>
        </w:rPr>
        <w:t>Thèmes</w:t>
      </w:r>
      <w:r w:rsidRPr="000374D3">
        <w:rPr>
          <w:rFonts w:ascii="Arial Narrow" w:hAnsi="Arial Narrow"/>
          <w:b/>
          <w:bCs/>
          <w:spacing w:val="-7"/>
          <w:lang w:val="fr-FR"/>
        </w:rPr>
        <w:t xml:space="preserve"> </w:t>
      </w:r>
      <w:r w:rsidRPr="000374D3">
        <w:rPr>
          <w:rFonts w:ascii="Arial Narrow" w:hAnsi="Arial Narrow"/>
          <w:b/>
          <w:bCs/>
          <w:spacing w:val="2"/>
          <w:lang w:val="fr-FR"/>
        </w:rPr>
        <w:t>a</w:t>
      </w:r>
      <w:r w:rsidRPr="000374D3">
        <w:rPr>
          <w:rFonts w:ascii="Arial Narrow" w:hAnsi="Arial Narrow"/>
          <w:b/>
          <w:bCs/>
          <w:lang w:val="fr-FR"/>
        </w:rPr>
        <w:t>bordés</w:t>
      </w:r>
      <w:r w:rsidRPr="000374D3">
        <w:rPr>
          <w:rFonts w:ascii="Arial Narrow" w:hAnsi="Arial Narrow"/>
          <w:b/>
          <w:bCs/>
          <w:spacing w:val="-1"/>
          <w:lang w:val="fr-FR"/>
        </w:rPr>
        <w:t xml:space="preserve"> </w:t>
      </w:r>
      <w:r w:rsidRPr="000374D3">
        <w:rPr>
          <w:rFonts w:ascii="Arial Narrow" w:hAnsi="Arial Narrow"/>
          <w:b/>
          <w:bCs/>
          <w:spacing w:val="-8"/>
          <w:lang w:val="fr-FR"/>
        </w:rPr>
        <w:t>:</w:t>
      </w:r>
    </w:p>
    <w:p w14:paraId="1476953A" w14:textId="77777777" w:rsidR="00F63EA1" w:rsidRPr="000374D3" w:rsidRDefault="00F63EA1" w:rsidP="00F63EA1">
      <w:pPr>
        <w:widowControl w:val="0"/>
        <w:autoSpaceDE w:val="0"/>
        <w:autoSpaceDN w:val="0"/>
        <w:adjustRightInd w:val="0"/>
        <w:spacing w:after="0" w:line="240" w:lineRule="auto"/>
        <w:ind w:right="105"/>
        <w:jc w:val="both"/>
        <w:rPr>
          <w:rFonts w:ascii="Arial Narrow" w:hAnsi="Arial Narrow"/>
          <w:sz w:val="6"/>
          <w:lang w:val="fr-FR"/>
        </w:rPr>
      </w:pPr>
    </w:p>
    <w:p w14:paraId="24478AB8" w14:textId="77777777" w:rsidR="00F63EA1" w:rsidRPr="000374D3" w:rsidRDefault="00F63EA1" w:rsidP="00F63EA1">
      <w:pPr>
        <w:widowControl w:val="0"/>
        <w:tabs>
          <w:tab w:val="center" w:pos="4959"/>
        </w:tabs>
        <w:autoSpaceDE w:val="0"/>
        <w:autoSpaceDN w:val="0"/>
        <w:adjustRightInd w:val="0"/>
        <w:spacing w:before="97" w:after="0" w:line="240" w:lineRule="auto"/>
        <w:ind w:left="558"/>
        <w:rPr>
          <w:rFonts w:ascii="Times New Roman" w:eastAsia="PMingLiU" w:hAnsi="Times New Roman"/>
          <w:sz w:val="24"/>
          <w:szCs w:val="24"/>
          <w:lang w:val="fr-FR"/>
        </w:rPr>
      </w:pPr>
      <w:r w:rsidRPr="000374D3">
        <w:rPr>
          <w:rFonts w:ascii="Arial Narrow" w:eastAsia="PMingLiU" w:hAnsi="Arial Narrow"/>
          <w:i/>
          <w:iCs/>
          <w:sz w:val="24"/>
          <w:szCs w:val="24"/>
          <w:lang w:val="fr-FR"/>
        </w:rPr>
        <w:t>A)- Perception des parties prenantes et des enjeux</w:t>
      </w:r>
      <w:r w:rsidRPr="000374D3">
        <w:rPr>
          <w:rFonts w:ascii="Times New Roman" w:eastAsia="PMingLiU" w:hAnsi="Times New Roman"/>
          <w:i/>
          <w:iCs/>
          <w:spacing w:val="-1"/>
          <w:sz w:val="24"/>
          <w:szCs w:val="24"/>
          <w:lang w:val="fr-FR"/>
        </w:rPr>
        <w:t xml:space="preserve"> </w:t>
      </w:r>
      <w:r w:rsidRPr="000374D3">
        <w:rPr>
          <w:rFonts w:ascii="Times New Roman" w:eastAsia="PMingLiU" w:hAnsi="Times New Roman"/>
          <w:sz w:val="24"/>
          <w:szCs w:val="24"/>
          <w:lang w:val="fr-FR"/>
        </w:rPr>
        <w:t>:</w:t>
      </w:r>
      <w:r w:rsidRPr="000374D3">
        <w:rPr>
          <w:rFonts w:ascii="Times New Roman" w:eastAsia="PMingLiU" w:hAnsi="Times New Roman"/>
          <w:sz w:val="24"/>
          <w:szCs w:val="24"/>
          <w:lang w:val="fr-FR"/>
        </w:rPr>
        <w:tab/>
      </w:r>
    </w:p>
    <w:p w14:paraId="67A1749B" w14:textId="77777777" w:rsidR="00F63EA1" w:rsidRPr="000374D3" w:rsidRDefault="00F63EA1" w:rsidP="00F63EA1">
      <w:pPr>
        <w:widowControl w:val="0"/>
        <w:autoSpaceDE w:val="0"/>
        <w:autoSpaceDN w:val="0"/>
        <w:adjustRightInd w:val="0"/>
        <w:spacing w:before="1" w:after="0" w:line="120" w:lineRule="exact"/>
        <w:rPr>
          <w:rFonts w:ascii="Times New Roman" w:eastAsia="PMingLiU" w:hAnsi="Times New Roman"/>
          <w:sz w:val="12"/>
          <w:szCs w:val="12"/>
          <w:lang w:val="fr-FR"/>
        </w:rPr>
      </w:pPr>
    </w:p>
    <w:p w14:paraId="38034E41" w14:textId="77777777" w:rsidR="00F63EA1" w:rsidRPr="000374D3" w:rsidRDefault="00F63EA1" w:rsidP="00F63EA1">
      <w:pPr>
        <w:widowControl w:val="0"/>
        <w:autoSpaceDE w:val="0"/>
        <w:autoSpaceDN w:val="0"/>
        <w:adjustRightInd w:val="0"/>
        <w:spacing w:after="0" w:line="240" w:lineRule="auto"/>
        <w:ind w:left="138" w:right="105"/>
        <w:jc w:val="both"/>
        <w:rPr>
          <w:rFonts w:ascii="Arial Narrow" w:hAnsi="Arial Narrow"/>
          <w:sz w:val="2"/>
          <w:lang w:val="fr-FR"/>
        </w:rPr>
      </w:pPr>
    </w:p>
    <w:p w14:paraId="71DDD553" w14:textId="77777777" w:rsidR="00F63EA1" w:rsidRPr="000374D3" w:rsidRDefault="00F63EA1" w:rsidP="00F63EA1">
      <w:pPr>
        <w:widowControl w:val="0"/>
        <w:autoSpaceDE w:val="0"/>
        <w:autoSpaceDN w:val="0"/>
        <w:adjustRightInd w:val="0"/>
        <w:spacing w:after="0"/>
        <w:ind w:right="105"/>
        <w:jc w:val="both"/>
        <w:rPr>
          <w:rFonts w:ascii="Arial Narrow" w:hAnsi="Arial Narrow"/>
          <w:lang w:val="fr-FR"/>
        </w:rPr>
      </w:pPr>
      <w:r w:rsidRPr="000374D3">
        <w:rPr>
          <w:rFonts w:ascii="Arial Narrow" w:hAnsi="Arial Narrow"/>
          <w:lang w:val="fr-FR"/>
        </w:rPr>
        <w:t xml:space="preserve">Les parties prenantes sont très contentes d’accueillir ce nouveau projet qui selon eux est une très bonne chose pour les personnes vulnérables, les jeunes filles et mères, les jeunes garçons ; les personnes touchées par les inondations  dans la ville de Bangui et en provinces. C’est depuis très longtemps que nous avons attendu ce genre de projet de grande envergure. Mais franchement se serait un rêve pour que ce projet puisse se réaliser. Nous sommes prêts à nous mobiliser pour ce projet tout en informant les autres au niveau des provinces où ce projet va couvrir. </w:t>
      </w:r>
    </w:p>
    <w:p w14:paraId="664DB674" w14:textId="77777777" w:rsidR="00F63EA1" w:rsidRPr="000374D3" w:rsidRDefault="00F63EA1" w:rsidP="00F63EA1">
      <w:pPr>
        <w:widowControl w:val="0"/>
        <w:autoSpaceDE w:val="0"/>
        <w:autoSpaceDN w:val="0"/>
        <w:adjustRightInd w:val="0"/>
        <w:spacing w:after="0"/>
        <w:ind w:right="105"/>
        <w:rPr>
          <w:rFonts w:ascii="Arial Narrow" w:hAnsi="Arial Narrow"/>
          <w:sz w:val="10"/>
          <w:lang w:val="fr-FR"/>
        </w:rPr>
      </w:pPr>
    </w:p>
    <w:p w14:paraId="4E5D7028" w14:textId="77777777" w:rsidR="00F63EA1" w:rsidRPr="000374D3" w:rsidRDefault="00F63EA1" w:rsidP="00F63EA1">
      <w:pPr>
        <w:widowControl w:val="0"/>
        <w:autoSpaceDE w:val="0"/>
        <w:autoSpaceDN w:val="0"/>
        <w:adjustRightInd w:val="0"/>
        <w:spacing w:after="0"/>
        <w:ind w:right="105"/>
        <w:rPr>
          <w:rFonts w:ascii="Arial Narrow" w:hAnsi="Arial Narrow"/>
          <w:sz w:val="2"/>
          <w:lang w:val="fr-FR"/>
        </w:rPr>
      </w:pPr>
    </w:p>
    <w:p w14:paraId="71A49D93" w14:textId="77777777" w:rsidR="00F63EA1" w:rsidRPr="000374D3" w:rsidRDefault="00F63EA1" w:rsidP="00F63EA1">
      <w:pPr>
        <w:widowControl w:val="0"/>
        <w:autoSpaceDE w:val="0"/>
        <w:autoSpaceDN w:val="0"/>
        <w:adjustRightInd w:val="0"/>
        <w:spacing w:after="0"/>
        <w:ind w:right="105"/>
        <w:rPr>
          <w:rFonts w:ascii="Arial Narrow" w:eastAsia="PMingLiU" w:hAnsi="Arial Narrow"/>
          <w:sz w:val="24"/>
          <w:szCs w:val="24"/>
          <w:lang w:val="fr-FR"/>
        </w:rPr>
      </w:pPr>
      <w:r w:rsidRPr="000374D3">
        <w:rPr>
          <w:rFonts w:ascii="Arial Narrow" w:eastAsia="PMingLiU" w:hAnsi="Arial Narrow"/>
          <w:i/>
          <w:iCs/>
          <w:sz w:val="24"/>
          <w:szCs w:val="24"/>
          <w:lang w:val="fr-FR"/>
        </w:rPr>
        <w:t>B)-Craintes et préoc</w:t>
      </w:r>
      <w:r w:rsidRPr="000374D3">
        <w:rPr>
          <w:rFonts w:ascii="Arial Narrow" w:eastAsia="PMingLiU" w:hAnsi="Arial Narrow"/>
          <w:i/>
          <w:iCs/>
          <w:spacing w:val="1"/>
          <w:sz w:val="24"/>
          <w:szCs w:val="24"/>
          <w:lang w:val="fr-FR"/>
        </w:rPr>
        <w:t>c</w:t>
      </w:r>
      <w:r w:rsidRPr="000374D3">
        <w:rPr>
          <w:rFonts w:ascii="Arial Narrow" w:eastAsia="PMingLiU" w:hAnsi="Arial Narrow"/>
          <w:i/>
          <w:iCs/>
          <w:sz w:val="24"/>
          <w:szCs w:val="24"/>
          <w:lang w:val="fr-FR"/>
        </w:rPr>
        <w:t xml:space="preserve">upations soulevées </w:t>
      </w:r>
      <w:r w:rsidRPr="000374D3">
        <w:rPr>
          <w:rFonts w:ascii="Arial Narrow" w:eastAsia="PMingLiU" w:hAnsi="Arial Narrow"/>
          <w:sz w:val="24"/>
          <w:szCs w:val="24"/>
          <w:lang w:val="fr-FR"/>
        </w:rPr>
        <w:t>:</w:t>
      </w:r>
    </w:p>
    <w:p w14:paraId="533DF195" w14:textId="77777777" w:rsidR="00F63EA1" w:rsidRPr="000374D3" w:rsidRDefault="00F63EA1" w:rsidP="00F63EA1">
      <w:pPr>
        <w:widowControl w:val="0"/>
        <w:autoSpaceDE w:val="0"/>
        <w:autoSpaceDN w:val="0"/>
        <w:adjustRightInd w:val="0"/>
        <w:spacing w:after="0"/>
        <w:ind w:right="105"/>
        <w:rPr>
          <w:rFonts w:ascii="Arial Narrow" w:eastAsia="PMingLiU" w:hAnsi="Arial Narrow"/>
          <w:sz w:val="6"/>
          <w:szCs w:val="24"/>
          <w:lang w:val="fr-FR"/>
        </w:rPr>
      </w:pPr>
    </w:p>
    <w:p w14:paraId="0A69D19A" w14:textId="77777777" w:rsidR="00F63EA1" w:rsidRPr="000374D3" w:rsidRDefault="00F63EA1" w:rsidP="00F63EA1">
      <w:pPr>
        <w:widowControl w:val="0"/>
        <w:autoSpaceDE w:val="0"/>
        <w:autoSpaceDN w:val="0"/>
        <w:adjustRightInd w:val="0"/>
        <w:spacing w:after="0"/>
        <w:ind w:right="105"/>
        <w:rPr>
          <w:rFonts w:ascii="Arial Narrow" w:hAnsi="Arial Narrow"/>
          <w:sz w:val="2"/>
          <w:lang w:val="fr-FR"/>
        </w:rPr>
      </w:pPr>
    </w:p>
    <w:p w14:paraId="189AA6B6" w14:textId="77777777" w:rsidR="00F63EA1" w:rsidRPr="000374D3" w:rsidRDefault="00F63EA1" w:rsidP="00F63EA1">
      <w:pPr>
        <w:pStyle w:val="Paragraphedeliste"/>
        <w:widowControl w:val="0"/>
        <w:numPr>
          <w:ilvl w:val="0"/>
          <w:numId w:val="35"/>
        </w:numPr>
        <w:autoSpaceDE w:val="0"/>
        <w:autoSpaceDN w:val="0"/>
        <w:adjustRightInd w:val="0"/>
        <w:spacing w:after="0"/>
        <w:ind w:right="105"/>
        <w:jc w:val="both"/>
        <w:rPr>
          <w:rFonts w:ascii="Arial Narrow" w:hAnsi="Arial Narrow"/>
          <w:lang w:val="fr-FR"/>
        </w:rPr>
      </w:pPr>
      <w:r w:rsidRPr="000374D3">
        <w:rPr>
          <w:rFonts w:ascii="Arial Narrow" w:hAnsi="Arial Narrow"/>
          <w:lang w:val="fr-FR"/>
        </w:rPr>
        <w:t xml:space="preserve">Difficultés de toucher les parties touchées par le projet étant donné qu’ils sont tellement éparpillés; </w:t>
      </w:r>
    </w:p>
    <w:p w14:paraId="7FFA5C92" w14:textId="77777777" w:rsidR="00F63EA1" w:rsidRPr="000374D3" w:rsidRDefault="00F63EA1" w:rsidP="00F63EA1">
      <w:pPr>
        <w:pStyle w:val="Paragraphedeliste"/>
        <w:widowControl w:val="0"/>
        <w:numPr>
          <w:ilvl w:val="0"/>
          <w:numId w:val="35"/>
        </w:numPr>
        <w:autoSpaceDE w:val="0"/>
        <w:autoSpaceDN w:val="0"/>
        <w:adjustRightInd w:val="0"/>
        <w:spacing w:after="0"/>
        <w:ind w:right="105"/>
        <w:jc w:val="both"/>
        <w:rPr>
          <w:rFonts w:ascii="Arial Narrow" w:hAnsi="Arial Narrow"/>
          <w:lang w:val="fr-FR"/>
        </w:rPr>
      </w:pPr>
      <w:r w:rsidRPr="000374D3">
        <w:rPr>
          <w:rFonts w:ascii="Arial Narrow" w:hAnsi="Arial Narrow"/>
          <w:lang w:val="fr-FR"/>
        </w:rPr>
        <w:t xml:space="preserve">les autres parties concernées sont également en provinces dans les zones du nouveau projet (personne vivant dans les zones d’accès difficile); </w:t>
      </w:r>
    </w:p>
    <w:p w14:paraId="42BE3FAE" w14:textId="77777777" w:rsidR="00F63EA1" w:rsidRPr="000374D3" w:rsidRDefault="00F63EA1" w:rsidP="00F63EA1">
      <w:pPr>
        <w:pStyle w:val="Paragraphedeliste"/>
        <w:widowControl w:val="0"/>
        <w:numPr>
          <w:ilvl w:val="0"/>
          <w:numId w:val="35"/>
        </w:numPr>
        <w:autoSpaceDE w:val="0"/>
        <w:autoSpaceDN w:val="0"/>
        <w:adjustRightInd w:val="0"/>
        <w:spacing w:after="0"/>
        <w:ind w:right="105"/>
        <w:jc w:val="both"/>
        <w:rPr>
          <w:rFonts w:ascii="Arial Narrow" w:hAnsi="Arial Narrow"/>
          <w:lang w:val="fr-FR"/>
        </w:rPr>
      </w:pPr>
      <w:r w:rsidRPr="000374D3">
        <w:rPr>
          <w:rFonts w:ascii="Arial Narrow" w:hAnsi="Arial Narrow"/>
          <w:lang w:val="fr-FR"/>
        </w:rPr>
        <w:t>les individus ou groupes défavorisés ou vulnérables pourront être mobilisées par un communiqué radio diffuse;</w:t>
      </w:r>
    </w:p>
    <w:p w14:paraId="179DCCC2" w14:textId="77777777" w:rsidR="00F63EA1" w:rsidRPr="000374D3" w:rsidRDefault="00F63EA1" w:rsidP="00F63EA1">
      <w:pPr>
        <w:pStyle w:val="Paragraphedeliste"/>
        <w:widowControl w:val="0"/>
        <w:numPr>
          <w:ilvl w:val="0"/>
          <w:numId w:val="35"/>
        </w:numPr>
        <w:autoSpaceDE w:val="0"/>
        <w:autoSpaceDN w:val="0"/>
        <w:adjustRightInd w:val="0"/>
        <w:spacing w:after="0"/>
        <w:ind w:right="105"/>
        <w:jc w:val="both"/>
        <w:rPr>
          <w:rFonts w:ascii="Arial Narrow" w:hAnsi="Arial Narrow"/>
          <w:lang w:val="fr-FR"/>
        </w:rPr>
      </w:pPr>
      <w:r w:rsidRPr="000374D3">
        <w:rPr>
          <w:rFonts w:ascii="Arial Narrow" w:hAnsi="Arial Narrow"/>
          <w:lang w:val="fr-FR"/>
        </w:rPr>
        <w:t>Comment les parties prenantes pourront-elles donner leur avis/faire part de leurs éventuelles préoccupations concernant ce projet si aucune mission de terrain n’est pas organisée?</w:t>
      </w:r>
    </w:p>
    <w:p w14:paraId="1BC4DA16" w14:textId="77777777" w:rsidR="00F63EA1" w:rsidRPr="000374D3" w:rsidRDefault="00F63EA1" w:rsidP="00F63EA1">
      <w:pPr>
        <w:widowControl w:val="0"/>
        <w:autoSpaceDE w:val="0"/>
        <w:autoSpaceDN w:val="0"/>
        <w:adjustRightInd w:val="0"/>
        <w:spacing w:after="0"/>
        <w:ind w:right="105"/>
        <w:jc w:val="both"/>
        <w:rPr>
          <w:rFonts w:ascii="Arial Narrow" w:hAnsi="Arial Narrow"/>
          <w:sz w:val="8"/>
          <w:lang w:val="fr-FR"/>
        </w:rPr>
      </w:pPr>
    </w:p>
    <w:p w14:paraId="69EF4CE4" w14:textId="77777777" w:rsidR="00F63EA1" w:rsidRPr="000374D3" w:rsidRDefault="00F63EA1" w:rsidP="00F63EA1">
      <w:pPr>
        <w:widowControl w:val="0"/>
        <w:autoSpaceDE w:val="0"/>
        <w:autoSpaceDN w:val="0"/>
        <w:adjustRightInd w:val="0"/>
        <w:spacing w:after="0"/>
        <w:ind w:right="4"/>
        <w:rPr>
          <w:rFonts w:ascii="Arial Narrow" w:hAnsi="Arial Narrow"/>
          <w:sz w:val="6"/>
          <w:lang w:val="fr-FR"/>
        </w:rPr>
      </w:pPr>
    </w:p>
    <w:p w14:paraId="1C65AAEF" w14:textId="77777777" w:rsidR="00F63EA1" w:rsidRPr="000374D3" w:rsidRDefault="00F63EA1" w:rsidP="00F63EA1">
      <w:pPr>
        <w:widowControl w:val="0"/>
        <w:autoSpaceDE w:val="0"/>
        <w:autoSpaceDN w:val="0"/>
        <w:adjustRightInd w:val="0"/>
        <w:spacing w:after="0"/>
        <w:ind w:right="4"/>
        <w:rPr>
          <w:rFonts w:ascii="Times New Roman" w:eastAsia="PMingLiU" w:hAnsi="Times New Roman"/>
          <w:position w:val="-2"/>
          <w:sz w:val="24"/>
          <w:szCs w:val="24"/>
          <w:lang w:val="fr-FR"/>
        </w:rPr>
      </w:pPr>
      <w:r w:rsidRPr="000374D3">
        <w:rPr>
          <w:rFonts w:ascii="Arial Narrow" w:eastAsia="PMingLiU" w:hAnsi="Arial Narrow"/>
          <w:i/>
          <w:iCs/>
          <w:position w:val="-2"/>
          <w:sz w:val="24"/>
          <w:szCs w:val="24"/>
          <w:lang w:val="fr-FR"/>
        </w:rPr>
        <w:t>C)-Attentes</w:t>
      </w:r>
      <w:r w:rsidRPr="000374D3">
        <w:rPr>
          <w:rFonts w:ascii="Arial Narrow" w:eastAsia="PMingLiU" w:hAnsi="Arial Narrow"/>
          <w:i/>
          <w:iCs/>
          <w:spacing w:val="-1"/>
          <w:position w:val="-2"/>
          <w:sz w:val="24"/>
          <w:szCs w:val="24"/>
          <w:lang w:val="fr-FR"/>
        </w:rPr>
        <w:t xml:space="preserve"> </w:t>
      </w:r>
      <w:r w:rsidRPr="000374D3">
        <w:rPr>
          <w:rFonts w:ascii="Arial Narrow" w:eastAsia="PMingLiU" w:hAnsi="Arial Narrow"/>
          <w:i/>
          <w:iCs/>
          <w:position w:val="-2"/>
          <w:sz w:val="24"/>
          <w:szCs w:val="24"/>
          <w:lang w:val="fr-FR"/>
        </w:rPr>
        <w:t>et</w:t>
      </w:r>
      <w:r w:rsidRPr="000374D3">
        <w:rPr>
          <w:rFonts w:ascii="Arial Narrow" w:eastAsia="PMingLiU" w:hAnsi="Arial Narrow"/>
          <w:i/>
          <w:iCs/>
          <w:spacing w:val="-1"/>
          <w:position w:val="-2"/>
          <w:sz w:val="24"/>
          <w:szCs w:val="24"/>
          <w:lang w:val="fr-FR"/>
        </w:rPr>
        <w:t xml:space="preserve"> </w:t>
      </w:r>
      <w:r w:rsidRPr="000374D3">
        <w:rPr>
          <w:rFonts w:ascii="Arial Narrow" w:eastAsia="PMingLiU" w:hAnsi="Arial Narrow"/>
          <w:i/>
          <w:iCs/>
          <w:position w:val="-2"/>
          <w:sz w:val="24"/>
          <w:szCs w:val="24"/>
          <w:lang w:val="fr-FR"/>
        </w:rPr>
        <w:t>recommandations</w:t>
      </w:r>
      <w:r w:rsidRPr="000374D3">
        <w:rPr>
          <w:rFonts w:ascii="Times New Roman" w:eastAsia="PMingLiU" w:hAnsi="Times New Roman"/>
          <w:i/>
          <w:iCs/>
          <w:spacing w:val="1"/>
          <w:position w:val="-2"/>
          <w:sz w:val="24"/>
          <w:szCs w:val="24"/>
          <w:lang w:val="fr-FR"/>
        </w:rPr>
        <w:t xml:space="preserve"> </w:t>
      </w:r>
      <w:r w:rsidRPr="000374D3">
        <w:rPr>
          <w:rFonts w:ascii="Times New Roman" w:eastAsia="PMingLiU" w:hAnsi="Times New Roman"/>
          <w:position w:val="-2"/>
          <w:sz w:val="24"/>
          <w:szCs w:val="24"/>
          <w:lang w:val="fr-FR"/>
        </w:rPr>
        <w:t>:</w:t>
      </w:r>
    </w:p>
    <w:p w14:paraId="035B6014" w14:textId="77777777" w:rsidR="00F63EA1" w:rsidRPr="000374D3" w:rsidRDefault="00F63EA1" w:rsidP="00F63EA1">
      <w:pPr>
        <w:widowControl w:val="0"/>
        <w:autoSpaceDE w:val="0"/>
        <w:autoSpaceDN w:val="0"/>
        <w:adjustRightInd w:val="0"/>
        <w:spacing w:after="0"/>
        <w:ind w:right="4"/>
        <w:rPr>
          <w:rFonts w:ascii="Times New Roman" w:eastAsia="PMingLiU" w:hAnsi="Times New Roman"/>
          <w:position w:val="-2"/>
          <w:sz w:val="10"/>
          <w:szCs w:val="24"/>
          <w:lang w:val="fr-FR"/>
        </w:rPr>
      </w:pPr>
    </w:p>
    <w:p w14:paraId="63819D28" w14:textId="77777777" w:rsidR="00F63EA1" w:rsidRPr="000374D3" w:rsidRDefault="00F63EA1" w:rsidP="00F63EA1">
      <w:pPr>
        <w:widowControl w:val="0"/>
        <w:autoSpaceDE w:val="0"/>
        <w:autoSpaceDN w:val="0"/>
        <w:adjustRightInd w:val="0"/>
        <w:spacing w:after="0"/>
        <w:ind w:right="4"/>
        <w:jc w:val="both"/>
        <w:rPr>
          <w:lang w:val="fr-FR"/>
        </w:rPr>
      </w:pPr>
      <w:r w:rsidRPr="000374D3">
        <w:rPr>
          <w:rFonts w:ascii="Arial Narrow" w:eastAsia="PMingLiU" w:hAnsi="Arial Narrow"/>
          <w:position w:val="-2"/>
          <w:szCs w:val="24"/>
          <w:lang w:val="fr-FR"/>
        </w:rPr>
        <w:t xml:space="preserve">Nous nous sommes mobilisés pour ce nouveau projet. </w:t>
      </w:r>
      <w:r w:rsidRPr="000374D3">
        <w:rPr>
          <w:rFonts w:ascii="Arial Narrow" w:hAnsi="Arial Narrow"/>
          <w:lang w:val="fr-FR"/>
        </w:rPr>
        <w:t>Nous sommes prêts d’appuyés ce nouveau projet à améliorer sa durabilité environnementale et sociale, et contribuer à la mise en œuvre réussie dudit projet</w:t>
      </w:r>
    </w:p>
    <w:p w14:paraId="7E76E2B7" w14:textId="77777777" w:rsidR="00F63EA1" w:rsidRPr="000374D3" w:rsidRDefault="00F63EA1" w:rsidP="00F63EA1">
      <w:pPr>
        <w:rPr>
          <w:lang w:val="fr-FR"/>
        </w:rPr>
      </w:pPr>
    </w:p>
    <w:p w14:paraId="31E488DB" w14:textId="78BBC42E" w:rsidR="00F63EA1" w:rsidRDefault="00F63EA1" w:rsidP="00D21B15">
      <w:pPr>
        <w:rPr>
          <w:lang w:val="fr-FR"/>
        </w:rPr>
      </w:pPr>
    </w:p>
    <w:sectPr w:rsidR="00F63EA1" w:rsidSect="000E0A7F">
      <w:pgSz w:w="11906" w:h="16838"/>
      <w:pgMar w:top="851"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4D5F0" w14:textId="77777777" w:rsidR="00385E7A" w:rsidRDefault="00385E7A" w:rsidP="009A6A38">
      <w:pPr>
        <w:spacing w:after="0" w:line="240" w:lineRule="auto"/>
      </w:pPr>
      <w:r>
        <w:separator/>
      </w:r>
    </w:p>
  </w:endnote>
  <w:endnote w:type="continuationSeparator" w:id="0">
    <w:p w14:paraId="3ECA0625" w14:textId="77777777" w:rsidR="00385E7A" w:rsidRDefault="00385E7A" w:rsidP="009A6A38">
      <w:pPr>
        <w:spacing w:after="0" w:line="240" w:lineRule="auto"/>
      </w:pPr>
      <w:r>
        <w:continuationSeparator/>
      </w:r>
    </w:p>
  </w:endnote>
  <w:endnote w:type="continuationNotice" w:id="1">
    <w:p w14:paraId="1A5DB0FC" w14:textId="77777777" w:rsidR="00385E7A" w:rsidRDefault="00385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C133" w14:textId="77777777" w:rsidR="0062078D" w:rsidRDefault="006207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36629"/>
      <w:docPartObj>
        <w:docPartGallery w:val="Page Numbers (Bottom of Page)"/>
        <w:docPartUnique/>
      </w:docPartObj>
    </w:sdtPr>
    <w:sdtEndPr>
      <w:rPr>
        <w:noProof/>
      </w:rPr>
    </w:sdtEndPr>
    <w:sdtContent>
      <w:p w14:paraId="05D71617" w14:textId="66267EB6" w:rsidR="0062078D" w:rsidRDefault="0062078D">
        <w:pPr>
          <w:pStyle w:val="Pieddepage"/>
          <w:jc w:val="right"/>
        </w:pPr>
        <w:r>
          <w:fldChar w:fldCharType="begin"/>
        </w:r>
        <w:r>
          <w:instrText xml:space="preserve"> PAGE   \* MERGEFORMAT </w:instrText>
        </w:r>
        <w:r>
          <w:fldChar w:fldCharType="separate"/>
        </w:r>
        <w:r w:rsidR="005E3510">
          <w:rPr>
            <w:noProof/>
          </w:rPr>
          <w:t>20</w:t>
        </w:r>
        <w:r>
          <w:rPr>
            <w:noProof/>
          </w:rPr>
          <w:fldChar w:fldCharType="end"/>
        </w:r>
      </w:p>
    </w:sdtContent>
  </w:sdt>
  <w:p w14:paraId="277711C6" w14:textId="77777777" w:rsidR="0062078D" w:rsidRDefault="0062078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8F3D" w14:textId="77777777" w:rsidR="0062078D" w:rsidRDefault="006207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FE02" w14:textId="77777777" w:rsidR="00385E7A" w:rsidRDefault="00385E7A" w:rsidP="009A6A38">
      <w:pPr>
        <w:spacing w:after="0" w:line="240" w:lineRule="auto"/>
      </w:pPr>
      <w:r>
        <w:separator/>
      </w:r>
    </w:p>
  </w:footnote>
  <w:footnote w:type="continuationSeparator" w:id="0">
    <w:p w14:paraId="10680479" w14:textId="77777777" w:rsidR="00385E7A" w:rsidRDefault="00385E7A" w:rsidP="009A6A38">
      <w:pPr>
        <w:spacing w:after="0" w:line="240" w:lineRule="auto"/>
      </w:pPr>
      <w:r>
        <w:continuationSeparator/>
      </w:r>
    </w:p>
  </w:footnote>
  <w:footnote w:type="continuationNotice" w:id="1">
    <w:p w14:paraId="30350884" w14:textId="77777777" w:rsidR="00385E7A" w:rsidRDefault="00385E7A">
      <w:pPr>
        <w:spacing w:after="0" w:line="240" w:lineRule="auto"/>
      </w:pPr>
    </w:p>
  </w:footnote>
  <w:footnote w:id="2">
    <w:p w14:paraId="16D723D1" w14:textId="77777777" w:rsidR="0062078D" w:rsidRPr="005C490C" w:rsidRDefault="0062078D" w:rsidP="009C154F">
      <w:pPr>
        <w:pStyle w:val="Notedebasdepage"/>
        <w:rPr>
          <w:rFonts w:ascii="Arial Narrow" w:hAnsi="Arial Narrow"/>
          <w:lang w:val="fr-FR"/>
        </w:rPr>
      </w:pPr>
      <w:r w:rsidRPr="005C490C">
        <w:rPr>
          <w:rStyle w:val="Appelnotedebasdep"/>
          <w:rFonts w:ascii="Arial Narrow" w:hAnsi="Arial Narrow"/>
        </w:rPr>
        <w:footnoteRef/>
      </w:r>
      <w:r w:rsidRPr="005C490C">
        <w:rPr>
          <w:rFonts w:ascii="Arial Narrow" w:hAnsi="Arial Narrow"/>
          <w:lang w:val="fr-FR"/>
        </w:rPr>
        <w:t xml:space="preserve"> Banque Mondiale, Note de bonnes pratiques, Cadre environnemental et social pour les opérations de FPI, Lutter contre l’exploitation et les atteintes sexuelles ainsi que le harcèlement sexuel dans le cadre du financement de projets d’investissement comportant de grands travaux de génie civil, Deuxième édition, février 2020, p :7. </w:t>
      </w:r>
    </w:p>
  </w:footnote>
  <w:footnote w:id="3">
    <w:p w14:paraId="5685D188" w14:textId="77777777" w:rsidR="0062078D" w:rsidRPr="005C490C" w:rsidRDefault="0062078D" w:rsidP="009C154F">
      <w:pPr>
        <w:pStyle w:val="Notedebasdepage"/>
        <w:rPr>
          <w:rFonts w:ascii="Arial Narrow" w:hAnsi="Arial Narrow"/>
          <w:lang w:val="fr-FR"/>
        </w:rPr>
      </w:pPr>
      <w:r w:rsidRPr="005C490C">
        <w:rPr>
          <w:rStyle w:val="Appelnotedebasdep"/>
          <w:rFonts w:ascii="Arial Narrow" w:hAnsi="Arial Narrow"/>
        </w:rPr>
        <w:footnoteRef/>
      </w:r>
      <w:r w:rsidRPr="005C490C">
        <w:rPr>
          <w:rFonts w:ascii="Arial Narrow" w:hAnsi="Arial Narrow"/>
          <w:lang w:val="fr-FR"/>
        </w:rPr>
        <w:t xml:space="preserve"> Voir Gender-Based Violence Information Management System (GBVIMS), Outils de classification des VBG (</w:t>
      </w:r>
      <w:hyperlink r:id="rId1" w:history="1">
        <w:r w:rsidRPr="005C490C">
          <w:rPr>
            <w:rStyle w:val="Lienhypertexte"/>
            <w:rFonts w:ascii="Arial Narrow" w:hAnsi="Arial Narrow"/>
            <w:lang w:val="fr-FR"/>
          </w:rPr>
          <w:t>www.gbvims.com</w:t>
        </w:r>
      </w:hyperlink>
      <w:r w:rsidRPr="005C490C">
        <w:rPr>
          <w:rFonts w:ascii="Arial Narrow" w:hAnsi="Arial Narrow"/>
          <w:lang w:val="fr-FR"/>
        </w:rPr>
        <w:t xml:space="preserve">); </w:t>
      </w:r>
    </w:p>
  </w:footnote>
  <w:footnote w:id="4">
    <w:p w14:paraId="66C4289E" w14:textId="77777777" w:rsidR="0062078D" w:rsidRDefault="0062078D" w:rsidP="009C154F">
      <w:pPr>
        <w:pStyle w:val="Notedebasdepage"/>
      </w:pPr>
      <w:r>
        <w:rPr>
          <w:rStyle w:val="Appelnotedebasdep"/>
        </w:rPr>
        <w:footnoteRef/>
      </w:r>
      <w:r>
        <w:t xml:space="preserve"> Ditto, p : 8 et 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DECF" w14:textId="77777777" w:rsidR="0062078D" w:rsidRDefault="006207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25C2" w14:textId="77777777" w:rsidR="0062078D" w:rsidRDefault="006207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D151" w14:textId="77777777" w:rsidR="0062078D" w:rsidRDefault="006207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21298_"/>
      </v:shape>
    </w:pict>
  </w:numPicBullet>
  <w:abstractNum w:abstractNumId="0" w15:restartNumberingAfterBreak="0">
    <w:nsid w:val="0165395C"/>
    <w:multiLevelType w:val="hybridMultilevel"/>
    <w:tmpl w:val="72CA11A0"/>
    <w:lvl w:ilvl="0" w:tplc="040C000D">
      <w:start w:val="1"/>
      <w:numFmt w:val="bullet"/>
      <w:lvlText w:val=""/>
      <w:lvlJc w:val="left"/>
      <w:pPr>
        <w:ind w:left="856" w:hanging="360"/>
      </w:pPr>
      <w:rPr>
        <w:rFonts w:ascii="Wingdings" w:hAnsi="Wingdings"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1" w15:restartNumberingAfterBreak="0">
    <w:nsid w:val="054B2E91"/>
    <w:multiLevelType w:val="hybridMultilevel"/>
    <w:tmpl w:val="7E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0A1D"/>
    <w:multiLevelType w:val="hybridMultilevel"/>
    <w:tmpl w:val="7AD0F836"/>
    <w:lvl w:ilvl="0" w:tplc="040C0001">
      <w:start w:val="1"/>
      <w:numFmt w:val="bullet"/>
      <w:lvlText w:val="-"/>
      <w:lvlJc w:val="left"/>
      <w:pPr>
        <w:ind w:left="720" w:hanging="360"/>
      </w:pPr>
      <w:rPr>
        <w:rFonts w:ascii="Arial" w:hAnsi="Arial" w:hint="default"/>
        <w:b/>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2776B6"/>
    <w:multiLevelType w:val="hybridMultilevel"/>
    <w:tmpl w:val="509A952E"/>
    <w:lvl w:ilvl="0" w:tplc="08BC93C4">
      <w:start w:val="1"/>
      <w:numFmt w:val="decimal"/>
      <w:pStyle w:val="EndNoteBibliography"/>
      <w:lvlText w:val="%1."/>
      <w:lvlJc w:val="left"/>
      <w:pPr>
        <w:ind w:left="810" w:hanging="360"/>
      </w:pPr>
      <w:rPr>
        <w:rFonts w:hint="default"/>
      </w:rPr>
    </w:lvl>
    <w:lvl w:ilvl="1" w:tplc="61D81534">
      <w:start w:val="1"/>
      <w:numFmt w:val="decimal"/>
      <w:lvlText w:val="%2."/>
      <w:lvlJc w:val="left"/>
      <w:pPr>
        <w:ind w:left="1080" w:hanging="360"/>
      </w:pPr>
      <w:rPr>
        <w:rFonts w:asciiTheme="minorHAnsi" w:eastAsiaTheme="minorHAnsi" w:hAnsiTheme="minorHAnsi" w:cstheme="minorHAnsi"/>
      </w:rPr>
    </w:lvl>
    <w:lvl w:ilvl="2" w:tplc="E1AE6EEC">
      <w:start w:val="1"/>
      <w:numFmt w:val="lowerRoman"/>
      <w:lvlText w:val="%3."/>
      <w:lvlJc w:val="right"/>
      <w:pPr>
        <w:ind w:left="1800" w:hanging="180"/>
      </w:pPr>
    </w:lvl>
    <w:lvl w:ilvl="3" w:tplc="E59062C0" w:tentative="1">
      <w:start w:val="1"/>
      <w:numFmt w:val="decimal"/>
      <w:lvlText w:val="%4."/>
      <w:lvlJc w:val="left"/>
      <w:pPr>
        <w:ind w:left="2520" w:hanging="360"/>
      </w:pPr>
    </w:lvl>
    <w:lvl w:ilvl="4" w:tplc="FF805DA8" w:tentative="1">
      <w:start w:val="1"/>
      <w:numFmt w:val="lowerLetter"/>
      <w:lvlText w:val="%5."/>
      <w:lvlJc w:val="left"/>
      <w:pPr>
        <w:ind w:left="3240" w:hanging="360"/>
      </w:pPr>
    </w:lvl>
    <w:lvl w:ilvl="5" w:tplc="55BC8D5C" w:tentative="1">
      <w:start w:val="1"/>
      <w:numFmt w:val="lowerRoman"/>
      <w:lvlText w:val="%6."/>
      <w:lvlJc w:val="right"/>
      <w:pPr>
        <w:ind w:left="3960" w:hanging="180"/>
      </w:pPr>
    </w:lvl>
    <w:lvl w:ilvl="6" w:tplc="871264A8" w:tentative="1">
      <w:start w:val="1"/>
      <w:numFmt w:val="decimal"/>
      <w:lvlText w:val="%7."/>
      <w:lvlJc w:val="left"/>
      <w:pPr>
        <w:ind w:left="4680" w:hanging="360"/>
      </w:pPr>
    </w:lvl>
    <w:lvl w:ilvl="7" w:tplc="EA08E554" w:tentative="1">
      <w:start w:val="1"/>
      <w:numFmt w:val="lowerLetter"/>
      <w:lvlText w:val="%8."/>
      <w:lvlJc w:val="left"/>
      <w:pPr>
        <w:ind w:left="5400" w:hanging="360"/>
      </w:pPr>
    </w:lvl>
    <w:lvl w:ilvl="8" w:tplc="70D070AA" w:tentative="1">
      <w:start w:val="1"/>
      <w:numFmt w:val="lowerRoman"/>
      <w:lvlText w:val="%9."/>
      <w:lvlJc w:val="right"/>
      <w:pPr>
        <w:ind w:left="6120" w:hanging="180"/>
      </w:pPr>
    </w:lvl>
  </w:abstractNum>
  <w:abstractNum w:abstractNumId="4" w15:restartNumberingAfterBreak="0">
    <w:nsid w:val="0A4778F1"/>
    <w:multiLevelType w:val="hybridMultilevel"/>
    <w:tmpl w:val="13DE8798"/>
    <w:lvl w:ilvl="0" w:tplc="040C0001">
      <w:start w:val="1"/>
      <w:numFmt w:val="bullet"/>
      <w:lvlText w:val="-"/>
      <w:lvlJc w:val="left"/>
      <w:pPr>
        <w:ind w:left="720" w:hanging="360"/>
      </w:pPr>
      <w:rPr>
        <w:rFonts w:ascii="Arial" w:hAnsi="Arial" w:hint="default"/>
        <w:b/>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E3BFE"/>
    <w:multiLevelType w:val="hybridMultilevel"/>
    <w:tmpl w:val="E59AF81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B291E"/>
    <w:multiLevelType w:val="hybridMultilevel"/>
    <w:tmpl w:val="BED8EB8C"/>
    <w:lvl w:ilvl="0" w:tplc="C96CE78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E49BE"/>
    <w:multiLevelType w:val="hybridMultilevel"/>
    <w:tmpl w:val="87203B72"/>
    <w:lvl w:ilvl="0" w:tplc="040C0001">
      <w:start w:val="1"/>
      <w:numFmt w:val="bullet"/>
      <w:lvlText w:val=""/>
      <w:lvlJc w:val="left"/>
      <w:pPr>
        <w:ind w:left="856" w:hanging="360"/>
      </w:pPr>
      <w:rPr>
        <w:rFonts w:ascii="Symbol" w:hAnsi="Symbo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8" w15:restartNumberingAfterBreak="0">
    <w:nsid w:val="1EB23EFC"/>
    <w:multiLevelType w:val="hybridMultilevel"/>
    <w:tmpl w:val="37C8501A"/>
    <w:lvl w:ilvl="0" w:tplc="696E3AB6">
      <w:start w:val="1"/>
      <w:numFmt w:val="lowerRoman"/>
      <w:lvlText w:val="%1."/>
      <w:lvlJc w:val="righ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FA051D"/>
    <w:multiLevelType w:val="hybridMultilevel"/>
    <w:tmpl w:val="B0A2AE3C"/>
    <w:lvl w:ilvl="0" w:tplc="040C0001">
      <w:start w:val="1"/>
      <w:numFmt w:val="bullet"/>
      <w:lvlText w:val="-"/>
      <w:lvlJc w:val="left"/>
      <w:pPr>
        <w:ind w:left="720" w:hanging="360"/>
      </w:pPr>
      <w:rPr>
        <w:rFonts w:ascii="Arial" w:hAnsi="Arial" w:hint="default"/>
        <w:b/>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D03FA6"/>
    <w:multiLevelType w:val="hybridMultilevel"/>
    <w:tmpl w:val="B88EAA08"/>
    <w:lvl w:ilvl="0" w:tplc="DFEAA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25989"/>
    <w:multiLevelType w:val="hybridMultilevel"/>
    <w:tmpl w:val="5CEC25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4C0CC6"/>
    <w:multiLevelType w:val="multilevel"/>
    <w:tmpl w:val="97CAC9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A3D235F"/>
    <w:multiLevelType w:val="hybridMultilevel"/>
    <w:tmpl w:val="3FF8828C"/>
    <w:lvl w:ilvl="0" w:tplc="AC46AB6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14F6D79"/>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15:restartNumberingAfterBreak="0">
    <w:nsid w:val="36B86A20"/>
    <w:multiLevelType w:val="multilevel"/>
    <w:tmpl w:val="471A1570"/>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6" w15:restartNumberingAfterBreak="0">
    <w:nsid w:val="38D74382"/>
    <w:multiLevelType w:val="hybridMultilevel"/>
    <w:tmpl w:val="C652D806"/>
    <w:lvl w:ilvl="0" w:tplc="C35AE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66F56"/>
    <w:multiLevelType w:val="hybridMultilevel"/>
    <w:tmpl w:val="F76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96B83"/>
    <w:multiLevelType w:val="hybridMultilevel"/>
    <w:tmpl w:val="82C429C2"/>
    <w:lvl w:ilvl="0" w:tplc="4C28FFCA">
      <w:start w:val="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2A33B94"/>
    <w:multiLevelType w:val="hybridMultilevel"/>
    <w:tmpl w:val="CA8A941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05AFF"/>
    <w:multiLevelType w:val="hybridMultilevel"/>
    <w:tmpl w:val="B2E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00E36"/>
    <w:multiLevelType w:val="hybridMultilevel"/>
    <w:tmpl w:val="D04469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838AF"/>
    <w:multiLevelType w:val="hybridMultilevel"/>
    <w:tmpl w:val="99605E46"/>
    <w:lvl w:ilvl="0" w:tplc="C39843F0">
      <w:start w:val="1"/>
      <w:numFmt w:val="bullet"/>
      <w:lvlText w:val=""/>
      <w:lvlPicBulletId w:val="0"/>
      <w:lvlJc w:val="left"/>
      <w:pPr>
        <w:ind w:left="856" w:hanging="360"/>
      </w:pPr>
      <w:rPr>
        <w:rFonts w:ascii="Symbol" w:hAnsi="Symbol" w:hint="default"/>
        <w:color w:val="auto"/>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23" w15:restartNumberingAfterBreak="0">
    <w:nsid w:val="4BE8567B"/>
    <w:multiLevelType w:val="hybridMultilevel"/>
    <w:tmpl w:val="26A8793E"/>
    <w:lvl w:ilvl="0" w:tplc="040C0009">
      <w:start w:val="1"/>
      <w:numFmt w:val="bullet"/>
      <w:lvlText w:val=""/>
      <w:lvlJc w:val="left"/>
      <w:pPr>
        <w:ind w:left="720" w:hanging="360"/>
      </w:pPr>
      <w:rPr>
        <w:rFonts w:ascii="Wingdings" w:hAnsi="Wingdings" w:hint="default"/>
      </w:rPr>
    </w:lvl>
    <w:lvl w:ilvl="1" w:tplc="974E11D8" w:tentative="1">
      <w:start w:val="1"/>
      <w:numFmt w:val="bullet"/>
      <w:lvlText w:val="o"/>
      <w:lvlJc w:val="left"/>
      <w:pPr>
        <w:ind w:left="1440" w:hanging="360"/>
      </w:pPr>
      <w:rPr>
        <w:rFonts w:ascii="Courier New" w:hAnsi="Courier New" w:hint="default"/>
      </w:rPr>
    </w:lvl>
    <w:lvl w:ilvl="2" w:tplc="13723870" w:tentative="1">
      <w:start w:val="1"/>
      <w:numFmt w:val="bullet"/>
      <w:lvlText w:val=""/>
      <w:lvlJc w:val="left"/>
      <w:pPr>
        <w:ind w:left="2160" w:hanging="360"/>
      </w:pPr>
      <w:rPr>
        <w:rFonts w:ascii="Wingdings" w:hAnsi="Wingdings" w:hint="default"/>
      </w:rPr>
    </w:lvl>
    <w:lvl w:ilvl="3" w:tplc="9DA65634" w:tentative="1">
      <w:start w:val="1"/>
      <w:numFmt w:val="bullet"/>
      <w:lvlText w:val=""/>
      <w:lvlJc w:val="left"/>
      <w:pPr>
        <w:ind w:left="2880" w:hanging="360"/>
      </w:pPr>
      <w:rPr>
        <w:rFonts w:ascii="Symbol" w:hAnsi="Symbol" w:hint="default"/>
      </w:rPr>
    </w:lvl>
    <w:lvl w:ilvl="4" w:tplc="9D2ADFC2" w:tentative="1">
      <w:start w:val="1"/>
      <w:numFmt w:val="bullet"/>
      <w:lvlText w:val="o"/>
      <w:lvlJc w:val="left"/>
      <w:pPr>
        <w:ind w:left="3600" w:hanging="360"/>
      </w:pPr>
      <w:rPr>
        <w:rFonts w:ascii="Courier New" w:hAnsi="Courier New" w:hint="default"/>
      </w:rPr>
    </w:lvl>
    <w:lvl w:ilvl="5" w:tplc="92180C5A" w:tentative="1">
      <w:start w:val="1"/>
      <w:numFmt w:val="bullet"/>
      <w:lvlText w:val=""/>
      <w:lvlJc w:val="left"/>
      <w:pPr>
        <w:ind w:left="4320" w:hanging="360"/>
      </w:pPr>
      <w:rPr>
        <w:rFonts w:ascii="Wingdings" w:hAnsi="Wingdings" w:hint="default"/>
      </w:rPr>
    </w:lvl>
    <w:lvl w:ilvl="6" w:tplc="47FCF75E" w:tentative="1">
      <w:start w:val="1"/>
      <w:numFmt w:val="bullet"/>
      <w:lvlText w:val=""/>
      <w:lvlJc w:val="left"/>
      <w:pPr>
        <w:ind w:left="5040" w:hanging="360"/>
      </w:pPr>
      <w:rPr>
        <w:rFonts w:ascii="Symbol" w:hAnsi="Symbol" w:hint="default"/>
      </w:rPr>
    </w:lvl>
    <w:lvl w:ilvl="7" w:tplc="9230C410" w:tentative="1">
      <w:start w:val="1"/>
      <w:numFmt w:val="bullet"/>
      <w:lvlText w:val="o"/>
      <w:lvlJc w:val="left"/>
      <w:pPr>
        <w:ind w:left="5760" w:hanging="360"/>
      </w:pPr>
      <w:rPr>
        <w:rFonts w:ascii="Courier New" w:hAnsi="Courier New" w:hint="default"/>
      </w:rPr>
    </w:lvl>
    <w:lvl w:ilvl="8" w:tplc="1EFC112C" w:tentative="1">
      <w:start w:val="1"/>
      <w:numFmt w:val="bullet"/>
      <w:lvlText w:val=""/>
      <w:lvlJc w:val="left"/>
      <w:pPr>
        <w:ind w:left="6480" w:hanging="360"/>
      </w:pPr>
      <w:rPr>
        <w:rFonts w:ascii="Wingdings" w:hAnsi="Wingdings" w:hint="default"/>
      </w:rPr>
    </w:lvl>
  </w:abstractNum>
  <w:abstractNum w:abstractNumId="24" w15:restartNumberingAfterBreak="0">
    <w:nsid w:val="50E706DA"/>
    <w:multiLevelType w:val="hybridMultilevel"/>
    <w:tmpl w:val="0CBCD7B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15:restartNumberingAfterBreak="0">
    <w:nsid w:val="562A4DE7"/>
    <w:multiLevelType w:val="hybridMultilevel"/>
    <w:tmpl w:val="BFDA7F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C0386D"/>
    <w:multiLevelType w:val="hybridMultilevel"/>
    <w:tmpl w:val="21F899A8"/>
    <w:lvl w:ilvl="0" w:tplc="B178C878">
      <w:start w:val="1"/>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B67676"/>
    <w:multiLevelType w:val="hybridMultilevel"/>
    <w:tmpl w:val="AF8AE6EA"/>
    <w:lvl w:ilvl="0" w:tplc="A40A919A">
      <w:numFmt w:val="bullet"/>
      <w:lvlText w:val="-"/>
      <w:lvlJc w:val="left"/>
      <w:pPr>
        <w:tabs>
          <w:tab w:val="num" w:pos="720"/>
        </w:tabs>
        <w:ind w:left="720" w:hanging="360"/>
      </w:pPr>
      <w:rPr>
        <w:rFonts w:ascii="Arial" w:eastAsia="Arial Unicode M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FB59EF"/>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9" w15:restartNumberingAfterBreak="0">
    <w:nsid w:val="6447468E"/>
    <w:multiLevelType w:val="multilevel"/>
    <w:tmpl w:val="DCA2E43E"/>
    <w:lvl w:ilvl="0">
      <w:start w:val="1"/>
      <w:numFmt w:val="upperRoman"/>
      <w:lvlText w:val="%1."/>
      <w:lvlJc w:val="right"/>
      <w:pPr>
        <w:ind w:left="720" w:hanging="360"/>
      </w:pPr>
    </w:lvl>
    <w:lvl w:ilvl="1">
      <w:start w:val="4"/>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0BC2BE8"/>
    <w:multiLevelType w:val="hybridMultilevel"/>
    <w:tmpl w:val="612C6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426A2A"/>
    <w:multiLevelType w:val="hybridMultilevel"/>
    <w:tmpl w:val="414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D585A"/>
    <w:multiLevelType w:val="hybridMultilevel"/>
    <w:tmpl w:val="96861B80"/>
    <w:lvl w:ilvl="0" w:tplc="5F189A0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CA7E59"/>
    <w:multiLevelType w:val="hybridMultilevel"/>
    <w:tmpl w:val="F6E43AE2"/>
    <w:lvl w:ilvl="0" w:tplc="5D40E1C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E1177"/>
    <w:multiLevelType w:val="hybridMultilevel"/>
    <w:tmpl w:val="C9F41F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E7F2632"/>
    <w:multiLevelType w:val="hybridMultilevel"/>
    <w:tmpl w:val="F82C7BFA"/>
    <w:lvl w:ilvl="0" w:tplc="0409001B">
      <w:start w:val="1"/>
      <w:numFmt w:val="lowerRoman"/>
      <w:lvlText w:val="%1."/>
      <w:lvlJc w:val="righ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BF1E8A"/>
    <w:multiLevelType w:val="multilevel"/>
    <w:tmpl w:val="2A4E54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2"/>
  </w:num>
  <w:num w:numId="3">
    <w:abstractNumId w:val="4"/>
  </w:num>
  <w:num w:numId="4">
    <w:abstractNumId w:val="2"/>
  </w:num>
  <w:num w:numId="5">
    <w:abstractNumId w:val="9"/>
  </w:num>
  <w:num w:numId="6">
    <w:abstractNumId w:val="27"/>
  </w:num>
  <w:num w:numId="7">
    <w:abstractNumId w:val="29"/>
  </w:num>
  <w:num w:numId="8">
    <w:abstractNumId w:val="13"/>
  </w:num>
  <w:num w:numId="9">
    <w:abstractNumId w:val="36"/>
  </w:num>
  <w:num w:numId="10">
    <w:abstractNumId w:val="12"/>
  </w:num>
  <w:num w:numId="11">
    <w:abstractNumId w:val="15"/>
  </w:num>
  <w:num w:numId="12">
    <w:abstractNumId w:val="6"/>
  </w:num>
  <w:num w:numId="13">
    <w:abstractNumId w:val="34"/>
  </w:num>
  <w:num w:numId="14">
    <w:abstractNumId w:val="5"/>
  </w:num>
  <w:num w:numId="15">
    <w:abstractNumId w:val="20"/>
  </w:num>
  <w:num w:numId="16">
    <w:abstractNumId w:val="31"/>
  </w:num>
  <w:num w:numId="17">
    <w:abstractNumId w:val="3"/>
  </w:num>
  <w:num w:numId="18">
    <w:abstractNumId w:val="1"/>
  </w:num>
  <w:num w:numId="19">
    <w:abstractNumId w:val="24"/>
  </w:num>
  <w:num w:numId="20">
    <w:abstractNumId w:val="18"/>
  </w:num>
  <w:num w:numId="21">
    <w:abstractNumId w:val="10"/>
  </w:num>
  <w:num w:numId="22">
    <w:abstractNumId w:val="19"/>
  </w:num>
  <w:num w:numId="23">
    <w:abstractNumId w:val="22"/>
  </w:num>
  <w:num w:numId="24">
    <w:abstractNumId w:val="25"/>
  </w:num>
  <w:num w:numId="25">
    <w:abstractNumId w:val="21"/>
  </w:num>
  <w:num w:numId="26">
    <w:abstractNumId w:val="16"/>
  </w:num>
  <w:num w:numId="27">
    <w:abstractNumId w:val="7"/>
  </w:num>
  <w:num w:numId="28">
    <w:abstractNumId w:val="0"/>
  </w:num>
  <w:num w:numId="29">
    <w:abstractNumId w:val="11"/>
  </w:num>
  <w:num w:numId="30">
    <w:abstractNumId w:val="17"/>
  </w:num>
  <w:num w:numId="31">
    <w:abstractNumId w:val="26"/>
  </w:num>
  <w:num w:numId="32">
    <w:abstractNumId w:val="33"/>
  </w:num>
  <w:num w:numId="33">
    <w:abstractNumId w:val="28"/>
  </w:num>
  <w:num w:numId="34">
    <w:abstractNumId w:val="14"/>
  </w:num>
  <w:num w:numId="35">
    <w:abstractNumId w:val="30"/>
  </w:num>
  <w:num w:numId="36">
    <w:abstractNumId w:val="35"/>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MTe0tDSwsDQyNDdV0lEKTi0uzszPAykwqQUAjem7XSwAAAA="/>
  </w:docVars>
  <w:rsids>
    <w:rsidRoot w:val="00AA7EF8"/>
    <w:rsid w:val="0000022C"/>
    <w:rsid w:val="00000367"/>
    <w:rsid w:val="000008DF"/>
    <w:rsid w:val="000017BF"/>
    <w:rsid w:val="00003CED"/>
    <w:rsid w:val="00004580"/>
    <w:rsid w:val="00004EA7"/>
    <w:rsid w:val="00011132"/>
    <w:rsid w:val="00011C73"/>
    <w:rsid w:val="00013340"/>
    <w:rsid w:val="00013716"/>
    <w:rsid w:val="000139E6"/>
    <w:rsid w:val="00013A5D"/>
    <w:rsid w:val="00013B92"/>
    <w:rsid w:val="00013F66"/>
    <w:rsid w:val="000141D1"/>
    <w:rsid w:val="00016286"/>
    <w:rsid w:val="00017605"/>
    <w:rsid w:val="00017F60"/>
    <w:rsid w:val="00022C94"/>
    <w:rsid w:val="00022C95"/>
    <w:rsid w:val="0002438C"/>
    <w:rsid w:val="00026318"/>
    <w:rsid w:val="000321CB"/>
    <w:rsid w:val="00032AE9"/>
    <w:rsid w:val="00032D0D"/>
    <w:rsid w:val="00034370"/>
    <w:rsid w:val="000358FF"/>
    <w:rsid w:val="000371F4"/>
    <w:rsid w:val="000374D3"/>
    <w:rsid w:val="00043509"/>
    <w:rsid w:val="00043582"/>
    <w:rsid w:val="0004430B"/>
    <w:rsid w:val="00050023"/>
    <w:rsid w:val="0005004E"/>
    <w:rsid w:val="00050F7D"/>
    <w:rsid w:val="000517BD"/>
    <w:rsid w:val="00052F05"/>
    <w:rsid w:val="00053B9C"/>
    <w:rsid w:val="00054741"/>
    <w:rsid w:val="0005612C"/>
    <w:rsid w:val="000608E7"/>
    <w:rsid w:val="000609B1"/>
    <w:rsid w:val="0006179D"/>
    <w:rsid w:val="00061A2C"/>
    <w:rsid w:val="00061E8B"/>
    <w:rsid w:val="00061EB0"/>
    <w:rsid w:val="000622A0"/>
    <w:rsid w:val="00062381"/>
    <w:rsid w:val="00062AFB"/>
    <w:rsid w:val="000648AD"/>
    <w:rsid w:val="00065BFF"/>
    <w:rsid w:val="00065E62"/>
    <w:rsid w:val="00066DA9"/>
    <w:rsid w:val="00066E81"/>
    <w:rsid w:val="000713C7"/>
    <w:rsid w:val="0007211E"/>
    <w:rsid w:val="00073C09"/>
    <w:rsid w:val="00073E6E"/>
    <w:rsid w:val="000753EF"/>
    <w:rsid w:val="00075FD9"/>
    <w:rsid w:val="00076FB6"/>
    <w:rsid w:val="00077386"/>
    <w:rsid w:val="00077989"/>
    <w:rsid w:val="00077E32"/>
    <w:rsid w:val="00077E44"/>
    <w:rsid w:val="0008047C"/>
    <w:rsid w:val="00081052"/>
    <w:rsid w:val="0008120E"/>
    <w:rsid w:val="000828BB"/>
    <w:rsid w:val="000835B6"/>
    <w:rsid w:val="000858FB"/>
    <w:rsid w:val="0009216B"/>
    <w:rsid w:val="0009228B"/>
    <w:rsid w:val="000926B2"/>
    <w:rsid w:val="000936C8"/>
    <w:rsid w:val="0009397D"/>
    <w:rsid w:val="00095C93"/>
    <w:rsid w:val="00095F0D"/>
    <w:rsid w:val="000964FA"/>
    <w:rsid w:val="0009674E"/>
    <w:rsid w:val="0009792E"/>
    <w:rsid w:val="000A0C5C"/>
    <w:rsid w:val="000A1840"/>
    <w:rsid w:val="000A18FE"/>
    <w:rsid w:val="000A246C"/>
    <w:rsid w:val="000A56F8"/>
    <w:rsid w:val="000A58E7"/>
    <w:rsid w:val="000A665C"/>
    <w:rsid w:val="000A6BC0"/>
    <w:rsid w:val="000B0076"/>
    <w:rsid w:val="000B00BD"/>
    <w:rsid w:val="000B01AF"/>
    <w:rsid w:val="000B0E80"/>
    <w:rsid w:val="000B0EB3"/>
    <w:rsid w:val="000B33A3"/>
    <w:rsid w:val="000B553D"/>
    <w:rsid w:val="000B5F64"/>
    <w:rsid w:val="000B60CA"/>
    <w:rsid w:val="000C03A8"/>
    <w:rsid w:val="000C1099"/>
    <w:rsid w:val="000C36E9"/>
    <w:rsid w:val="000C57D0"/>
    <w:rsid w:val="000C6AAB"/>
    <w:rsid w:val="000C7BBD"/>
    <w:rsid w:val="000D06B6"/>
    <w:rsid w:val="000D3F63"/>
    <w:rsid w:val="000D41E6"/>
    <w:rsid w:val="000D4E08"/>
    <w:rsid w:val="000D5BA2"/>
    <w:rsid w:val="000D5DAB"/>
    <w:rsid w:val="000D7B42"/>
    <w:rsid w:val="000E0A7F"/>
    <w:rsid w:val="000E1020"/>
    <w:rsid w:val="000E1718"/>
    <w:rsid w:val="000E4146"/>
    <w:rsid w:val="000E4561"/>
    <w:rsid w:val="000E6CBC"/>
    <w:rsid w:val="000F03EC"/>
    <w:rsid w:val="000F0BB8"/>
    <w:rsid w:val="000F3DFA"/>
    <w:rsid w:val="000F3E72"/>
    <w:rsid w:val="000F5130"/>
    <w:rsid w:val="000F5EBE"/>
    <w:rsid w:val="000F638D"/>
    <w:rsid w:val="000F671C"/>
    <w:rsid w:val="0010077E"/>
    <w:rsid w:val="00100CDB"/>
    <w:rsid w:val="001018F8"/>
    <w:rsid w:val="00102914"/>
    <w:rsid w:val="00104263"/>
    <w:rsid w:val="00104CA4"/>
    <w:rsid w:val="0010508F"/>
    <w:rsid w:val="0010579C"/>
    <w:rsid w:val="001060B2"/>
    <w:rsid w:val="001108E7"/>
    <w:rsid w:val="00112882"/>
    <w:rsid w:val="00112A5A"/>
    <w:rsid w:val="00114520"/>
    <w:rsid w:val="00114EC0"/>
    <w:rsid w:val="001202F4"/>
    <w:rsid w:val="00121EB4"/>
    <w:rsid w:val="00122C0E"/>
    <w:rsid w:val="0012307C"/>
    <w:rsid w:val="00127CCE"/>
    <w:rsid w:val="00130CF5"/>
    <w:rsid w:val="00132484"/>
    <w:rsid w:val="001325B4"/>
    <w:rsid w:val="00132BCA"/>
    <w:rsid w:val="00133570"/>
    <w:rsid w:val="00134673"/>
    <w:rsid w:val="00135A30"/>
    <w:rsid w:val="00137981"/>
    <w:rsid w:val="00141864"/>
    <w:rsid w:val="0014358B"/>
    <w:rsid w:val="001437C2"/>
    <w:rsid w:val="0014401A"/>
    <w:rsid w:val="00144AA9"/>
    <w:rsid w:val="00145F48"/>
    <w:rsid w:val="00150007"/>
    <w:rsid w:val="00150F76"/>
    <w:rsid w:val="00161068"/>
    <w:rsid w:val="00165917"/>
    <w:rsid w:val="00165B5E"/>
    <w:rsid w:val="00167F90"/>
    <w:rsid w:val="00173423"/>
    <w:rsid w:val="0017525B"/>
    <w:rsid w:val="001765C7"/>
    <w:rsid w:val="001823C8"/>
    <w:rsid w:val="00182B57"/>
    <w:rsid w:val="001839FD"/>
    <w:rsid w:val="001861DD"/>
    <w:rsid w:val="00191E07"/>
    <w:rsid w:val="001920DE"/>
    <w:rsid w:val="00194217"/>
    <w:rsid w:val="001948CA"/>
    <w:rsid w:val="00194C90"/>
    <w:rsid w:val="001952CA"/>
    <w:rsid w:val="00195A6E"/>
    <w:rsid w:val="001964AC"/>
    <w:rsid w:val="0019767F"/>
    <w:rsid w:val="001A09CB"/>
    <w:rsid w:val="001A18F3"/>
    <w:rsid w:val="001A32F1"/>
    <w:rsid w:val="001A3601"/>
    <w:rsid w:val="001A47F7"/>
    <w:rsid w:val="001A4B24"/>
    <w:rsid w:val="001A51F2"/>
    <w:rsid w:val="001A674E"/>
    <w:rsid w:val="001A6E38"/>
    <w:rsid w:val="001A76D0"/>
    <w:rsid w:val="001A7CCB"/>
    <w:rsid w:val="001A7EB6"/>
    <w:rsid w:val="001B04E7"/>
    <w:rsid w:val="001B18F5"/>
    <w:rsid w:val="001B2F21"/>
    <w:rsid w:val="001B3382"/>
    <w:rsid w:val="001B3CD2"/>
    <w:rsid w:val="001B4AB0"/>
    <w:rsid w:val="001B5A28"/>
    <w:rsid w:val="001C0F8A"/>
    <w:rsid w:val="001C146B"/>
    <w:rsid w:val="001C16D5"/>
    <w:rsid w:val="001C1D5B"/>
    <w:rsid w:val="001C32B1"/>
    <w:rsid w:val="001C5FB0"/>
    <w:rsid w:val="001C6B60"/>
    <w:rsid w:val="001D2708"/>
    <w:rsid w:val="001D2B82"/>
    <w:rsid w:val="001D3140"/>
    <w:rsid w:val="001D5249"/>
    <w:rsid w:val="001D5B08"/>
    <w:rsid w:val="001D7793"/>
    <w:rsid w:val="001E016A"/>
    <w:rsid w:val="001E1310"/>
    <w:rsid w:val="001E1974"/>
    <w:rsid w:val="001E28E3"/>
    <w:rsid w:val="001E5E33"/>
    <w:rsid w:val="001F01D7"/>
    <w:rsid w:val="001F0AE7"/>
    <w:rsid w:val="001F1C27"/>
    <w:rsid w:val="001F4B26"/>
    <w:rsid w:val="001F512D"/>
    <w:rsid w:val="001F68F3"/>
    <w:rsid w:val="0020161E"/>
    <w:rsid w:val="00201FC7"/>
    <w:rsid w:val="0020236A"/>
    <w:rsid w:val="002033D9"/>
    <w:rsid w:val="00204497"/>
    <w:rsid w:val="00204C5C"/>
    <w:rsid w:val="00206539"/>
    <w:rsid w:val="002112FF"/>
    <w:rsid w:val="002113A3"/>
    <w:rsid w:val="00212CD7"/>
    <w:rsid w:val="0021575E"/>
    <w:rsid w:val="00216BFC"/>
    <w:rsid w:val="00217FC3"/>
    <w:rsid w:val="00220318"/>
    <w:rsid w:val="0022059F"/>
    <w:rsid w:val="00220A6E"/>
    <w:rsid w:val="002230C0"/>
    <w:rsid w:val="002246F2"/>
    <w:rsid w:val="002251A7"/>
    <w:rsid w:val="00225E2A"/>
    <w:rsid w:val="00225E4C"/>
    <w:rsid w:val="00227F03"/>
    <w:rsid w:val="00227F18"/>
    <w:rsid w:val="00231032"/>
    <w:rsid w:val="002315E3"/>
    <w:rsid w:val="002316B5"/>
    <w:rsid w:val="00231FCD"/>
    <w:rsid w:val="00232687"/>
    <w:rsid w:val="002343F4"/>
    <w:rsid w:val="00235D74"/>
    <w:rsid w:val="0023682F"/>
    <w:rsid w:val="002369D3"/>
    <w:rsid w:val="00241095"/>
    <w:rsid w:val="0024199A"/>
    <w:rsid w:val="002448D8"/>
    <w:rsid w:val="00244CA3"/>
    <w:rsid w:val="002515C4"/>
    <w:rsid w:val="00251ADC"/>
    <w:rsid w:val="00252D53"/>
    <w:rsid w:val="002549B2"/>
    <w:rsid w:val="00254AA1"/>
    <w:rsid w:val="00255039"/>
    <w:rsid w:val="002564CA"/>
    <w:rsid w:val="00260077"/>
    <w:rsid w:val="00260EFC"/>
    <w:rsid w:val="00262974"/>
    <w:rsid w:val="002636E8"/>
    <w:rsid w:val="002663B2"/>
    <w:rsid w:val="002715B9"/>
    <w:rsid w:val="0027396A"/>
    <w:rsid w:val="00273E0B"/>
    <w:rsid w:val="00275C47"/>
    <w:rsid w:val="00275C7B"/>
    <w:rsid w:val="0028062D"/>
    <w:rsid w:val="00281D45"/>
    <w:rsid w:val="00282CD9"/>
    <w:rsid w:val="00282CEA"/>
    <w:rsid w:val="00284439"/>
    <w:rsid w:val="00284493"/>
    <w:rsid w:val="00284AC4"/>
    <w:rsid w:val="002850BD"/>
    <w:rsid w:val="002861B4"/>
    <w:rsid w:val="0028625B"/>
    <w:rsid w:val="00286A3E"/>
    <w:rsid w:val="00291874"/>
    <w:rsid w:val="002926EB"/>
    <w:rsid w:val="00293A41"/>
    <w:rsid w:val="002972C9"/>
    <w:rsid w:val="00297C6F"/>
    <w:rsid w:val="002A18B2"/>
    <w:rsid w:val="002A2525"/>
    <w:rsid w:val="002A3138"/>
    <w:rsid w:val="002A3C4A"/>
    <w:rsid w:val="002A414F"/>
    <w:rsid w:val="002A46CB"/>
    <w:rsid w:val="002A4B36"/>
    <w:rsid w:val="002A745A"/>
    <w:rsid w:val="002B4EF8"/>
    <w:rsid w:val="002B5146"/>
    <w:rsid w:val="002B570B"/>
    <w:rsid w:val="002B6DF2"/>
    <w:rsid w:val="002C001F"/>
    <w:rsid w:val="002C0226"/>
    <w:rsid w:val="002C03E0"/>
    <w:rsid w:val="002C049E"/>
    <w:rsid w:val="002C0C6C"/>
    <w:rsid w:val="002C162E"/>
    <w:rsid w:val="002C1FBF"/>
    <w:rsid w:val="002C256A"/>
    <w:rsid w:val="002C25DF"/>
    <w:rsid w:val="002C2CB2"/>
    <w:rsid w:val="002C383A"/>
    <w:rsid w:val="002C3D42"/>
    <w:rsid w:val="002C47FA"/>
    <w:rsid w:val="002C6496"/>
    <w:rsid w:val="002C712D"/>
    <w:rsid w:val="002C7D51"/>
    <w:rsid w:val="002D04EA"/>
    <w:rsid w:val="002D0A6E"/>
    <w:rsid w:val="002D262E"/>
    <w:rsid w:val="002D3113"/>
    <w:rsid w:val="002D36DE"/>
    <w:rsid w:val="002D3743"/>
    <w:rsid w:val="002D3B86"/>
    <w:rsid w:val="002D501A"/>
    <w:rsid w:val="002D7014"/>
    <w:rsid w:val="002E3728"/>
    <w:rsid w:val="002E4F70"/>
    <w:rsid w:val="002E69AF"/>
    <w:rsid w:val="002E7246"/>
    <w:rsid w:val="002F2A3E"/>
    <w:rsid w:val="002F2BF2"/>
    <w:rsid w:val="002F5E6A"/>
    <w:rsid w:val="002F6385"/>
    <w:rsid w:val="002F71E1"/>
    <w:rsid w:val="002F7EAA"/>
    <w:rsid w:val="003001FF"/>
    <w:rsid w:val="003006F5"/>
    <w:rsid w:val="0030188E"/>
    <w:rsid w:val="003018A8"/>
    <w:rsid w:val="0030609D"/>
    <w:rsid w:val="003061B0"/>
    <w:rsid w:val="00306D07"/>
    <w:rsid w:val="00306E3B"/>
    <w:rsid w:val="00311199"/>
    <w:rsid w:val="00312F47"/>
    <w:rsid w:val="003159EC"/>
    <w:rsid w:val="003161EE"/>
    <w:rsid w:val="0031716A"/>
    <w:rsid w:val="0031733F"/>
    <w:rsid w:val="00323DB7"/>
    <w:rsid w:val="0032478E"/>
    <w:rsid w:val="0032666A"/>
    <w:rsid w:val="00327EAB"/>
    <w:rsid w:val="00334D35"/>
    <w:rsid w:val="00335300"/>
    <w:rsid w:val="00336E5D"/>
    <w:rsid w:val="00340356"/>
    <w:rsid w:val="00340FDD"/>
    <w:rsid w:val="003410F3"/>
    <w:rsid w:val="003429C9"/>
    <w:rsid w:val="003456E0"/>
    <w:rsid w:val="003476D1"/>
    <w:rsid w:val="00347DA4"/>
    <w:rsid w:val="0035080E"/>
    <w:rsid w:val="0035085C"/>
    <w:rsid w:val="00350A5C"/>
    <w:rsid w:val="00350AF8"/>
    <w:rsid w:val="00350B1C"/>
    <w:rsid w:val="00351FF1"/>
    <w:rsid w:val="00352F22"/>
    <w:rsid w:val="00353352"/>
    <w:rsid w:val="00353CF9"/>
    <w:rsid w:val="00356A7C"/>
    <w:rsid w:val="00360063"/>
    <w:rsid w:val="00360E7C"/>
    <w:rsid w:val="0036290F"/>
    <w:rsid w:val="003630C7"/>
    <w:rsid w:val="00364463"/>
    <w:rsid w:val="003646CA"/>
    <w:rsid w:val="00364990"/>
    <w:rsid w:val="00365485"/>
    <w:rsid w:val="003677EA"/>
    <w:rsid w:val="003704C6"/>
    <w:rsid w:val="00370807"/>
    <w:rsid w:val="00374ACD"/>
    <w:rsid w:val="0037711E"/>
    <w:rsid w:val="003772DC"/>
    <w:rsid w:val="00380C05"/>
    <w:rsid w:val="00380D6D"/>
    <w:rsid w:val="00380FC0"/>
    <w:rsid w:val="003813C1"/>
    <w:rsid w:val="0038261C"/>
    <w:rsid w:val="003830A0"/>
    <w:rsid w:val="003837B3"/>
    <w:rsid w:val="00385032"/>
    <w:rsid w:val="00385CBF"/>
    <w:rsid w:val="00385E7A"/>
    <w:rsid w:val="00385FC0"/>
    <w:rsid w:val="00386768"/>
    <w:rsid w:val="00394275"/>
    <w:rsid w:val="00394431"/>
    <w:rsid w:val="0039473B"/>
    <w:rsid w:val="003A2C40"/>
    <w:rsid w:val="003A4D64"/>
    <w:rsid w:val="003A6865"/>
    <w:rsid w:val="003A6EAD"/>
    <w:rsid w:val="003A7330"/>
    <w:rsid w:val="003B0590"/>
    <w:rsid w:val="003B1A9A"/>
    <w:rsid w:val="003B2A21"/>
    <w:rsid w:val="003B7823"/>
    <w:rsid w:val="003C03D1"/>
    <w:rsid w:val="003C0BDB"/>
    <w:rsid w:val="003C1954"/>
    <w:rsid w:val="003C1C56"/>
    <w:rsid w:val="003C2390"/>
    <w:rsid w:val="003C3876"/>
    <w:rsid w:val="003C5105"/>
    <w:rsid w:val="003C61B2"/>
    <w:rsid w:val="003D0BFE"/>
    <w:rsid w:val="003D2D0B"/>
    <w:rsid w:val="003D48BB"/>
    <w:rsid w:val="003D5F2E"/>
    <w:rsid w:val="003D6CCB"/>
    <w:rsid w:val="003D716D"/>
    <w:rsid w:val="003E1C75"/>
    <w:rsid w:val="003E2FED"/>
    <w:rsid w:val="003E30E2"/>
    <w:rsid w:val="003E330D"/>
    <w:rsid w:val="003E47DE"/>
    <w:rsid w:val="003E49E8"/>
    <w:rsid w:val="003E59A5"/>
    <w:rsid w:val="003E61D5"/>
    <w:rsid w:val="003E668F"/>
    <w:rsid w:val="003E7411"/>
    <w:rsid w:val="003E7699"/>
    <w:rsid w:val="003F0506"/>
    <w:rsid w:val="003F12C8"/>
    <w:rsid w:val="003F18C2"/>
    <w:rsid w:val="003F3B96"/>
    <w:rsid w:val="003F3F35"/>
    <w:rsid w:val="003F4F36"/>
    <w:rsid w:val="003F6225"/>
    <w:rsid w:val="003F78E1"/>
    <w:rsid w:val="004007D3"/>
    <w:rsid w:val="00400E91"/>
    <w:rsid w:val="00402512"/>
    <w:rsid w:val="00402A5E"/>
    <w:rsid w:val="00403573"/>
    <w:rsid w:val="00403B23"/>
    <w:rsid w:val="00404CCE"/>
    <w:rsid w:val="00410FB9"/>
    <w:rsid w:val="00412CBD"/>
    <w:rsid w:val="00414EF9"/>
    <w:rsid w:val="00415177"/>
    <w:rsid w:val="00416704"/>
    <w:rsid w:val="00417AEE"/>
    <w:rsid w:val="00420A2A"/>
    <w:rsid w:val="00423D00"/>
    <w:rsid w:val="0042698F"/>
    <w:rsid w:val="0042783A"/>
    <w:rsid w:val="00427DEE"/>
    <w:rsid w:val="00430E31"/>
    <w:rsid w:val="004328A8"/>
    <w:rsid w:val="00432A5F"/>
    <w:rsid w:val="00433BE9"/>
    <w:rsid w:val="00435CEA"/>
    <w:rsid w:val="004366B9"/>
    <w:rsid w:val="00436B4B"/>
    <w:rsid w:val="00437C7E"/>
    <w:rsid w:val="00440549"/>
    <w:rsid w:val="00441407"/>
    <w:rsid w:val="00444666"/>
    <w:rsid w:val="0044615D"/>
    <w:rsid w:val="00446ADA"/>
    <w:rsid w:val="00450CCA"/>
    <w:rsid w:val="004512B3"/>
    <w:rsid w:val="00452F37"/>
    <w:rsid w:val="00455967"/>
    <w:rsid w:val="00457C0C"/>
    <w:rsid w:val="00460FB3"/>
    <w:rsid w:val="00461B90"/>
    <w:rsid w:val="00463D07"/>
    <w:rsid w:val="00463D23"/>
    <w:rsid w:val="00463F3F"/>
    <w:rsid w:val="00465E5A"/>
    <w:rsid w:val="004667E5"/>
    <w:rsid w:val="004675C3"/>
    <w:rsid w:val="00467707"/>
    <w:rsid w:val="0047089F"/>
    <w:rsid w:val="00470B2A"/>
    <w:rsid w:val="004743DC"/>
    <w:rsid w:val="00474BE8"/>
    <w:rsid w:val="0047510E"/>
    <w:rsid w:val="00475C2A"/>
    <w:rsid w:val="00476817"/>
    <w:rsid w:val="004772CB"/>
    <w:rsid w:val="00477499"/>
    <w:rsid w:val="00480306"/>
    <w:rsid w:val="00480E05"/>
    <w:rsid w:val="00481484"/>
    <w:rsid w:val="004815CA"/>
    <w:rsid w:val="004816D0"/>
    <w:rsid w:val="0048303C"/>
    <w:rsid w:val="00484044"/>
    <w:rsid w:val="00484331"/>
    <w:rsid w:val="00484C79"/>
    <w:rsid w:val="00485903"/>
    <w:rsid w:val="00485E80"/>
    <w:rsid w:val="00490730"/>
    <w:rsid w:val="00493122"/>
    <w:rsid w:val="004933A6"/>
    <w:rsid w:val="004936F7"/>
    <w:rsid w:val="00494CC8"/>
    <w:rsid w:val="004957F0"/>
    <w:rsid w:val="0049590C"/>
    <w:rsid w:val="004974E2"/>
    <w:rsid w:val="00497D4C"/>
    <w:rsid w:val="004A035D"/>
    <w:rsid w:val="004A0545"/>
    <w:rsid w:val="004A12FD"/>
    <w:rsid w:val="004A2D41"/>
    <w:rsid w:val="004A3622"/>
    <w:rsid w:val="004A63EE"/>
    <w:rsid w:val="004B049A"/>
    <w:rsid w:val="004B12D8"/>
    <w:rsid w:val="004B2545"/>
    <w:rsid w:val="004B60B2"/>
    <w:rsid w:val="004B6543"/>
    <w:rsid w:val="004B7938"/>
    <w:rsid w:val="004B7986"/>
    <w:rsid w:val="004B7CDB"/>
    <w:rsid w:val="004C3457"/>
    <w:rsid w:val="004C4102"/>
    <w:rsid w:val="004C4809"/>
    <w:rsid w:val="004C4A61"/>
    <w:rsid w:val="004D0629"/>
    <w:rsid w:val="004D19C7"/>
    <w:rsid w:val="004D1CFF"/>
    <w:rsid w:val="004D4372"/>
    <w:rsid w:val="004D5190"/>
    <w:rsid w:val="004D52CC"/>
    <w:rsid w:val="004D5539"/>
    <w:rsid w:val="004D56E2"/>
    <w:rsid w:val="004D5C7C"/>
    <w:rsid w:val="004E113C"/>
    <w:rsid w:val="004E2110"/>
    <w:rsid w:val="004E48FA"/>
    <w:rsid w:val="004E4A12"/>
    <w:rsid w:val="004E6A57"/>
    <w:rsid w:val="004F0A7D"/>
    <w:rsid w:val="004F0F67"/>
    <w:rsid w:val="004F2108"/>
    <w:rsid w:val="004F4468"/>
    <w:rsid w:val="004F72D4"/>
    <w:rsid w:val="004F7579"/>
    <w:rsid w:val="00503A61"/>
    <w:rsid w:val="00506F8C"/>
    <w:rsid w:val="00507C9E"/>
    <w:rsid w:val="005108C6"/>
    <w:rsid w:val="00512597"/>
    <w:rsid w:val="00512A28"/>
    <w:rsid w:val="00514162"/>
    <w:rsid w:val="0051450B"/>
    <w:rsid w:val="005145F8"/>
    <w:rsid w:val="0051514B"/>
    <w:rsid w:val="005173FA"/>
    <w:rsid w:val="00520E4E"/>
    <w:rsid w:val="00522EE8"/>
    <w:rsid w:val="0052329A"/>
    <w:rsid w:val="0052661E"/>
    <w:rsid w:val="00526DE6"/>
    <w:rsid w:val="00527D87"/>
    <w:rsid w:val="00532007"/>
    <w:rsid w:val="00532A35"/>
    <w:rsid w:val="0053320E"/>
    <w:rsid w:val="005351AE"/>
    <w:rsid w:val="00536325"/>
    <w:rsid w:val="00536468"/>
    <w:rsid w:val="00536D6A"/>
    <w:rsid w:val="0054086B"/>
    <w:rsid w:val="00541FC1"/>
    <w:rsid w:val="00543B76"/>
    <w:rsid w:val="00544062"/>
    <w:rsid w:val="00544FCA"/>
    <w:rsid w:val="00545956"/>
    <w:rsid w:val="00547188"/>
    <w:rsid w:val="00547EFE"/>
    <w:rsid w:val="005510F8"/>
    <w:rsid w:val="005511B2"/>
    <w:rsid w:val="0055220F"/>
    <w:rsid w:val="00556D4E"/>
    <w:rsid w:val="0056002E"/>
    <w:rsid w:val="00560FD8"/>
    <w:rsid w:val="0056175F"/>
    <w:rsid w:val="00562431"/>
    <w:rsid w:val="0056642E"/>
    <w:rsid w:val="005669AA"/>
    <w:rsid w:val="0056711C"/>
    <w:rsid w:val="005701C5"/>
    <w:rsid w:val="005724C9"/>
    <w:rsid w:val="00573657"/>
    <w:rsid w:val="00573692"/>
    <w:rsid w:val="00575E84"/>
    <w:rsid w:val="005800B7"/>
    <w:rsid w:val="00580833"/>
    <w:rsid w:val="005818B8"/>
    <w:rsid w:val="00581C9E"/>
    <w:rsid w:val="0058436A"/>
    <w:rsid w:val="005846ED"/>
    <w:rsid w:val="005868A6"/>
    <w:rsid w:val="005878CA"/>
    <w:rsid w:val="00590D18"/>
    <w:rsid w:val="005919EA"/>
    <w:rsid w:val="0059212F"/>
    <w:rsid w:val="00592C03"/>
    <w:rsid w:val="00592E73"/>
    <w:rsid w:val="005939E5"/>
    <w:rsid w:val="00595712"/>
    <w:rsid w:val="00595F77"/>
    <w:rsid w:val="005A022B"/>
    <w:rsid w:val="005A471F"/>
    <w:rsid w:val="005A47B5"/>
    <w:rsid w:val="005A4E33"/>
    <w:rsid w:val="005A590D"/>
    <w:rsid w:val="005A6591"/>
    <w:rsid w:val="005A72BC"/>
    <w:rsid w:val="005B3053"/>
    <w:rsid w:val="005B310E"/>
    <w:rsid w:val="005B4D1E"/>
    <w:rsid w:val="005B7B67"/>
    <w:rsid w:val="005C169D"/>
    <w:rsid w:val="005C41A1"/>
    <w:rsid w:val="005C44A2"/>
    <w:rsid w:val="005C490C"/>
    <w:rsid w:val="005C4B47"/>
    <w:rsid w:val="005C551C"/>
    <w:rsid w:val="005C553B"/>
    <w:rsid w:val="005C723F"/>
    <w:rsid w:val="005C7DA7"/>
    <w:rsid w:val="005D49C2"/>
    <w:rsid w:val="005D4D81"/>
    <w:rsid w:val="005D5271"/>
    <w:rsid w:val="005E1547"/>
    <w:rsid w:val="005E173C"/>
    <w:rsid w:val="005E1A96"/>
    <w:rsid w:val="005E256E"/>
    <w:rsid w:val="005E2FA8"/>
    <w:rsid w:val="005E325D"/>
    <w:rsid w:val="005E3510"/>
    <w:rsid w:val="005E49F9"/>
    <w:rsid w:val="005E7E7F"/>
    <w:rsid w:val="005F08E6"/>
    <w:rsid w:val="005F0CD4"/>
    <w:rsid w:val="005F1641"/>
    <w:rsid w:val="005F1CDA"/>
    <w:rsid w:val="005F4573"/>
    <w:rsid w:val="005F559D"/>
    <w:rsid w:val="005F5BFB"/>
    <w:rsid w:val="0060256C"/>
    <w:rsid w:val="0060298D"/>
    <w:rsid w:val="00603EC9"/>
    <w:rsid w:val="00604002"/>
    <w:rsid w:val="00605DCA"/>
    <w:rsid w:val="0060644A"/>
    <w:rsid w:val="0060720C"/>
    <w:rsid w:val="006075B2"/>
    <w:rsid w:val="006168E7"/>
    <w:rsid w:val="00620457"/>
    <w:rsid w:val="0062078D"/>
    <w:rsid w:val="0062188B"/>
    <w:rsid w:val="00622F15"/>
    <w:rsid w:val="00623114"/>
    <w:rsid w:val="006245B5"/>
    <w:rsid w:val="00625960"/>
    <w:rsid w:val="00636F2B"/>
    <w:rsid w:val="00637FF1"/>
    <w:rsid w:val="00640FA9"/>
    <w:rsid w:val="00641C18"/>
    <w:rsid w:val="006423CA"/>
    <w:rsid w:val="00643998"/>
    <w:rsid w:val="006439EA"/>
    <w:rsid w:val="00643D80"/>
    <w:rsid w:val="00645FDE"/>
    <w:rsid w:val="006475CE"/>
    <w:rsid w:val="00647D2A"/>
    <w:rsid w:val="00651A2A"/>
    <w:rsid w:val="00652FA1"/>
    <w:rsid w:val="006547F8"/>
    <w:rsid w:val="00654A59"/>
    <w:rsid w:val="00654BF3"/>
    <w:rsid w:val="0065625D"/>
    <w:rsid w:val="006563B5"/>
    <w:rsid w:val="00657423"/>
    <w:rsid w:val="00660057"/>
    <w:rsid w:val="00660443"/>
    <w:rsid w:val="00660CF7"/>
    <w:rsid w:val="00661AF5"/>
    <w:rsid w:val="00662405"/>
    <w:rsid w:val="00662B45"/>
    <w:rsid w:val="00662BE0"/>
    <w:rsid w:val="00662FA8"/>
    <w:rsid w:val="00663440"/>
    <w:rsid w:val="00663865"/>
    <w:rsid w:val="00665A04"/>
    <w:rsid w:val="00665E85"/>
    <w:rsid w:val="00666C09"/>
    <w:rsid w:val="006701D9"/>
    <w:rsid w:val="0067103F"/>
    <w:rsid w:val="006716DB"/>
    <w:rsid w:val="00672734"/>
    <w:rsid w:val="00672930"/>
    <w:rsid w:val="00673501"/>
    <w:rsid w:val="00674BBB"/>
    <w:rsid w:val="006758FC"/>
    <w:rsid w:val="00677863"/>
    <w:rsid w:val="00681307"/>
    <w:rsid w:val="006836F4"/>
    <w:rsid w:val="00685463"/>
    <w:rsid w:val="00686E82"/>
    <w:rsid w:val="00686F7B"/>
    <w:rsid w:val="00687E6E"/>
    <w:rsid w:val="00691A8E"/>
    <w:rsid w:val="00692800"/>
    <w:rsid w:val="00692A69"/>
    <w:rsid w:val="00693C55"/>
    <w:rsid w:val="00697EAA"/>
    <w:rsid w:val="006A047E"/>
    <w:rsid w:val="006A1D22"/>
    <w:rsid w:val="006A21EE"/>
    <w:rsid w:val="006A48E3"/>
    <w:rsid w:val="006A5C31"/>
    <w:rsid w:val="006A7729"/>
    <w:rsid w:val="006B3069"/>
    <w:rsid w:val="006C020D"/>
    <w:rsid w:val="006C02E2"/>
    <w:rsid w:val="006C08BE"/>
    <w:rsid w:val="006C1645"/>
    <w:rsid w:val="006C23A6"/>
    <w:rsid w:val="006C56C2"/>
    <w:rsid w:val="006C59B4"/>
    <w:rsid w:val="006C68B2"/>
    <w:rsid w:val="006C6CB7"/>
    <w:rsid w:val="006C6EDC"/>
    <w:rsid w:val="006C72F3"/>
    <w:rsid w:val="006C7ABB"/>
    <w:rsid w:val="006D09E5"/>
    <w:rsid w:val="006D0A87"/>
    <w:rsid w:val="006D1891"/>
    <w:rsid w:val="006D312B"/>
    <w:rsid w:val="006D56BE"/>
    <w:rsid w:val="006D634E"/>
    <w:rsid w:val="006D6679"/>
    <w:rsid w:val="006E05FA"/>
    <w:rsid w:val="006E0971"/>
    <w:rsid w:val="006E0FA7"/>
    <w:rsid w:val="006E20CC"/>
    <w:rsid w:val="006E579F"/>
    <w:rsid w:val="006E59B8"/>
    <w:rsid w:val="006E7BBA"/>
    <w:rsid w:val="006F0601"/>
    <w:rsid w:val="006F090F"/>
    <w:rsid w:val="006F1EA7"/>
    <w:rsid w:val="006F2B21"/>
    <w:rsid w:val="006F2B61"/>
    <w:rsid w:val="006F632A"/>
    <w:rsid w:val="006F6AC0"/>
    <w:rsid w:val="006F6C51"/>
    <w:rsid w:val="006F719F"/>
    <w:rsid w:val="006F75CC"/>
    <w:rsid w:val="007054E6"/>
    <w:rsid w:val="007059F2"/>
    <w:rsid w:val="00705D98"/>
    <w:rsid w:val="00711454"/>
    <w:rsid w:val="00711700"/>
    <w:rsid w:val="00711A26"/>
    <w:rsid w:val="007124B3"/>
    <w:rsid w:val="007133F3"/>
    <w:rsid w:val="0071381D"/>
    <w:rsid w:val="007148A9"/>
    <w:rsid w:val="0071493D"/>
    <w:rsid w:val="007209D2"/>
    <w:rsid w:val="007307E7"/>
    <w:rsid w:val="0073129A"/>
    <w:rsid w:val="00731783"/>
    <w:rsid w:val="00731CE3"/>
    <w:rsid w:val="007332C8"/>
    <w:rsid w:val="007355E1"/>
    <w:rsid w:val="00735BF7"/>
    <w:rsid w:val="00735FF9"/>
    <w:rsid w:val="00736F85"/>
    <w:rsid w:val="00742374"/>
    <w:rsid w:val="007429A0"/>
    <w:rsid w:val="00743387"/>
    <w:rsid w:val="00744E47"/>
    <w:rsid w:val="00744F5E"/>
    <w:rsid w:val="0074684F"/>
    <w:rsid w:val="00746E87"/>
    <w:rsid w:val="00753132"/>
    <w:rsid w:val="00753F20"/>
    <w:rsid w:val="007542F6"/>
    <w:rsid w:val="007555E7"/>
    <w:rsid w:val="0075770D"/>
    <w:rsid w:val="00757C8B"/>
    <w:rsid w:val="00760254"/>
    <w:rsid w:val="00761923"/>
    <w:rsid w:val="00761C57"/>
    <w:rsid w:val="00761F86"/>
    <w:rsid w:val="00762454"/>
    <w:rsid w:val="00762A47"/>
    <w:rsid w:val="00763224"/>
    <w:rsid w:val="00763485"/>
    <w:rsid w:val="00767654"/>
    <w:rsid w:val="00770B76"/>
    <w:rsid w:val="00770CA9"/>
    <w:rsid w:val="00771658"/>
    <w:rsid w:val="00774BD6"/>
    <w:rsid w:val="00775139"/>
    <w:rsid w:val="00776A73"/>
    <w:rsid w:val="0077704B"/>
    <w:rsid w:val="007809B6"/>
    <w:rsid w:val="00781AB9"/>
    <w:rsid w:val="00782BC7"/>
    <w:rsid w:val="00782E19"/>
    <w:rsid w:val="00782E2E"/>
    <w:rsid w:val="00783722"/>
    <w:rsid w:val="00783FB8"/>
    <w:rsid w:val="00784C28"/>
    <w:rsid w:val="00785B1B"/>
    <w:rsid w:val="00786D95"/>
    <w:rsid w:val="00790DBE"/>
    <w:rsid w:val="00790E2E"/>
    <w:rsid w:val="00791A22"/>
    <w:rsid w:val="00791F0D"/>
    <w:rsid w:val="007926DE"/>
    <w:rsid w:val="00792B4D"/>
    <w:rsid w:val="00794BF9"/>
    <w:rsid w:val="00796750"/>
    <w:rsid w:val="00797349"/>
    <w:rsid w:val="007A03DA"/>
    <w:rsid w:val="007A2E5B"/>
    <w:rsid w:val="007A2F59"/>
    <w:rsid w:val="007A5A25"/>
    <w:rsid w:val="007A73F6"/>
    <w:rsid w:val="007A7EDC"/>
    <w:rsid w:val="007B0007"/>
    <w:rsid w:val="007B1CC9"/>
    <w:rsid w:val="007B2CE3"/>
    <w:rsid w:val="007B2F15"/>
    <w:rsid w:val="007B57DA"/>
    <w:rsid w:val="007B683F"/>
    <w:rsid w:val="007C39E9"/>
    <w:rsid w:val="007C5989"/>
    <w:rsid w:val="007C6E82"/>
    <w:rsid w:val="007C6FCC"/>
    <w:rsid w:val="007D04AA"/>
    <w:rsid w:val="007D0E43"/>
    <w:rsid w:val="007D10E9"/>
    <w:rsid w:val="007D2EBD"/>
    <w:rsid w:val="007D2EDF"/>
    <w:rsid w:val="007D3782"/>
    <w:rsid w:val="007D3AAF"/>
    <w:rsid w:val="007D473B"/>
    <w:rsid w:val="007D4762"/>
    <w:rsid w:val="007E0864"/>
    <w:rsid w:val="007E15D1"/>
    <w:rsid w:val="007E1D2F"/>
    <w:rsid w:val="007E1DBC"/>
    <w:rsid w:val="007E1F1F"/>
    <w:rsid w:val="007E2861"/>
    <w:rsid w:val="007E2B6C"/>
    <w:rsid w:val="007E3395"/>
    <w:rsid w:val="007E365E"/>
    <w:rsid w:val="007E386B"/>
    <w:rsid w:val="007E4FF2"/>
    <w:rsid w:val="007E5402"/>
    <w:rsid w:val="007E6CEB"/>
    <w:rsid w:val="007E7695"/>
    <w:rsid w:val="007F06BB"/>
    <w:rsid w:val="007F082A"/>
    <w:rsid w:val="007F29D4"/>
    <w:rsid w:val="007F3CCF"/>
    <w:rsid w:val="007F54B2"/>
    <w:rsid w:val="007F64E7"/>
    <w:rsid w:val="007F77CC"/>
    <w:rsid w:val="00801729"/>
    <w:rsid w:val="00801C2D"/>
    <w:rsid w:val="00802FB3"/>
    <w:rsid w:val="0080391A"/>
    <w:rsid w:val="00805CE6"/>
    <w:rsid w:val="008064D5"/>
    <w:rsid w:val="0080687E"/>
    <w:rsid w:val="00806C5D"/>
    <w:rsid w:val="0080713B"/>
    <w:rsid w:val="00807552"/>
    <w:rsid w:val="00807FD5"/>
    <w:rsid w:val="00812BC8"/>
    <w:rsid w:val="00812E5C"/>
    <w:rsid w:val="0081343A"/>
    <w:rsid w:val="00813FCC"/>
    <w:rsid w:val="00817031"/>
    <w:rsid w:val="0082468F"/>
    <w:rsid w:val="008252A0"/>
    <w:rsid w:val="00826565"/>
    <w:rsid w:val="008266FB"/>
    <w:rsid w:val="00827CB3"/>
    <w:rsid w:val="00831948"/>
    <w:rsid w:val="0083208F"/>
    <w:rsid w:val="00832690"/>
    <w:rsid w:val="00832B57"/>
    <w:rsid w:val="008336FA"/>
    <w:rsid w:val="008357E2"/>
    <w:rsid w:val="00836B2F"/>
    <w:rsid w:val="0084043A"/>
    <w:rsid w:val="00841249"/>
    <w:rsid w:val="00841C38"/>
    <w:rsid w:val="0084246E"/>
    <w:rsid w:val="00842BB8"/>
    <w:rsid w:val="008434EB"/>
    <w:rsid w:val="00843BB3"/>
    <w:rsid w:val="00845D04"/>
    <w:rsid w:val="0084643F"/>
    <w:rsid w:val="00846986"/>
    <w:rsid w:val="008472C8"/>
    <w:rsid w:val="00847A58"/>
    <w:rsid w:val="00850814"/>
    <w:rsid w:val="008530FC"/>
    <w:rsid w:val="008568FF"/>
    <w:rsid w:val="008579C5"/>
    <w:rsid w:val="008603F7"/>
    <w:rsid w:val="00860ADF"/>
    <w:rsid w:val="00861898"/>
    <w:rsid w:val="00865C96"/>
    <w:rsid w:val="0086625B"/>
    <w:rsid w:val="00870DDC"/>
    <w:rsid w:val="00871941"/>
    <w:rsid w:val="0087323B"/>
    <w:rsid w:val="008734A4"/>
    <w:rsid w:val="0087434B"/>
    <w:rsid w:val="00875ACC"/>
    <w:rsid w:val="00880B00"/>
    <w:rsid w:val="008819A2"/>
    <w:rsid w:val="00881D24"/>
    <w:rsid w:val="00883124"/>
    <w:rsid w:val="00883AD0"/>
    <w:rsid w:val="0088403D"/>
    <w:rsid w:val="008840F6"/>
    <w:rsid w:val="008906FA"/>
    <w:rsid w:val="00890B7F"/>
    <w:rsid w:val="00895744"/>
    <w:rsid w:val="00896DE7"/>
    <w:rsid w:val="008A0F01"/>
    <w:rsid w:val="008A2CEC"/>
    <w:rsid w:val="008A2EFB"/>
    <w:rsid w:val="008A4968"/>
    <w:rsid w:val="008A528E"/>
    <w:rsid w:val="008A6794"/>
    <w:rsid w:val="008B2A41"/>
    <w:rsid w:val="008B384D"/>
    <w:rsid w:val="008B5553"/>
    <w:rsid w:val="008B76F8"/>
    <w:rsid w:val="008B785F"/>
    <w:rsid w:val="008C111B"/>
    <w:rsid w:val="008C1DFC"/>
    <w:rsid w:val="008C2F43"/>
    <w:rsid w:val="008C4840"/>
    <w:rsid w:val="008C4DBD"/>
    <w:rsid w:val="008C51CA"/>
    <w:rsid w:val="008C5419"/>
    <w:rsid w:val="008C5ECF"/>
    <w:rsid w:val="008D00D9"/>
    <w:rsid w:val="008D01EC"/>
    <w:rsid w:val="008D163E"/>
    <w:rsid w:val="008D2476"/>
    <w:rsid w:val="008D2DF3"/>
    <w:rsid w:val="008D312B"/>
    <w:rsid w:val="008D35DC"/>
    <w:rsid w:val="008D598E"/>
    <w:rsid w:val="008E3044"/>
    <w:rsid w:val="008E37A6"/>
    <w:rsid w:val="008E38A3"/>
    <w:rsid w:val="008E414B"/>
    <w:rsid w:val="008E6EAE"/>
    <w:rsid w:val="008F13FE"/>
    <w:rsid w:val="008F15D6"/>
    <w:rsid w:val="008F2CC8"/>
    <w:rsid w:val="008F39DD"/>
    <w:rsid w:val="008F4B28"/>
    <w:rsid w:val="008F4CFD"/>
    <w:rsid w:val="008F4E85"/>
    <w:rsid w:val="008F5CE3"/>
    <w:rsid w:val="008F72C2"/>
    <w:rsid w:val="00900B0D"/>
    <w:rsid w:val="0090145A"/>
    <w:rsid w:val="00901E4E"/>
    <w:rsid w:val="00906F6E"/>
    <w:rsid w:val="00907CD9"/>
    <w:rsid w:val="00910141"/>
    <w:rsid w:val="009131AB"/>
    <w:rsid w:val="00914073"/>
    <w:rsid w:val="00914E59"/>
    <w:rsid w:val="009165E4"/>
    <w:rsid w:val="00916AFF"/>
    <w:rsid w:val="00916C3B"/>
    <w:rsid w:val="0092010F"/>
    <w:rsid w:val="009222E2"/>
    <w:rsid w:val="00922849"/>
    <w:rsid w:val="009228A2"/>
    <w:rsid w:val="00924143"/>
    <w:rsid w:val="00925DF4"/>
    <w:rsid w:val="00926CDA"/>
    <w:rsid w:val="00926EFE"/>
    <w:rsid w:val="009315D3"/>
    <w:rsid w:val="0093239F"/>
    <w:rsid w:val="009328B1"/>
    <w:rsid w:val="00933188"/>
    <w:rsid w:val="00933C8B"/>
    <w:rsid w:val="00933FE8"/>
    <w:rsid w:val="00940622"/>
    <w:rsid w:val="00943FC3"/>
    <w:rsid w:val="009446EF"/>
    <w:rsid w:val="00944E2C"/>
    <w:rsid w:val="0094515D"/>
    <w:rsid w:val="009452EC"/>
    <w:rsid w:val="00947378"/>
    <w:rsid w:val="0094740A"/>
    <w:rsid w:val="0095129B"/>
    <w:rsid w:val="009521D7"/>
    <w:rsid w:val="00954369"/>
    <w:rsid w:val="00954A8F"/>
    <w:rsid w:val="00961822"/>
    <w:rsid w:val="009645FA"/>
    <w:rsid w:val="009661B1"/>
    <w:rsid w:val="00970E50"/>
    <w:rsid w:val="00971088"/>
    <w:rsid w:val="009717D3"/>
    <w:rsid w:val="00972A80"/>
    <w:rsid w:val="0097339D"/>
    <w:rsid w:val="00973E82"/>
    <w:rsid w:val="00974090"/>
    <w:rsid w:val="00974F4B"/>
    <w:rsid w:val="00975E36"/>
    <w:rsid w:val="00975F71"/>
    <w:rsid w:val="00976815"/>
    <w:rsid w:val="00976CCF"/>
    <w:rsid w:val="00977EA0"/>
    <w:rsid w:val="00981435"/>
    <w:rsid w:val="00981D12"/>
    <w:rsid w:val="009829D1"/>
    <w:rsid w:val="00983167"/>
    <w:rsid w:val="0098438B"/>
    <w:rsid w:val="009843B5"/>
    <w:rsid w:val="0098463D"/>
    <w:rsid w:val="009862C3"/>
    <w:rsid w:val="00986906"/>
    <w:rsid w:val="009873C3"/>
    <w:rsid w:val="009878B9"/>
    <w:rsid w:val="00987A18"/>
    <w:rsid w:val="00987EE8"/>
    <w:rsid w:val="00990328"/>
    <w:rsid w:val="00992361"/>
    <w:rsid w:val="00992E71"/>
    <w:rsid w:val="00994400"/>
    <w:rsid w:val="00995B35"/>
    <w:rsid w:val="009961ED"/>
    <w:rsid w:val="009A00CA"/>
    <w:rsid w:val="009A2A2A"/>
    <w:rsid w:val="009A5AC4"/>
    <w:rsid w:val="009A6A38"/>
    <w:rsid w:val="009A6D89"/>
    <w:rsid w:val="009A759C"/>
    <w:rsid w:val="009B009D"/>
    <w:rsid w:val="009B07BC"/>
    <w:rsid w:val="009B5751"/>
    <w:rsid w:val="009B65AB"/>
    <w:rsid w:val="009B668E"/>
    <w:rsid w:val="009B6879"/>
    <w:rsid w:val="009B73B2"/>
    <w:rsid w:val="009C154F"/>
    <w:rsid w:val="009C4E57"/>
    <w:rsid w:val="009C503E"/>
    <w:rsid w:val="009C51DC"/>
    <w:rsid w:val="009C5A05"/>
    <w:rsid w:val="009C5FBB"/>
    <w:rsid w:val="009D0978"/>
    <w:rsid w:val="009D0E1E"/>
    <w:rsid w:val="009D2081"/>
    <w:rsid w:val="009D2DD7"/>
    <w:rsid w:val="009D3580"/>
    <w:rsid w:val="009D3C25"/>
    <w:rsid w:val="009D7A9C"/>
    <w:rsid w:val="009E05B7"/>
    <w:rsid w:val="009E0C3E"/>
    <w:rsid w:val="009E0C8F"/>
    <w:rsid w:val="009E0D91"/>
    <w:rsid w:val="009E22CC"/>
    <w:rsid w:val="009E23D9"/>
    <w:rsid w:val="009E2C9E"/>
    <w:rsid w:val="009E2D06"/>
    <w:rsid w:val="009E4288"/>
    <w:rsid w:val="009E5981"/>
    <w:rsid w:val="009E7B3D"/>
    <w:rsid w:val="009F0E0E"/>
    <w:rsid w:val="009F153F"/>
    <w:rsid w:val="009F3FCD"/>
    <w:rsid w:val="009F5C47"/>
    <w:rsid w:val="009F6A07"/>
    <w:rsid w:val="009F6DDC"/>
    <w:rsid w:val="009F7338"/>
    <w:rsid w:val="00A03A6D"/>
    <w:rsid w:val="00A05814"/>
    <w:rsid w:val="00A063BE"/>
    <w:rsid w:val="00A07A96"/>
    <w:rsid w:val="00A07CCA"/>
    <w:rsid w:val="00A10F51"/>
    <w:rsid w:val="00A11685"/>
    <w:rsid w:val="00A116C9"/>
    <w:rsid w:val="00A11D70"/>
    <w:rsid w:val="00A11DE8"/>
    <w:rsid w:val="00A122A3"/>
    <w:rsid w:val="00A128B1"/>
    <w:rsid w:val="00A12D74"/>
    <w:rsid w:val="00A13827"/>
    <w:rsid w:val="00A14090"/>
    <w:rsid w:val="00A1591B"/>
    <w:rsid w:val="00A17CBC"/>
    <w:rsid w:val="00A20638"/>
    <w:rsid w:val="00A20E9D"/>
    <w:rsid w:val="00A20FB5"/>
    <w:rsid w:val="00A214DB"/>
    <w:rsid w:val="00A22520"/>
    <w:rsid w:val="00A22557"/>
    <w:rsid w:val="00A23954"/>
    <w:rsid w:val="00A27B0B"/>
    <w:rsid w:val="00A30875"/>
    <w:rsid w:val="00A347BB"/>
    <w:rsid w:val="00A35FB6"/>
    <w:rsid w:val="00A40CAE"/>
    <w:rsid w:val="00A41A76"/>
    <w:rsid w:val="00A423A0"/>
    <w:rsid w:val="00A425C5"/>
    <w:rsid w:val="00A428F6"/>
    <w:rsid w:val="00A43C82"/>
    <w:rsid w:val="00A45075"/>
    <w:rsid w:val="00A455EB"/>
    <w:rsid w:val="00A46F69"/>
    <w:rsid w:val="00A47944"/>
    <w:rsid w:val="00A510B1"/>
    <w:rsid w:val="00A51636"/>
    <w:rsid w:val="00A51A89"/>
    <w:rsid w:val="00A52DE6"/>
    <w:rsid w:val="00A534CF"/>
    <w:rsid w:val="00A541B9"/>
    <w:rsid w:val="00A54B1A"/>
    <w:rsid w:val="00A6034A"/>
    <w:rsid w:val="00A61134"/>
    <w:rsid w:val="00A613AE"/>
    <w:rsid w:val="00A62B44"/>
    <w:rsid w:val="00A67D86"/>
    <w:rsid w:val="00A715FA"/>
    <w:rsid w:val="00A71A6F"/>
    <w:rsid w:val="00A7279C"/>
    <w:rsid w:val="00A737D1"/>
    <w:rsid w:val="00A75327"/>
    <w:rsid w:val="00A80356"/>
    <w:rsid w:val="00A80C46"/>
    <w:rsid w:val="00A81E5F"/>
    <w:rsid w:val="00A829FB"/>
    <w:rsid w:val="00A83187"/>
    <w:rsid w:val="00A8394D"/>
    <w:rsid w:val="00A859D4"/>
    <w:rsid w:val="00A9021B"/>
    <w:rsid w:val="00A90500"/>
    <w:rsid w:val="00A931C9"/>
    <w:rsid w:val="00A9384F"/>
    <w:rsid w:val="00A93A75"/>
    <w:rsid w:val="00A95483"/>
    <w:rsid w:val="00A958D1"/>
    <w:rsid w:val="00A97E16"/>
    <w:rsid w:val="00AA064B"/>
    <w:rsid w:val="00AA1D92"/>
    <w:rsid w:val="00AA37C3"/>
    <w:rsid w:val="00AA443A"/>
    <w:rsid w:val="00AA70B0"/>
    <w:rsid w:val="00AA70C6"/>
    <w:rsid w:val="00AA7EF8"/>
    <w:rsid w:val="00AB1C5E"/>
    <w:rsid w:val="00AB3554"/>
    <w:rsid w:val="00AB3ABB"/>
    <w:rsid w:val="00AB3B0E"/>
    <w:rsid w:val="00AB5564"/>
    <w:rsid w:val="00AB785D"/>
    <w:rsid w:val="00AC050E"/>
    <w:rsid w:val="00AC1274"/>
    <w:rsid w:val="00AC201C"/>
    <w:rsid w:val="00AC601C"/>
    <w:rsid w:val="00AC6079"/>
    <w:rsid w:val="00AC7BC1"/>
    <w:rsid w:val="00AD0DDB"/>
    <w:rsid w:val="00AD3E82"/>
    <w:rsid w:val="00AD51C2"/>
    <w:rsid w:val="00AD751B"/>
    <w:rsid w:val="00AE0369"/>
    <w:rsid w:val="00AE1DAE"/>
    <w:rsid w:val="00AE3B18"/>
    <w:rsid w:val="00AE3BEC"/>
    <w:rsid w:val="00AE46C0"/>
    <w:rsid w:val="00AE608D"/>
    <w:rsid w:val="00AE6654"/>
    <w:rsid w:val="00AE719E"/>
    <w:rsid w:val="00AE7BEA"/>
    <w:rsid w:val="00AF4631"/>
    <w:rsid w:val="00AF4A53"/>
    <w:rsid w:val="00AF5DA9"/>
    <w:rsid w:val="00AF612A"/>
    <w:rsid w:val="00AF655E"/>
    <w:rsid w:val="00B02C9B"/>
    <w:rsid w:val="00B03117"/>
    <w:rsid w:val="00B04D0C"/>
    <w:rsid w:val="00B058F8"/>
    <w:rsid w:val="00B071FE"/>
    <w:rsid w:val="00B07A0A"/>
    <w:rsid w:val="00B10758"/>
    <w:rsid w:val="00B1184E"/>
    <w:rsid w:val="00B12E31"/>
    <w:rsid w:val="00B1343B"/>
    <w:rsid w:val="00B14533"/>
    <w:rsid w:val="00B1462D"/>
    <w:rsid w:val="00B151B7"/>
    <w:rsid w:val="00B151CF"/>
    <w:rsid w:val="00B15948"/>
    <w:rsid w:val="00B15BCA"/>
    <w:rsid w:val="00B165D4"/>
    <w:rsid w:val="00B20FA3"/>
    <w:rsid w:val="00B242AC"/>
    <w:rsid w:val="00B2489D"/>
    <w:rsid w:val="00B248DF"/>
    <w:rsid w:val="00B24D76"/>
    <w:rsid w:val="00B26D5E"/>
    <w:rsid w:val="00B27726"/>
    <w:rsid w:val="00B2786C"/>
    <w:rsid w:val="00B30295"/>
    <w:rsid w:val="00B30EE6"/>
    <w:rsid w:val="00B31134"/>
    <w:rsid w:val="00B3197E"/>
    <w:rsid w:val="00B31F20"/>
    <w:rsid w:val="00B324D5"/>
    <w:rsid w:val="00B34AE8"/>
    <w:rsid w:val="00B34E10"/>
    <w:rsid w:val="00B3573A"/>
    <w:rsid w:val="00B358DF"/>
    <w:rsid w:val="00B363ED"/>
    <w:rsid w:val="00B36596"/>
    <w:rsid w:val="00B375A3"/>
    <w:rsid w:val="00B37BAD"/>
    <w:rsid w:val="00B37FEE"/>
    <w:rsid w:val="00B40027"/>
    <w:rsid w:val="00B41B5A"/>
    <w:rsid w:val="00B4229B"/>
    <w:rsid w:val="00B43CCD"/>
    <w:rsid w:val="00B449BA"/>
    <w:rsid w:val="00B44FA2"/>
    <w:rsid w:val="00B45270"/>
    <w:rsid w:val="00B46023"/>
    <w:rsid w:val="00B460B6"/>
    <w:rsid w:val="00B47693"/>
    <w:rsid w:val="00B521A5"/>
    <w:rsid w:val="00B53419"/>
    <w:rsid w:val="00B538F0"/>
    <w:rsid w:val="00B543E6"/>
    <w:rsid w:val="00B55C23"/>
    <w:rsid w:val="00B56DB2"/>
    <w:rsid w:val="00B618F3"/>
    <w:rsid w:val="00B62499"/>
    <w:rsid w:val="00B63B57"/>
    <w:rsid w:val="00B668BD"/>
    <w:rsid w:val="00B6732B"/>
    <w:rsid w:val="00B70F18"/>
    <w:rsid w:val="00B71118"/>
    <w:rsid w:val="00B721AB"/>
    <w:rsid w:val="00B75BF2"/>
    <w:rsid w:val="00B76ED5"/>
    <w:rsid w:val="00B7774A"/>
    <w:rsid w:val="00B77930"/>
    <w:rsid w:val="00B804AD"/>
    <w:rsid w:val="00B8090D"/>
    <w:rsid w:val="00B80C35"/>
    <w:rsid w:val="00B80D70"/>
    <w:rsid w:val="00B81B82"/>
    <w:rsid w:val="00B83398"/>
    <w:rsid w:val="00B83735"/>
    <w:rsid w:val="00B846D4"/>
    <w:rsid w:val="00B850C6"/>
    <w:rsid w:val="00B86332"/>
    <w:rsid w:val="00B86566"/>
    <w:rsid w:val="00B879AC"/>
    <w:rsid w:val="00B87BE0"/>
    <w:rsid w:val="00B90F14"/>
    <w:rsid w:val="00B923DB"/>
    <w:rsid w:val="00B94114"/>
    <w:rsid w:val="00B942E2"/>
    <w:rsid w:val="00B95E8A"/>
    <w:rsid w:val="00B9666C"/>
    <w:rsid w:val="00B972D2"/>
    <w:rsid w:val="00B9770B"/>
    <w:rsid w:val="00B97825"/>
    <w:rsid w:val="00BA029A"/>
    <w:rsid w:val="00BA1F4F"/>
    <w:rsid w:val="00BA232E"/>
    <w:rsid w:val="00BA2920"/>
    <w:rsid w:val="00BA2B8C"/>
    <w:rsid w:val="00BA491C"/>
    <w:rsid w:val="00BA4F28"/>
    <w:rsid w:val="00BA52B2"/>
    <w:rsid w:val="00BA566C"/>
    <w:rsid w:val="00BA58A2"/>
    <w:rsid w:val="00BB0D1B"/>
    <w:rsid w:val="00BB11A8"/>
    <w:rsid w:val="00BB236D"/>
    <w:rsid w:val="00BB2416"/>
    <w:rsid w:val="00BB31DC"/>
    <w:rsid w:val="00BB3D99"/>
    <w:rsid w:val="00BB468B"/>
    <w:rsid w:val="00BB4BC3"/>
    <w:rsid w:val="00BB7EA4"/>
    <w:rsid w:val="00BC1606"/>
    <w:rsid w:val="00BC54BB"/>
    <w:rsid w:val="00BC655B"/>
    <w:rsid w:val="00BC7F25"/>
    <w:rsid w:val="00BD0FB0"/>
    <w:rsid w:val="00BD1072"/>
    <w:rsid w:val="00BD1D86"/>
    <w:rsid w:val="00BD51CF"/>
    <w:rsid w:val="00BD5CE7"/>
    <w:rsid w:val="00BD615F"/>
    <w:rsid w:val="00BD6D62"/>
    <w:rsid w:val="00BD7474"/>
    <w:rsid w:val="00BE3F54"/>
    <w:rsid w:val="00BE56AE"/>
    <w:rsid w:val="00BE76BF"/>
    <w:rsid w:val="00BF0A0E"/>
    <w:rsid w:val="00BF2FA3"/>
    <w:rsid w:val="00BF3219"/>
    <w:rsid w:val="00BF6CAE"/>
    <w:rsid w:val="00BF7889"/>
    <w:rsid w:val="00C00F7B"/>
    <w:rsid w:val="00C014A3"/>
    <w:rsid w:val="00C01623"/>
    <w:rsid w:val="00C02A07"/>
    <w:rsid w:val="00C03BA1"/>
    <w:rsid w:val="00C06C20"/>
    <w:rsid w:val="00C06DEF"/>
    <w:rsid w:val="00C078B8"/>
    <w:rsid w:val="00C07993"/>
    <w:rsid w:val="00C07C4C"/>
    <w:rsid w:val="00C11776"/>
    <w:rsid w:val="00C12345"/>
    <w:rsid w:val="00C13541"/>
    <w:rsid w:val="00C20361"/>
    <w:rsid w:val="00C20A88"/>
    <w:rsid w:val="00C2112E"/>
    <w:rsid w:val="00C233FA"/>
    <w:rsid w:val="00C26736"/>
    <w:rsid w:val="00C2702A"/>
    <w:rsid w:val="00C27B79"/>
    <w:rsid w:val="00C27E6D"/>
    <w:rsid w:val="00C30AA1"/>
    <w:rsid w:val="00C30AFC"/>
    <w:rsid w:val="00C31887"/>
    <w:rsid w:val="00C31CEC"/>
    <w:rsid w:val="00C31F22"/>
    <w:rsid w:val="00C32101"/>
    <w:rsid w:val="00C33AA9"/>
    <w:rsid w:val="00C34D16"/>
    <w:rsid w:val="00C34FB8"/>
    <w:rsid w:val="00C35CD8"/>
    <w:rsid w:val="00C36886"/>
    <w:rsid w:val="00C36B5B"/>
    <w:rsid w:val="00C41D79"/>
    <w:rsid w:val="00C4237E"/>
    <w:rsid w:val="00C43528"/>
    <w:rsid w:val="00C440C5"/>
    <w:rsid w:val="00C441DA"/>
    <w:rsid w:val="00C44203"/>
    <w:rsid w:val="00C459EB"/>
    <w:rsid w:val="00C50A37"/>
    <w:rsid w:val="00C51B7A"/>
    <w:rsid w:val="00C52213"/>
    <w:rsid w:val="00C52845"/>
    <w:rsid w:val="00C54BB0"/>
    <w:rsid w:val="00C54C8B"/>
    <w:rsid w:val="00C5608C"/>
    <w:rsid w:val="00C60398"/>
    <w:rsid w:val="00C626B6"/>
    <w:rsid w:val="00C62F43"/>
    <w:rsid w:val="00C63B52"/>
    <w:rsid w:val="00C67000"/>
    <w:rsid w:val="00C67447"/>
    <w:rsid w:val="00C7073C"/>
    <w:rsid w:val="00C71A80"/>
    <w:rsid w:val="00C73CB3"/>
    <w:rsid w:val="00C73D36"/>
    <w:rsid w:val="00C7579B"/>
    <w:rsid w:val="00C7679A"/>
    <w:rsid w:val="00C768F8"/>
    <w:rsid w:val="00C7795D"/>
    <w:rsid w:val="00C8192C"/>
    <w:rsid w:val="00C825B7"/>
    <w:rsid w:val="00C827A4"/>
    <w:rsid w:val="00C84629"/>
    <w:rsid w:val="00C84662"/>
    <w:rsid w:val="00C857DD"/>
    <w:rsid w:val="00C91CF9"/>
    <w:rsid w:val="00C92177"/>
    <w:rsid w:val="00C944E0"/>
    <w:rsid w:val="00C950C6"/>
    <w:rsid w:val="00C9601F"/>
    <w:rsid w:val="00C964CE"/>
    <w:rsid w:val="00C97763"/>
    <w:rsid w:val="00C979A7"/>
    <w:rsid w:val="00C97FEE"/>
    <w:rsid w:val="00CA34A8"/>
    <w:rsid w:val="00CA3F15"/>
    <w:rsid w:val="00CA40F0"/>
    <w:rsid w:val="00CA4442"/>
    <w:rsid w:val="00CA5256"/>
    <w:rsid w:val="00CA618D"/>
    <w:rsid w:val="00CA7A1E"/>
    <w:rsid w:val="00CB24CF"/>
    <w:rsid w:val="00CB4E01"/>
    <w:rsid w:val="00CB5545"/>
    <w:rsid w:val="00CB5D5B"/>
    <w:rsid w:val="00CB6A01"/>
    <w:rsid w:val="00CB7044"/>
    <w:rsid w:val="00CB7F4A"/>
    <w:rsid w:val="00CC396A"/>
    <w:rsid w:val="00CC66FE"/>
    <w:rsid w:val="00CC6FF6"/>
    <w:rsid w:val="00CD0F8E"/>
    <w:rsid w:val="00CD4209"/>
    <w:rsid w:val="00CD462E"/>
    <w:rsid w:val="00CD52F7"/>
    <w:rsid w:val="00CD54BD"/>
    <w:rsid w:val="00CD7385"/>
    <w:rsid w:val="00CE0749"/>
    <w:rsid w:val="00CE07E3"/>
    <w:rsid w:val="00CE2261"/>
    <w:rsid w:val="00CE23E8"/>
    <w:rsid w:val="00CE25C5"/>
    <w:rsid w:val="00CE3FA0"/>
    <w:rsid w:val="00CE45AE"/>
    <w:rsid w:val="00CF048D"/>
    <w:rsid w:val="00CF1001"/>
    <w:rsid w:val="00CF1D76"/>
    <w:rsid w:val="00CF2108"/>
    <w:rsid w:val="00CF2C60"/>
    <w:rsid w:val="00CF2C8F"/>
    <w:rsid w:val="00CF2FC5"/>
    <w:rsid w:val="00CF4642"/>
    <w:rsid w:val="00CF46EC"/>
    <w:rsid w:val="00CF49F8"/>
    <w:rsid w:val="00CF5963"/>
    <w:rsid w:val="00CF6594"/>
    <w:rsid w:val="00CF66FD"/>
    <w:rsid w:val="00CF68AC"/>
    <w:rsid w:val="00D00AE6"/>
    <w:rsid w:val="00D03E8B"/>
    <w:rsid w:val="00D077EB"/>
    <w:rsid w:val="00D07E40"/>
    <w:rsid w:val="00D10F8E"/>
    <w:rsid w:val="00D11344"/>
    <w:rsid w:val="00D11569"/>
    <w:rsid w:val="00D119DC"/>
    <w:rsid w:val="00D13FE1"/>
    <w:rsid w:val="00D15557"/>
    <w:rsid w:val="00D15EAF"/>
    <w:rsid w:val="00D17C79"/>
    <w:rsid w:val="00D20989"/>
    <w:rsid w:val="00D2197C"/>
    <w:rsid w:val="00D21B15"/>
    <w:rsid w:val="00D221FE"/>
    <w:rsid w:val="00D242BA"/>
    <w:rsid w:val="00D249A7"/>
    <w:rsid w:val="00D25CAE"/>
    <w:rsid w:val="00D2742D"/>
    <w:rsid w:val="00D3059F"/>
    <w:rsid w:val="00D31528"/>
    <w:rsid w:val="00D31F10"/>
    <w:rsid w:val="00D32B8D"/>
    <w:rsid w:val="00D33BD5"/>
    <w:rsid w:val="00D35C7C"/>
    <w:rsid w:val="00D373B3"/>
    <w:rsid w:val="00D41C65"/>
    <w:rsid w:val="00D4458F"/>
    <w:rsid w:val="00D45C5B"/>
    <w:rsid w:val="00D4675C"/>
    <w:rsid w:val="00D46D34"/>
    <w:rsid w:val="00D47B38"/>
    <w:rsid w:val="00D50ABD"/>
    <w:rsid w:val="00D516D6"/>
    <w:rsid w:val="00D51DF8"/>
    <w:rsid w:val="00D52B72"/>
    <w:rsid w:val="00D55367"/>
    <w:rsid w:val="00D55BBC"/>
    <w:rsid w:val="00D56D49"/>
    <w:rsid w:val="00D60356"/>
    <w:rsid w:val="00D62A54"/>
    <w:rsid w:val="00D63B97"/>
    <w:rsid w:val="00D63EA4"/>
    <w:rsid w:val="00D678E5"/>
    <w:rsid w:val="00D67D03"/>
    <w:rsid w:val="00D706B3"/>
    <w:rsid w:val="00D70E92"/>
    <w:rsid w:val="00D725F9"/>
    <w:rsid w:val="00D73B92"/>
    <w:rsid w:val="00D753A8"/>
    <w:rsid w:val="00D75BD8"/>
    <w:rsid w:val="00D76B79"/>
    <w:rsid w:val="00D76FFD"/>
    <w:rsid w:val="00D81434"/>
    <w:rsid w:val="00D8146C"/>
    <w:rsid w:val="00D8254E"/>
    <w:rsid w:val="00D82C5F"/>
    <w:rsid w:val="00D8435F"/>
    <w:rsid w:val="00D850E9"/>
    <w:rsid w:val="00D8535E"/>
    <w:rsid w:val="00D85453"/>
    <w:rsid w:val="00D85D2A"/>
    <w:rsid w:val="00D86279"/>
    <w:rsid w:val="00D908BB"/>
    <w:rsid w:val="00D911D1"/>
    <w:rsid w:val="00D91FCD"/>
    <w:rsid w:val="00D970E2"/>
    <w:rsid w:val="00DA0FC3"/>
    <w:rsid w:val="00DA1674"/>
    <w:rsid w:val="00DA1CE1"/>
    <w:rsid w:val="00DA22CF"/>
    <w:rsid w:val="00DA625B"/>
    <w:rsid w:val="00DA694E"/>
    <w:rsid w:val="00DA73E8"/>
    <w:rsid w:val="00DB02B6"/>
    <w:rsid w:val="00DB167D"/>
    <w:rsid w:val="00DB2237"/>
    <w:rsid w:val="00DB231D"/>
    <w:rsid w:val="00DB5BE4"/>
    <w:rsid w:val="00DC0CDB"/>
    <w:rsid w:val="00DC1081"/>
    <w:rsid w:val="00DC38A0"/>
    <w:rsid w:val="00DC49FD"/>
    <w:rsid w:val="00DC5EBE"/>
    <w:rsid w:val="00DC6E92"/>
    <w:rsid w:val="00DC74F2"/>
    <w:rsid w:val="00DD0BF8"/>
    <w:rsid w:val="00DD21E1"/>
    <w:rsid w:val="00DD29A5"/>
    <w:rsid w:val="00DD3568"/>
    <w:rsid w:val="00DD42F0"/>
    <w:rsid w:val="00DD4452"/>
    <w:rsid w:val="00DD6451"/>
    <w:rsid w:val="00DE240E"/>
    <w:rsid w:val="00DE53FE"/>
    <w:rsid w:val="00DE5AFF"/>
    <w:rsid w:val="00DE62D8"/>
    <w:rsid w:val="00DE672C"/>
    <w:rsid w:val="00DF1193"/>
    <w:rsid w:val="00DF24A8"/>
    <w:rsid w:val="00DF259C"/>
    <w:rsid w:val="00DF312D"/>
    <w:rsid w:val="00DF3543"/>
    <w:rsid w:val="00DF664E"/>
    <w:rsid w:val="00DF69A7"/>
    <w:rsid w:val="00E013BC"/>
    <w:rsid w:val="00E0195B"/>
    <w:rsid w:val="00E048A8"/>
    <w:rsid w:val="00E07665"/>
    <w:rsid w:val="00E106C5"/>
    <w:rsid w:val="00E10851"/>
    <w:rsid w:val="00E10B8D"/>
    <w:rsid w:val="00E11C9B"/>
    <w:rsid w:val="00E1210E"/>
    <w:rsid w:val="00E12749"/>
    <w:rsid w:val="00E12940"/>
    <w:rsid w:val="00E1412A"/>
    <w:rsid w:val="00E14E6D"/>
    <w:rsid w:val="00E168F1"/>
    <w:rsid w:val="00E16E04"/>
    <w:rsid w:val="00E2003A"/>
    <w:rsid w:val="00E2029F"/>
    <w:rsid w:val="00E2088A"/>
    <w:rsid w:val="00E23A5E"/>
    <w:rsid w:val="00E24218"/>
    <w:rsid w:val="00E2522E"/>
    <w:rsid w:val="00E2695A"/>
    <w:rsid w:val="00E2743E"/>
    <w:rsid w:val="00E3171C"/>
    <w:rsid w:val="00E32E64"/>
    <w:rsid w:val="00E3315A"/>
    <w:rsid w:val="00E33857"/>
    <w:rsid w:val="00E35352"/>
    <w:rsid w:val="00E36270"/>
    <w:rsid w:val="00E375A9"/>
    <w:rsid w:val="00E4010F"/>
    <w:rsid w:val="00E41A8E"/>
    <w:rsid w:val="00E4338E"/>
    <w:rsid w:val="00E44DA2"/>
    <w:rsid w:val="00E44E4E"/>
    <w:rsid w:val="00E44F57"/>
    <w:rsid w:val="00E45B14"/>
    <w:rsid w:val="00E45FDC"/>
    <w:rsid w:val="00E46F6F"/>
    <w:rsid w:val="00E47956"/>
    <w:rsid w:val="00E521AB"/>
    <w:rsid w:val="00E5368D"/>
    <w:rsid w:val="00E54593"/>
    <w:rsid w:val="00E546DF"/>
    <w:rsid w:val="00E56006"/>
    <w:rsid w:val="00E569A0"/>
    <w:rsid w:val="00E601AA"/>
    <w:rsid w:val="00E60349"/>
    <w:rsid w:val="00E609AE"/>
    <w:rsid w:val="00E610F9"/>
    <w:rsid w:val="00E64758"/>
    <w:rsid w:val="00E65099"/>
    <w:rsid w:val="00E65934"/>
    <w:rsid w:val="00E70F5F"/>
    <w:rsid w:val="00E71550"/>
    <w:rsid w:val="00E73016"/>
    <w:rsid w:val="00E73FA6"/>
    <w:rsid w:val="00E7488F"/>
    <w:rsid w:val="00E7627C"/>
    <w:rsid w:val="00E76BF1"/>
    <w:rsid w:val="00E809ED"/>
    <w:rsid w:val="00E82691"/>
    <w:rsid w:val="00E85C4F"/>
    <w:rsid w:val="00E86E01"/>
    <w:rsid w:val="00E94D3E"/>
    <w:rsid w:val="00E96E23"/>
    <w:rsid w:val="00E96FCB"/>
    <w:rsid w:val="00E97B61"/>
    <w:rsid w:val="00E97BBC"/>
    <w:rsid w:val="00E97E22"/>
    <w:rsid w:val="00EB0942"/>
    <w:rsid w:val="00EB0953"/>
    <w:rsid w:val="00EB2589"/>
    <w:rsid w:val="00EB3E3A"/>
    <w:rsid w:val="00EB4908"/>
    <w:rsid w:val="00EB4992"/>
    <w:rsid w:val="00EB4AB8"/>
    <w:rsid w:val="00EB5305"/>
    <w:rsid w:val="00EB56FC"/>
    <w:rsid w:val="00EB6A56"/>
    <w:rsid w:val="00EB7EB1"/>
    <w:rsid w:val="00EC04AD"/>
    <w:rsid w:val="00EC410A"/>
    <w:rsid w:val="00EC6163"/>
    <w:rsid w:val="00EC68F6"/>
    <w:rsid w:val="00ED2D24"/>
    <w:rsid w:val="00ED433A"/>
    <w:rsid w:val="00ED4AE1"/>
    <w:rsid w:val="00ED72ED"/>
    <w:rsid w:val="00EE1F81"/>
    <w:rsid w:val="00EE29D6"/>
    <w:rsid w:val="00EE2D8F"/>
    <w:rsid w:val="00EE4172"/>
    <w:rsid w:val="00EE53D8"/>
    <w:rsid w:val="00EF09B8"/>
    <w:rsid w:val="00EF18D0"/>
    <w:rsid w:val="00EF30C1"/>
    <w:rsid w:val="00EF4144"/>
    <w:rsid w:val="00EF5BF3"/>
    <w:rsid w:val="00EF5C86"/>
    <w:rsid w:val="00EF7E09"/>
    <w:rsid w:val="00F01141"/>
    <w:rsid w:val="00F03CB9"/>
    <w:rsid w:val="00F04AA5"/>
    <w:rsid w:val="00F050DE"/>
    <w:rsid w:val="00F0545F"/>
    <w:rsid w:val="00F05C82"/>
    <w:rsid w:val="00F0719C"/>
    <w:rsid w:val="00F10CEC"/>
    <w:rsid w:val="00F11A09"/>
    <w:rsid w:val="00F12956"/>
    <w:rsid w:val="00F14888"/>
    <w:rsid w:val="00F149AF"/>
    <w:rsid w:val="00F16D91"/>
    <w:rsid w:val="00F1BB31"/>
    <w:rsid w:val="00F2213D"/>
    <w:rsid w:val="00F2226E"/>
    <w:rsid w:val="00F2304C"/>
    <w:rsid w:val="00F247AB"/>
    <w:rsid w:val="00F26D5F"/>
    <w:rsid w:val="00F31062"/>
    <w:rsid w:val="00F310F1"/>
    <w:rsid w:val="00F312B2"/>
    <w:rsid w:val="00F34554"/>
    <w:rsid w:val="00F34CD2"/>
    <w:rsid w:val="00F35723"/>
    <w:rsid w:val="00F35915"/>
    <w:rsid w:val="00F35C7D"/>
    <w:rsid w:val="00F36B95"/>
    <w:rsid w:val="00F41324"/>
    <w:rsid w:val="00F44B71"/>
    <w:rsid w:val="00F4755D"/>
    <w:rsid w:val="00F50090"/>
    <w:rsid w:val="00F5066F"/>
    <w:rsid w:val="00F50E7D"/>
    <w:rsid w:val="00F511B9"/>
    <w:rsid w:val="00F51561"/>
    <w:rsid w:val="00F544E4"/>
    <w:rsid w:val="00F54B2A"/>
    <w:rsid w:val="00F56A73"/>
    <w:rsid w:val="00F57D0D"/>
    <w:rsid w:val="00F60361"/>
    <w:rsid w:val="00F609C2"/>
    <w:rsid w:val="00F60EA0"/>
    <w:rsid w:val="00F6238C"/>
    <w:rsid w:val="00F63EA1"/>
    <w:rsid w:val="00F64094"/>
    <w:rsid w:val="00F64532"/>
    <w:rsid w:val="00F656B0"/>
    <w:rsid w:val="00F65C6D"/>
    <w:rsid w:val="00F7063F"/>
    <w:rsid w:val="00F72DDC"/>
    <w:rsid w:val="00F73977"/>
    <w:rsid w:val="00F74034"/>
    <w:rsid w:val="00F74724"/>
    <w:rsid w:val="00F7488A"/>
    <w:rsid w:val="00F75CBB"/>
    <w:rsid w:val="00F82BFF"/>
    <w:rsid w:val="00F838B6"/>
    <w:rsid w:val="00F855D5"/>
    <w:rsid w:val="00F86D95"/>
    <w:rsid w:val="00F90D70"/>
    <w:rsid w:val="00F9226F"/>
    <w:rsid w:val="00F93052"/>
    <w:rsid w:val="00F97CD4"/>
    <w:rsid w:val="00FA164D"/>
    <w:rsid w:val="00FA312B"/>
    <w:rsid w:val="00FA3613"/>
    <w:rsid w:val="00FA46B2"/>
    <w:rsid w:val="00FA478A"/>
    <w:rsid w:val="00FA4E44"/>
    <w:rsid w:val="00FA55B2"/>
    <w:rsid w:val="00FB0969"/>
    <w:rsid w:val="00FB3F73"/>
    <w:rsid w:val="00FB5975"/>
    <w:rsid w:val="00FB72E6"/>
    <w:rsid w:val="00FC0611"/>
    <w:rsid w:val="00FC1373"/>
    <w:rsid w:val="00FC1D2E"/>
    <w:rsid w:val="00FC28A8"/>
    <w:rsid w:val="00FC4869"/>
    <w:rsid w:val="00FC6079"/>
    <w:rsid w:val="00FC6A66"/>
    <w:rsid w:val="00FC6F00"/>
    <w:rsid w:val="00FC7808"/>
    <w:rsid w:val="00FC7E87"/>
    <w:rsid w:val="00FD0060"/>
    <w:rsid w:val="00FD2F51"/>
    <w:rsid w:val="00FD3294"/>
    <w:rsid w:val="00FD36B3"/>
    <w:rsid w:val="00FD3C3D"/>
    <w:rsid w:val="00FE0021"/>
    <w:rsid w:val="00FE02B5"/>
    <w:rsid w:val="00FE3F49"/>
    <w:rsid w:val="00FE44D8"/>
    <w:rsid w:val="00FE4EAF"/>
    <w:rsid w:val="00FE6A43"/>
    <w:rsid w:val="00FE6F2D"/>
    <w:rsid w:val="00FF1D0F"/>
    <w:rsid w:val="00FF29DA"/>
    <w:rsid w:val="00FF29ED"/>
    <w:rsid w:val="00FF3612"/>
    <w:rsid w:val="00FF3920"/>
    <w:rsid w:val="00FF3B5F"/>
    <w:rsid w:val="00FF3F4A"/>
    <w:rsid w:val="00FF4856"/>
    <w:rsid w:val="00FF6408"/>
    <w:rsid w:val="00FF67D0"/>
    <w:rsid w:val="00FF6A6F"/>
    <w:rsid w:val="00FF799A"/>
    <w:rsid w:val="00FF7B47"/>
    <w:rsid w:val="013F6AE5"/>
    <w:rsid w:val="023D4B31"/>
    <w:rsid w:val="031FAD72"/>
    <w:rsid w:val="034AD9EA"/>
    <w:rsid w:val="038206FF"/>
    <w:rsid w:val="03A7A1F1"/>
    <w:rsid w:val="040FBE16"/>
    <w:rsid w:val="045E1D0F"/>
    <w:rsid w:val="04D39562"/>
    <w:rsid w:val="056E66A9"/>
    <w:rsid w:val="05A7910C"/>
    <w:rsid w:val="05F13EFF"/>
    <w:rsid w:val="067DF213"/>
    <w:rsid w:val="07E45BEE"/>
    <w:rsid w:val="083B5D5E"/>
    <w:rsid w:val="086C2C6A"/>
    <w:rsid w:val="086DDC05"/>
    <w:rsid w:val="09306B38"/>
    <w:rsid w:val="098020B4"/>
    <w:rsid w:val="0986270F"/>
    <w:rsid w:val="0A16F446"/>
    <w:rsid w:val="0B1F3016"/>
    <w:rsid w:val="0C498113"/>
    <w:rsid w:val="0CF8C7E9"/>
    <w:rsid w:val="0D0E0E00"/>
    <w:rsid w:val="0D2ED18F"/>
    <w:rsid w:val="0DA995F6"/>
    <w:rsid w:val="0E98F35E"/>
    <w:rsid w:val="0EB8B91A"/>
    <w:rsid w:val="0F1D72F5"/>
    <w:rsid w:val="105A7C68"/>
    <w:rsid w:val="11112F4F"/>
    <w:rsid w:val="11A1B932"/>
    <w:rsid w:val="12A545D5"/>
    <w:rsid w:val="12E06232"/>
    <w:rsid w:val="13978E73"/>
    <w:rsid w:val="139EB54D"/>
    <w:rsid w:val="13B25F31"/>
    <w:rsid w:val="13BED156"/>
    <w:rsid w:val="143622DF"/>
    <w:rsid w:val="15191CF4"/>
    <w:rsid w:val="1542D75D"/>
    <w:rsid w:val="155B48F6"/>
    <w:rsid w:val="167D6541"/>
    <w:rsid w:val="1691A5CE"/>
    <w:rsid w:val="173A3306"/>
    <w:rsid w:val="1791DF5C"/>
    <w:rsid w:val="17BD2E19"/>
    <w:rsid w:val="185BB67A"/>
    <w:rsid w:val="18927C1F"/>
    <w:rsid w:val="1902BD44"/>
    <w:rsid w:val="19696E53"/>
    <w:rsid w:val="1A0AECBE"/>
    <w:rsid w:val="1B0E1DA8"/>
    <w:rsid w:val="1B2330F6"/>
    <w:rsid w:val="1B47F54B"/>
    <w:rsid w:val="1C073E21"/>
    <w:rsid w:val="1C1EF69F"/>
    <w:rsid w:val="1CFD0CEC"/>
    <w:rsid w:val="1E335086"/>
    <w:rsid w:val="1F0828A5"/>
    <w:rsid w:val="1F2E5834"/>
    <w:rsid w:val="1F6C6D5E"/>
    <w:rsid w:val="1F808C35"/>
    <w:rsid w:val="20141E0A"/>
    <w:rsid w:val="20345959"/>
    <w:rsid w:val="203F7F63"/>
    <w:rsid w:val="2075B162"/>
    <w:rsid w:val="2099643C"/>
    <w:rsid w:val="213B466F"/>
    <w:rsid w:val="2177A330"/>
    <w:rsid w:val="2267DD5A"/>
    <w:rsid w:val="236BFA1B"/>
    <w:rsid w:val="237887CF"/>
    <w:rsid w:val="2515BD08"/>
    <w:rsid w:val="25332B75"/>
    <w:rsid w:val="27EDE242"/>
    <w:rsid w:val="29348605"/>
    <w:rsid w:val="2B1CA6A7"/>
    <w:rsid w:val="2D64F245"/>
    <w:rsid w:val="2D6B00E8"/>
    <w:rsid w:val="2D6B43CE"/>
    <w:rsid w:val="2D809587"/>
    <w:rsid w:val="2D87E476"/>
    <w:rsid w:val="2E6ABF2B"/>
    <w:rsid w:val="2E6ADB4D"/>
    <w:rsid w:val="2F3151CB"/>
    <w:rsid w:val="2F3343CD"/>
    <w:rsid w:val="2F4042B7"/>
    <w:rsid w:val="2F92AC35"/>
    <w:rsid w:val="2F9880FF"/>
    <w:rsid w:val="2FFF88F5"/>
    <w:rsid w:val="3033590D"/>
    <w:rsid w:val="303DAC1E"/>
    <w:rsid w:val="314C8DFB"/>
    <w:rsid w:val="323EB4F1"/>
    <w:rsid w:val="32568DDE"/>
    <w:rsid w:val="32CCA597"/>
    <w:rsid w:val="32FAC4A0"/>
    <w:rsid w:val="3326D4CF"/>
    <w:rsid w:val="336D6D7F"/>
    <w:rsid w:val="337A5295"/>
    <w:rsid w:val="33D8A0C8"/>
    <w:rsid w:val="346ADAE5"/>
    <w:rsid w:val="349C2CE6"/>
    <w:rsid w:val="35AB04F8"/>
    <w:rsid w:val="361FFF1E"/>
    <w:rsid w:val="3626F345"/>
    <w:rsid w:val="36846FD1"/>
    <w:rsid w:val="385D6FEC"/>
    <w:rsid w:val="387126B0"/>
    <w:rsid w:val="395321EA"/>
    <w:rsid w:val="398690D6"/>
    <w:rsid w:val="3A4A7D95"/>
    <w:rsid w:val="3A8AF3E8"/>
    <w:rsid w:val="3ABE3BA9"/>
    <w:rsid w:val="3B0CDADA"/>
    <w:rsid w:val="3B7BF4F3"/>
    <w:rsid w:val="3BDF59AE"/>
    <w:rsid w:val="3C69DEB6"/>
    <w:rsid w:val="3C9245DC"/>
    <w:rsid w:val="3D4D5EBB"/>
    <w:rsid w:val="3D59739A"/>
    <w:rsid w:val="3DCEE6EF"/>
    <w:rsid w:val="3DE00498"/>
    <w:rsid w:val="3DED694B"/>
    <w:rsid w:val="3E039AC1"/>
    <w:rsid w:val="3E5BD716"/>
    <w:rsid w:val="3F69FD51"/>
    <w:rsid w:val="3FB4BAD4"/>
    <w:rsid w:val="419CABDC"/>
    <w:rsid w:val="41F0216D"/>
    <w:rsid w:val="42145B4E"/>
    <w:rsid w:val="429C033B"/>
    <w:rsid w:val="42F5306D"/>
    <w:rsid w:val="43B02BAF"/>
    <w:rsid w:val="44ECF878"/>
    <w:rsid w:val="452943E1"/>
    <w:rsid w:val="45D90C04"/>
    <w:rsid w:val="46A60297"/>
    <w:rsid w:val="472DC791"/>
    <w:rsid w:val="4742CA0F"/>
    <w:rsid w:val="4772DF28"/>
    <w:rsid w:val="47E12067"/>
    <w:rsid w:val="4802E474"/>
    <w:rsid w:val="484D7666"/>
    <w:rsid w:val="4909B1F9"/>
    <w:rsid w:val="490A2C94"/>
    <w:rsid w:val="496F36A2"/>
    <w:rsid w:val="499EB4D5"/>
    <w:rsid w:val="49E756E0"/>
    <w:rsid w:val="4A505BA8"/>
    <w:rsid w:val="4A60FF8B"/>
    <w:rsid w:val="4C199D4D"/>
    <w:rsid w:val="4D3025AE"/>
    <w:rsid w:val="4D6234DC"/>
    <w:rsid w:val="4D9DC634"/>
    <w:rsid w:val="4DCBA88D"/>
    <w:rsid w:val="4DFFD8C4"/>
    <w:rsid w:val="4E1D4D01"/>
    <w:rsid w:val="4F22A3CE"/>
    <w:rsid w:val="501ED848"/>
    <w:rsid w:val="5120F32E"/>
    <w:rsid w:val="518E6A03"/>
    <w:rsid w:val="5244CC98"/>
    <w:rsid w:val="525EBC7D"/>
    <w:rsid w:val="5302E9DA"/>
    <w:rsid w:val="530E63DD"/>
    <w:rsid w:val="5492169E"/>
    <w:rsid w:val="549C6896"/>
    <w:rsid w:val="54B7E297"/>
    <w:rsid w:val="54E38789"/>
    <w:rsid w:val="550041D1"/>
    <w:rsid w:val="55803197"/>
    <w:rsid w:val="55AFA155"/>
    <w:rsid w:val="55FAAA22"/>
    <w:rsid w:val="5602F2B3"/>
    <w:rsid w:val="56C44A6E"/>
    <w:rsid w:val="56E9A461"/>
    <w:rsid w:val="5786FCE3"/>
    <w:rsid w:val="57AF65FA"/>
    <w:rsid w:val="59CCFE8D"/>
    <w:rsid w:val="5A258516"/>
    <w:rsid w:val="5ABAE92C"/>
    <w:rsid w:val="5C101C67"/>
    <w:rsid w:val="5C477F97"/>
    <w:rsid w:val="5C59E2E3"/>
    <w:rsid w:val="5D60CCDF"/>
    <w:rsid w:val="5D86274B"/>
    <w:rsid w:val="5FE6482E"/>
    <w:rsid w:val="5FEEF3FB"/>
    <w:rsid w:val="611BC59B"/>
    <w:rsid w:val="612A7234"/>
    <w:rsid w:val="615D955C"/>
    <w:rsid w:val="621AF8FA"/>
    <w:rsid w:val="623DF2C6"/>
    <w:rsid w:val="62747FBD"/>
    <w:rsid w:val="62F1E1F6"/>
    <w:rsid w:val="63251792"/>
    <w:rsid w:val="6377DA40"/>
    <w:rsid w:val="63D33BCB"/>
    <w:rsid w:val="63E5DB94"/>
    <w:rsid w:val="646FF641"/>
    <w:rsid w:val="657CE7F2"/>
    <w:rsid w:val="66109106"/>
    <w:rsid w:val="670CD676"/>
    <w:rsid w:val="6747F0E0"/>
    <w:rsid w:val="67C756EA"/>
    <w:rsid w:val="67CC1361"/>
    <w:rsid w:val="685AC0CD"/>
    <w:rsid w:val="688A5110"/>
    <w:rsid w:val="6983950B"/>
    <w:rsid w:val="699387ED"/>
    <w:rsid w:val="69B48E9C"/>
    <w:rsid w:val="69B4CC93"/>
    <w:rsid w:val="69C1B683"/>
    <w:rsid w:val="6B39136D"/>
    <w:rsid w:val="6BFF3B5E"/>
    <w:rsid w:val="6C62AD96"/>
    <w:rsid w:val="6CF692DD"/>
    <w:rsid w:val="6D40F11B"/>
    <w:rsid w:val="6D89D072"/>
    <w:rsid w:val="6DBB132A"/>
    <w:rsid w:val="6DEAECCA"/>
    <w:rsid w:val="6E542701"/>
    <w:rsid w:val="6E7036D6"/>
    <w:rsid w:val="6EC954AE"/>
    <w:rsid w:val="6FD9F61C"/>
    <w:rsid w:val="7004B77C"/>
    <w:rsid w:val="7048A3AE"/>
    <w:rsid w:val="7092F772"/>
    <w:rsid w:val="70E5C6F8"/>
    <w:rsid w:val="71D73547"/>
    <w:rsid w:val="72BB28C1"/>
    <w:rsid w:val="736E7D15"/>
    <w:rsid w:val="73A46BD7"/>
    <w:rsid w:val="73F358A6"/>
    <w:rsid w:val="74245699"/>
    <w:rsid w:val="7575DA80"/>
    <w:rsid w:val="75C7798B"/>
    <w:rsid w:val="76AFCD20"/>
    <w:rsid w:val="771A8B9B"/>
    <w:rsid w:val="7749B80E"/>
    <w:rsid w:val="775F7718"/>
    <w:rsid w:val="77732CA8"/>
    <w:rsid w:val="78784FE8"/>
    <w:rsid w:val="78B64824"/>
    <w:rsid w:val="78C4A268"/>
    <w:rsid w:val="78E6AE6B"/>
    <w:rsid w:val="78FF1D00"/>
    <w:rsid w:val="79CA5C73"/>
    <w:rsid w:val="7A85E07E"/>
    <w:rsid w:val="7B0E8A99"/>
    <w:rsid w:val="7C0749F2"/>
    <w:rsid w:val="7C3A15B6"/>
    <w:rsid w:val="7C84E9C9"/>
    <w:rsid w:val="7DE220B4"/>
    <w:rsid w:val="7E38F083"/>
    <w:rsid w:val="7E819630"/>
    <w:rsid w:val="7EF20DE5"/>
    <w:rsid w:val="7F31A4E7"/>
    <w:rsid w:val="7F3FC5F5"/>
    <w:rsid w:val="7F4F38C6"/>
    <w:rsid w:val="7F6A2D46"/>
    <w:rsid w:val="7F89624A"/>
    <w:rsid w:val="7F8D9ADF"/>
    <w:rsid w:val="7FE4E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F875"/>
  <w15:docId w15:val="{1A4867B6-FC40-4DD9-8D7F-2E380FE5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4"/>
    <w:pPr>
      <w:spacing w:after="160" w:line="259" w:lineRule="auto"/>
    </w:pPr>
    <w:rPr>
      <w:rFonts w:eastAsia="Times New Roman"/>
      <w:sz w:val="22"/>
      <w:szCs w:val="22"/>
      <w:lang w:eastAsia="ja-JP"/>
    </w:rPr>
  </w:style>
  <w:style w:type="paragraph" w:styleId="Titre1">
    <w:name w:val="heading 1"/>
    <w:basedOn w:val="Normal"/>
    <w:next w:val="Normal"/>
    <w:link w:val="Titre1Car"/>
    <w:uiPriority w:val="9"/>
    <w:qFormat/>
    <w:rsid w:val="00AA7EF8"/>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340FDD"/>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A7EF8"/>
    <w:rPr>
      <w:rFonts w:ascii="Calibri Light" w:eastAsia="Times New Roman" w:hAnsi="Calibri Light" w:cs="Times New Roman"/>
      <w:b/>
      <w:bCs/>
      <w:kern w:val="32"/>
      <w:sz w:val="32"/>
      <w:szCs w:val="32"/>
      <w:lang w:val="en-US" w:eastAsia="ja-JP"/>
    </w:rPr>
  </w:style>
  <w:style w:type="paragraph" w:styleId="Paragraphedeliste">
    <w:name w:val="List Paragraph"/>
    <w:aliases w:val="Glossaire,liste de tableaux,Bullets,References,Numbered List Paragraph,ReferencesCxSpLast,Paragraphe de liste1,Paragraphe de liste11,L_4,Paragraphe de liste4,figure,Titre1,List Paragraph1,Paragraphe 2,Premier,texte,- List tir,liste 1"/>
    <w:basedOn w:val="Normal"/>
    <w:link w:val="ParagraphedelisteCar"/>
    <w:uiPriority w:val="34"/>
    <w:qFormat/>
    <w:rsid w:val="00AA7EF8"/>
    <w:pPr>
      <w:ind w:left="720"/>
      <w:contextualSpacing/>
    </w:pPr>
  </w:style>
  <w:style w:type="character" w:customStyle="1" w:styleId="ParagraphedelisteCar">
    <w:name w:val="Paragraphe de liste Car"/>
    <w:aliases w:val="Glossaire Car,liste de tableaux Car,Bullets Car,References Car,Numbered List Paragraph Car,ReferencesCxSpLast Car,Paragraphe de liste1 Car,Paragraphe de liste11 Car,L_4 Car,Paragraphe de liste4 Car,figure Car,Titre1 Car,texte Car"/>
    <w:link w:val="Paragraphedeliste"/>
    <w:uiPriority w:val="34"/>
    <w:qFormat/>
    <w:rsid w:val="00AA7EF8"/>
    <w:rPr>
      <w:rFonts w:ascii="Calibri" w:eastAsia="Times New Roman" w:hAnsi="Calibri" w:cs="Times New Roman"/>
      <w:lang w:val="en-US" w:eastAsia="ja-JP"/>
    </w:rPr>
  </w:style>
  <w:style w:type="character" w:styleId="Marquedecommentaire">
    <w:name w:val="annotation reference"/>
    <w:semiHidden/>
    <w:unhideWhenUsed/>
    <w:rsid w:val="00AA7EF8"/>
    <w:rPr>
      <w:sz w:val="16"/>
      <w:szCs w:val="16"/>
    </w:rPr>
  </w:style>
  <w:style w:type="paragraph" w:styleId="Commentaire">
    <w:name w:val="annotation text"/>
    <w:basedOn w:val="Normal"/>
    <w:link w:val="CommentaireCar"/>
    <w:uiPriority w:val="99"/>
    <w:unhideWhenUsed/>
    <w:rsid w:val="00AA7EF8"/>
    <w:pPr>
      <w:spacing w:line="240" w:lineRule="auto"/>
    </w:pPr>
    <w:rPr>
      <w:sz w:val="20"/>
      <w:szCs w:val="20"/>
    </w:rPr>
  </w:style>
  <w:style w:type="character" w:customStyle="1" w:styleId="CommentaireCar">
    <w:name w:val="Commentaire Car"/>
    <w:link w:val="Commentaire"/>
    <w:uiPriority w:val="99"/>
    <w:rsid w:val="00AA7EF8"/>
    <w:rPr>
      <w:rFonts w:ascii="Calibri" w:eastAsia="Times New Roman" w:hAnsi="Calibri" w:cs="Times New Roman"/>
      <w:sz w:val="20"/>
      <w:szCs w:val="20"/>
      <w:lang w:val="en-US" w:eastAsia="ja-JP"/>
    </w:rPr>
  </w:style>
  <w:style w:type="paragraph" w:styleId="Objetducommentaire">
    <w:name w:val="annotation subject"/>
    <w:basedOn w:val="Commentaire"/>
    <w:next w:val="Commentaire"/>
    <w:link w:val="ObjetducommentaireCar"/>
    <w:uiPriority w:val="99"/>
    <w:semiHidden/>
    <w:unhideWhenUsed/>
    <w:rsid w:val="00AA7EF8"/>
    <w:rPr>
      <w:b/>
      <w:bCs/>
    </w:rPr>
  </w:style>
  <w:style w:type="character" w:customStyle="1" w:styleId="ObjetducommentaireCar">
    <w:name w:val="Objet du commentaire Car"/>
    <w:link w:val="Objetducommentaire"/>
    <w:uiPriority w:val="99"/>
    <w:semiHidden/>
    <w:rsid w:val="00AA7EF8"/>
    <w:rPr>
      <w:rFonts w:ascii="Calibri" w:eastAsia="Times New Roman" w:hAnsi="Calibri" w:cs="Times New Roman"/>
      <w:b/>
      <w:bCs/>
      <w:sz w:val="20"/>
      <w:szCs w:val="20"/>
      <w:lang w:val="en-US" w:eastAsia="ja-JP"/>
    </w:rPr>
  </w:style>
  <w:style w:type="paragraph" w:styleId="Textedebulles">
    <w:name w:val="Balloon Text"/>
    <w:basedOn w:val="Normal"/>
    <w:link w:val="TextedebullesCar"/>
    <w:uiPriority w:val="99"/>
    <w:semiHidden/>
    <w:unhideWhenUsed/>
    <w:rsid w:val="00AA7EF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AA7EF8"/>
    <w:rPr>
      <w:rFonts w:ascii="Segoe UI" w:eastAsia="Times New Roman" w:hAnsi="Segoe UI" w:cs="Segoe UI"/>
      <w:sz w:val="18"/>
      <w:szCs w:val="18"/>
      <w:lang w:val="en-US" w:eastAsia="ja-JP"/>
    </w:rPr>
  </w:style>
  <w:style w:type="character" w:styleId="Appelnotedebasdep">
    <w:name w:val="footnote reference"/>
    <w:aliases w:val="16 Point,Char Char Char Char Car Char,Footnote Reference Number,Footnote Reference_LVL6,Footnote Reference_LVL61,Footnote Reference_LVL62,Footnote Reference_LVL63,Footnote Reference_LVL64,Ref,Superscript 6 Point,f,ftref, BVI fnr"/>
    <w:link w:val="numberCharCar"/>
    <w:qFormat/>
    <w:rsid w:val="00AA7EF8"/>
    <w:rPr>
      <w:vertAlign w:val="superscript"/>
    </w:rPr>
  </w:style>
  <w:style w:type="paragraph" w:customStyle="1" w:styleId="numberCharCar">
    <w:name w:val="number Char Car"/>
    <w:aliases w:val="BVI fnr Char1 Car,EN Footnote Reference Char Car,Exposant 3 Point Char Car,Footnote reference number Char Car,Footnote symbol Char1 Car,Times 10 Point Char Car,note TESI Char Car"/>
    <w:basedOn w:val="Normal"/>
    <w:next w:val="Normal"/>
    <w:link w:val="Appelnotedebasdep"/>
    <w:uiPriority w:val="99"/>
    <w:rsid w:val="00AA7EF8"/>
    <w:pPr>
      <w:spacing w:line="240" w:lineRule="exact"/>
    </w:pPr>
    <w:rPr>
      <w:rFonts w:eastAsia="Calibri"/>
      <w:vertAlign w:val="superscript"/>
      <w:lang w:val="fr-FR" w:eastAsia="en-US"/>
    </w:rPr>
  </w:style>
  <w:style w:type="paragraph" w:styleId="PrformatHTML">
    <w:name w:val="HTML Preformatted"/>
    <w:basedOn w:val="Normal"/>
    <w:link w:val="PrformatHTMLCar"/>
    <w:uiPriority w:val="99"/>
    <w:unhideWhenUsed/>
    <w:rsid w:val="00AA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PrformatHTMLCar">
    <w:name w:val="Préformaté HTML Car"/>
    <w:link w:val="PrformatHTML"/>
    <w:uiPriority w:val="99"/>
    <w:rsid w:val="00AA7EF8"/>
    <w:rPr>
      <w:rFonts w:ascii="Courier New" w:eastAsia="Times New Roman" w:hAnsi="Courier New" w:cs="Courier New"/>
      <w:sz w:val="20"/>
      <w:szCs w:val="20"/>
      <w:lang w:val="en-US"/>
    </w:rPr>
  </w:style>
  <w:style w:type="paragraph" w:styleId="Notedebasdepage">
    <w:name w:val="footnote text"/>
    <w:aliases w:val="ADB,ADB Char,ALTS FOOTNOTE Char,FOOTNOTES,Footno,Footnote text,Table_Footnote_last,fn,footnote text,pod carou,single space,single space Char Char,Текст сноски Знак Знак,Текст сноски Знак Знак Знак,Текст сноски-FN,9,ft"/>
    <w:basedOn w:val="Normal"/>
    <w:link w:val="NotedebasdepageCar"/>
    <w:uiPriority w:val="99"/>
    <w:qFormat/>
    <w:rsid w:val="00AA7EF8"/>
    <w:pPr>
      <w:spacing w:after="0" w:line="240" w:lineRule="auto"/>
    </w:pPr>
    <w:rPr>
      <w:rFonts w:ascii="Times New Roman" w:hAnsi="Times New Roman"/>
      <w:sz w:val="20"/>
      <w:szCs w:val="20"/>
      <w:lang w:eastAsia="en-US"/>
    </w:rPr>
  </w:style>
  <w:style w:type="character" w:customStyle="1" w:styleId="NotedebasdepageCar">
    <w:name w:val="Note de bas de page Car"/>
    <w:aliases w:val="ADB Car,ADB Char Car,ALTS FOOTNOTE Char Car,FOOTNOTES Car,Footno Car,Footnote text Car,Table_Footnote_last Car,fn Car,footnote text Car,pod carou Car,single space Car,single space Char Char Car,Текст сноски Знак Знак Car,9 Car"/>
    <w:link w:val="Notedebasdepage"/>
    <w:uiPriority w:val="99"/>
    <w:qFormat/>
    <w:rsid w:val="00AA7EF8"/>
    <w:rPr>
      <w:rFonts w:ascii="Times New Roman" w:eastAsia="Times New Roman" w:hAnsi="Times New Roman" w:cs="Times New Roman"/>
      <w:sz w:val="20"/>
      <w:szCs w:val="20"/>
      <w:lang w:val="en-US"/>
    </w:rPr>
  </w:style>
  <w:style w:type="paragraph" w:customStyle="1" w:styleId="Default">
    <w:name w:val="Default"/>
    <w:rsid w:val="00AA7EF8"/>
    <w:pPr>
      <w:autoSpaceDE w:val="0"/>
      <w:autoSpaceDN w:val="0"/>
      <w:adjustRightInd w:val="0"/>
    </w:pPr>
    <w:rPr>
      <w:rFonts w:cs="Calibri"/>
      <w:color w:val="000000"/>
      <w:sz w:val="24"/>
      <w:szCs w:val="24"/>
    </w:rPr>
  </w:style>
  <w:style w:type="table" w:styleId="Grilledutableau">
    <w:name w:val="Table Grid"/>
    <w:aliases w:val="TNS table,Table long document,mtbs,TabelEcorys,Vale 4"/>
    <w:basedOn w:val="TableauNormal"/>
    <w:uiPriority w:val="59"/>
    <w:rsid w:val="00AA7EF8"/>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A7EF8"/>
    <w:pPr>
      <w:tabs>
        <w:tab w:val="center" w:pos="4680"/>
        <w:tab w:val="right" w:pos="9360"/>
      </w:tabs>
    </w:pPr>
  </w:style>
  <w:style w:type="character" w:customStyle="1" w:styleId="En-tteCar">
    <w:name w:val="En-tête Car"/>
    <w:link w:val="En-tte"/>
    <w:uiPriority w:val="99"/>
    <w:rsid w:val="00AA7EF8"/>
    <w:rPr>
      <w:rFonts w:ascii="Calibri" w:eastAsia="Times New Roman" w:hAnsi="Calibri" w:cs="Times New Roman"/>
      <w:lang w:val="en-US" w:eastAsia="ja-JP"/>
    </w:rPr>
  </w:style>
  <w:style w:type="paragraph" w:styleId="Pieddepage">
    <w:name w:val="footer"/>
    <w:basedOn w:val="Normal"/>
    <w:link w:val="PieddepageCar"/>
    <w:uiPriority w:val="99"/>
    <w:unhideWhenUsed/>
    <w:rsid w:val="00AA7EF8"/>
    <w:pPr>
      <w:tabs>
        <w:tab w:val="center" w:pos="4680"/>
        <w:tab w:val="right" w:pos="9360"/>
      </w:tabs>
    </w:pPr>
  </w:style>
  <w:style w:type="character" w:customStyle="1" w:styleId="PieddepageCar">
    <w:name w:val="Pied de page Car"/>
    <w:link w:val="Pieddepage"/>
    <w:uiPriority w:val="99"/>
    <w:rsid w:val="00AA7EF8"/>
    <w:rPr>
      <w:rFonts w:ascii="Calibri" w:eastAsia="Times New Roman" w:hAnsi="Calibri" w:cs="Times New Roman"/>
      <w:lang w:val="en-US" w:eastAsia="ja-JP"/>
    </w:rPr>
  </w:style>
  <w:style w:type="character" w:styleId="Lienhypertexte">
    <w:name w:val="Hyperlink"/>
    <w:uiPriority w:val="99"/>
    <w:unhideWhenUsed/>
    <w:rsid w:val="00AA7EF8"/>
    <w:rPr>
      <w:color w:val="0563C1"/>
      <w:u w:val="single"/>
    </w:rPr>
  </w:style>
  <w:style w:type="character" w:customStyle="1" w:styleId="Mentionnonrsolue1">
    <w:name w:val="Mention non résolue1"/>
    <w:uiPriority w:val="99"/>
    <w:semiHidden/>
    <w:unhideWhenUsed/>
    <w:rsid w:val="00AA7EF8"/>
    <w:rPr>
      <w:color w:val="605E5C"/>
      <w:shd w:val="clear" w:color="auto" w:fill="E1DFDD"/>
    </w:rPr>
  </w:style>
  <w:style w:type="character" w:styleId="Accentuation">
    <w:name w:val="Emphasis"/>
    <w:uiPriority w:val="20"/>
    <w:qFormat/>
    <w:rsid w:val="00AA7EF8"/>
    <w:rPr>
      <w:i/>
      <w:iCs/>
    </w:rPr>
  </w:style>
  <w:style w:type="paragraph" w:styleId="En-ttedetabledesmatires">
    <w:name w:val="TOC Heading"/>
    <w:basedOn w:val="Titre1"/>
    <w:next w:val="Normal"/>
    <w:uiPriority w:val="39"/>
    <w:unhideWhenUsed/>
    <w:qFormat/>
    <w:rsid w:val="00AA7EF8"/>
    <w:pPr>
      <w:keepLines/>
      <w:spacing w:after="0"/>
      <w:outlineLvl w:val="9"/>
    </w:pPr>
    <w:rPr>
      <w:b w:val="0"/>
      <w:bCs w:val="0"/>
      <w:color w:val="2F5496"/>
      <w:kern w:val="0"/>
      <w:lang w:eastAsia="en-US"/>
    </w:rPr>
  </w:style>
  <w:style w:type="paragraph" w:styleId="TM1">
    <w:name w:val="toc 1"/>
    <w:basedOn w:val="Normal"/>
    <w:next w:val="Normal"/>
    <w:autoRedefine/>
    <w:uiPriority w:val="39"/>
    <w:unhideWhenUsed/>
    <w:rsid w:val="00DC38A0"/>
    <w:pPr>
      <w:tabs>
        <w:tab w:val="left" w:pos="440"/>
        <w:tab w:val="right" w:leader="dot" w:pos="9062"/>
      </w:tabs>
      <w:spacing w:after="0" w:line="276" w:lineRule="auto"/>
    </w:pPr>
    <w:rPr>
      <w:rFonts w:ascii="Arial" w:eastAsia="Calibri" w:hAnsi="Arial" w:cs="Arial"/>
      <w:b/>
      <w:caps/>
      <w:noProof/>
      <w:lang w:val="fr-FR" w:eastAsia="en-US"/>
    </w:rPr>
  </w:style>
  <w:style w:type="paragraph" w:styleId="TM2">
    <w:name w:val="toc 2"/>
    <w:basedOn w:val="Normal"/>
    <w:next w:val="Normal"/>
    <w:autoRedefine/>
    <w:uiPriority w:val="39"/>
    <w:unhideWhenUsed/>
    <w:rsid w:val="00AA7EF8"/>
    <w:pPr>
      <w:ind w:left="220"/>
    </w:pPr>
  </w:style>
  <w:style w:type="paragraph" w:styleId="TM3">
    <w:name w:val="toc 3"/>
    <w:basedOn w:val="Normal"/>
    <w:next w:val="Normal"/>
    <w:autoRedefine/>
    <w:uiPriority w:val="39"/>
    <w:unhideWhenUsed/>
    <w:rsid w:val="00AA7EF8"/>
    <w:pPr>
      <w:ind w:left="440"/>
    </w:pPr>
  </w:style>
  <w:style w:type="paragraph" w:styleId="Rvision">
    <w:name w:val="Revision"/>
    <w:hidden/>
    <w:uiPriority w:val="99"/>
    <w:semiHidden/>
    <w:rsid w:val="00AA7EF8"/>
    <w:rPr>
      <w:rFonts w:eastAsia="Times New Roman"/>
      <w:sz w:val="22"/>
      <w:szCs w:val="22"/>
      <w:lang w:eastAsia="ja-JP"/>
    </w:rPr>
  </w:style>
  <w:style w:type="character" w:styleId="Lienhypertextesuivivisit">
    <w:name w:val="FollowedHyperlink"/>
    <w:uiPriority w:val="99"/>
    <w:semiHidden/>
    <w:unhideWhenUsed/>
    <w:rsid w:val="00AA7EF8"/>
    <w:rPr>
      <w:color w:val="954F72"/>
      <w:u w:val="single"/>
    </w:rPr>
  </w:style>
  <w:style w:type="paragraph" w:styleId="NormalWeb">
    <w:name w:val="Normal (Web)"/>
    <w:basedOn w:val="Normal"/>
    <w:uiPriority w:val="99"/>
    <w:unhideWhenUsed/>
    <w:rsid w:val="009A6A38"/>
    <w:rPr>
      <w:rFonts w:ascii="Times New Roman" w:hAnsi="Times New Roman"/>
      <w:sz w:val="24"/>
      <w:szCs w:val="24"/>
    </w:rPr>
  </w:style>
  <w:style w:type="character" w:customStyle="1" w:styleId="Titre2Car">
    <w:name w:val="Titre 2 Car"/>
    <w:link w:val="Titre2"/>
    <w:uiPriority w:val="9"/>
    <w:rsid w:val="00340FDD"/>
    <w:rPr>
      <w:rFonts w:ascii="Calibri Light" w:eastAsia="Times New Roman" w:hAnsi="Calibri Light" w:cs="Times New Roman"/>
      <w:b/>
      <w:bCs/>
      <w:i/>
      <w:iCs/>
      <w:sz w:val="28"/>
      <w:szCs w:val="28"/>
      <w:lang w:val="en-US" w:eastAsia="ja-JP"/>
    </w:rPr>
  </w:style>
  <w:style w:type="paragraph" w:styleId="Lgende">
    <w:name w:val="caption"/>
    <w:basedOn w:val="Normal"/>
    <w:next w:val="Normal"/>
    <w:unhideWhenUsed/>
    <w:qFormat/>
    <w:rsid w:val="00FC1D2E"/>
    <w:rPr>
      <w:b/>
      <w:bCs/>
      <w:sz w:val="20"/>
      <w:szCs w:val="20"/>
    </w:rPr>
  </w:style>
  <w:style w:type="paragraph" w:styleId="Titre">
    <w:name w:val="Title"/>
    <w:basedOn w:val="Normal"/>
    <w:link w:val="TitreCar"/>
    <w:qFormat/>
    <w:rsid w:val="00076FB6"/>
    <w:pPr>
      <w:spacing w:after="0" w:line="240" w:lineRule="auto"/>
      <w:jc w:val="center"/>
    </w:pPr>
    <w:rPr>
      <w:rFonts w:ascii="Arial" w:hAnsi="Arial" w:cs="Arial"/>
      <w:b/>
      <w:sz w:val="28"/>
      <w:szCs w:val="36"/>
      <w:lang w:val="fr-FR" w:eastAsia="fr-CA"/>
    </w:rPr>
  </w:style>
  <w:style w:type="character" w:customStyle="1" w:styleId="TitreCar">
    <w:name w:val="Titre Car"/>
    <w:link w:val="Titre"/>
    <w:rsid w:val="00076FB6"/>
    <w:rPr>
      <w:rFonts w:ascii="Arial" w:eastAsia="Times New Roman" w:hAnsi="Arial" w:cs="Arial"/>
      <w:b/>
      <w:sz w:val="28"/>
      <w:szCs w:val="36"/>
      <w:lang w:eastAsia="fr-CA"/>
    </w:rPr>
  </w:style>
  <w:style w:type="paragraph" w:styleId="Sansinterligne">
    <w:name w:val="No Spacing"/>
    <w:link w:val="SansinterligneCar"/>
    <w:uiPriority w:val="1"/>
    <w:qFormat/>
    <w:rsid w:val="007E5402"/>
    <w:rPr>
      <w:sz w:val="22"/>
      <w:szCs w:val="22"/>
    </w:rPr>
  </w:style>
  <w:style w:type="paragraph" w:styleId="Corpsdetexte">
    <w:name w:val="Body Text"/>
    <w:basedOn w:val="Normal"/>
    <w:link w:val="CorpsdetexteCar"/>
    <w:uiPriority w:val="99"/>
    <w:unhideWhenUsed/>
    <w:rsid w:val="002315E3"/>
    <w:pPr>
      <w:spacing w:after="120" w:line="240" w:lineRule="auto"/>
    </w:pPr>
    <w:rPr>
      <w:rFonts w:ascii="Times New Roman" w:hAnsi="Times New Roman"/>
      <w:sz w:val="24"/>
      <w:szCs w:val="24"/>
      <w:lang w:eastAsia="en-US"/>
    </w:rPr>
  </w:style>
  <w:style w:type="character" w:customStyle="1" w:styleId="CorpsdetexteCar">
    <w:name w:val="Corps de texte Car"/>
    <w:basedOn w:val="Policepardfaut"/>
    <w:link w:val="Corpsdetexte"/>
    <w:uiPriority w:val="99"/>
    <w:rsid w:val="002315E3"/>
    <w:rPr>
      <w:rFonts w:ascii="Times New Roman" w:eastAsia="Times New Roman" w:hAnsi="Times New Roman"/>
      <w:sz w:val="24"/>
      <w:szCs w:val="24"/>
    </w:rPr>
  </w:style>
  <w:style w:type="character" w:styleId="Textedelespacerserv">
    <w:name w:val="Placeholder Text"/>
    <w:basedOn w:val="Policepardfaut"/>
    <w:uiPriority w:val="99"/>
    <w:semiHidden/>
    <w:rsid w:val="00A05814"/>
    <w:rPr>
      <w:color w:val="808080"/>
    </w:rPr>
  </w:style>
  <w:style w:type="paragraph" w:customStyle="1" w:styleId="EndNoteBibliography">
    <w:name w:val="EndNote Bibliography"/>
    <w:basedOn w:val="Normal"/>
    <w:link w:val="EndNoteBibliographyChar"/>
    <w:rsid w:val="0044615D"/>
    <w:pPr>
      <w:numPr>
        <w:numId w:val="17"/>
      </w:numPr>
      <w:spacing w:line="240" w:lineRule="auto"/>
      <w:jc w:val="both"/>
    </w:pPr>
    <w:rPr>
      <w:rFonts w:eastAsiaTheme="minorEastAsia" w:cs="Calibri"/>
      <w:noProof/>
    </w:rPr>
  </w:style>
  <w:style w:type="character" w:customStyle="1" w:styleId="EndNoteBibliographyChar">
    <w:name w:val="EndNote Bibliography Char"/>
    <w:basedOn w:val="Policepardfaut"/>
    <w:link w:val="EndNoteBibliography"/>
    <w:rsid w:val="0044615D"/>
    <w:rPr>
      <w:rFonts w:eastAsiaTheme="minorEastAsia" w:cs="Calibri"/>
      <w:noProof/>
      <w:sz w:val="22"/>
      <w:szCs w:val="22"/>
      <w:lang w:eastAsia="ja-JP"/>
    </w:rPr>
  </w:style>
  <w:style w:type="paragraph" w:customStyle="1" w:styleId="CharChar1CharCharCharChar1CharCharCharCharCharCharCharChar">
    <w:name w:val="Char Char1 Char Char Char Char1 Char Char Char Char Char Char Char Char"/>
    <w:basedOn w:val="Normal"/>
    <w:next w:val="Normal"/>
    <w:uiPriority w:val="99"/>
    <w:rsid w:val="001C146B"/>
    <w:pPr>
      <w:spacing w:line="240" w:lineRule="exact"/>
    </w:pPr>
    <w:rPr>
      <w:rFonts w:asciiTheme="minorHAnsi" w:eastAsiaTheme="minorHAnsi" w:hAnsiTheme="minorHAnsi" w:cstheme="minorBidi"/>
      <w:vertAlign w:val="superscript"/>
      <w:lang w:eastAsia="en-US"/>
    </w:rPr>
  </w:style>
  <w:style w:type="character" w:customStyle="1" w:styleId="SansinterligneCar">
    <w:name w:val="Sans interligne Car"/>
    <w:basedOn w:val="Policepardfaut"/>
    <w:link w:val="Sansinterligne"/>
    <w:uiPriority w:val="1"/>
    <w:rsid w:val="00CB7F4A"/>
    <w:rPr>
      <w:sz w:val="22"/>
      <w:szCs w:val="22"/>
    </w:rPr>
  </w:style>
  <w:style w:type="paragraph" w:customStyle="1" w:styleId="MainText">
    <w:name w:val="MainText"/>
    <w:basedOn w:val="Normal"/>
    <w:link w:val="MainTextChar"/>
    <w:rsid w:val="000E0A7F"/>
    <w:pPr>
      <w:spacing w:after="120" w:line="269" w:lineRule="auto"/>
    </w:pPr>
    <w:rPr>
      <w:rFonts w:ascii="Arial" w:hAnsi="Arial" w:cs="Arial"/>
      <w:sz w:val="20"/>
      <w:lang w:val="en-GB" w:eastAsia="zh-CN"/>
    </w:rPr>
  </w:style>
  <w:style w:type="character" w:customStyle="1" w:styleId="MainTextChar">
    <w:name w:val="MainText Char"/>
    <w:link w:val="MainText"/>
    <w:rsid w:val="000E0A7F"/>
    <w:rPr>
      <w:rFonts w:ascii="Arial" w:eastAsia="Times New Roman" w:hAnsi="Arial" w:cs="Arial"/>
      <w:szCs w:val="22"/>
      <w:lang w:val="en-GB" w:eastAsia="zh-CN"/>
    </w:rPr>
  </w:style>
  <w:style w:type="paragraph" w:customStyle="1" w:styleId="ModelNrmlSingle">
    <w:name w:val="ModelNrmlSingle"/>
    <w:basedOn w:val="Normal"/>
    <w:rsid w:val="00FC6A66"/>
    <w:pPr>
      <w:spacing w:after="240" w:line="240" w:lineRule="auto"/>
      <w:ind w:firstLine="720"/>
      <w:jc w:val="both"/>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9248">
      <w:bodyDiv w:val="1"/>
      <w:marLeft w:val="0"/>
      <w:marRight w:val="0"/>
      <w:marTop w:val="0"/>
      <w:marBottom w:val="0"/>
      <w:divBdr>
        <w:top w:val="none" w:sz="0" w:space="0" w:color="auto"/>
        <w:left w:val="none" w:sz="0" w:space="0" w:color="auto"/>
        <w:bottom w:val="none" w:sz="0" w:space="0" w:color="auto"/>
        <w:right w:val="none" w:sz="0" w:space="0" w:color="auto"/>
      </w:divBdr>
    </w:div>
    <w:div w:id="388502457">
      <w:bodyDiv w:val="1"/>
      <w:marLeft w:val="0"/>
      <w:marRight w:val="0"/>
      <w:marTop w:val="0"/>
      <w:marBottom w:val="0"/>
      <w:divBdr>
        <w:top w:val="none" w:sz="0" w:space="0" w:color="auto"/>
        <w:left w:val="none" w:sz="0" w:space="0" w:color="auto"/>
        <w:bottom w:val="none" w:sz="0" w:space="0" w:color="auto"/>
        <w:right w:val="none" w:sz="0" w:space="0" w:color="auto"/>
      </w:divBdr>
      <w:divsChild>
        <w:div w:id="31463551">
          <w:marLeft w:val="893"/>
          <w:marRight w:val="0"/>
          <w:marTop w:val="200"/>
          <w:marBottom w:val="0"/>
          <w:divBdr>
            <w:top w:val="none" w:sz="0" w:space="0" w:color="auto"/>
            <w:left w:val="none" w:sz="0" w:space="0" w:color="auto"/>
            <w:bottom w:val="none" w:sz="0" w:space="0" w:color="auto"/>
            <w:right w:val="none" w:sz="0" w:space="0" w:color="auto"/>
          </w:divBdr>
        </w:div>
        <w:div w:id="732506616">
          <w:marLeft w:val="893"/>
          <w:marRight w:val="0"/>
          <w:marTop w:val="200"/>
          <w:marBottom w:val="0"/>
          <w:divBdr>
            <w:top w:val="none" w:sz="0" w:space="0" w:color="auto"/>
            <w:left w:val="none" w:sz="0" w:space="0" w:color="auto"/>
            <w:bottom w:val="none" w:sz="0" w:space="0" w:color="auto"/>
            <w:right w:val="none" w:sz="0" w:space="0" w:color="auto"/>
          </w:divBdr>
        </w:div>
        <w:div w:id="1164514762">
          <w:marLeft w:val="893"/>
          <w:marRight w:val="0"/>
          <w:marTop w:val="200"/>
          <w:marBottom w:val="0"/>
          <w:divBdr>
            <w:top w:val="none" w:sz="0" w:space="0" w:color="auto"/>
            <w:left w:val="none" w:sz="0" w:space="0" w:color="auto"/>
            <w:bottom w:val="none" w:sz="0" w:space="0" w:color="auto"/>
            <w:right w:val="none" w:sz="0" w:space="0" w:color="auto"/>
          </w:divBdr>
        </w:div>
        <w:div w:id="1838687345">
          <w:marLeft w:val="893"/>
          <w:marRight w:val="0"/>
          <w:marTop w:val="200"/>
          <w:marBottom w:val="0"/>
          <w:divBdr>
            <w:top w:val="none" w:sz="0" w:space="0" w:color="auto"/>
            <w:left w:val="none" w:sz="0" w:space="0" w:color="auto"/>
            <w:bottom w:val="none" w:sz="0" w:space="0" w:color="auto"/>
            <w:right w:val="none" w:sz="0" w:space="0" w:color="auto"/>
          </w:divBdr>
        </w:div>
        <w:div w:id="1080715272">
          <w:marLeft w:val="893"/>
          <w:marRight w:val="0"/>
          <w:marTop w:val="200"/>
          <w:marBottom w:val="0"/>
          <w:divBdr>
            <w:top w:val="none" w:sz="0" w:space="0" w:color="auto"/>
            <w:left w:val="none" w:sz="0" w:space="0" w:color="auto"/>
            <w:bottom w:val="none" w:sz="0" w:space="0" w:color="auto"/>
            <w:right w:val="none" w:sz="0" w:space="0" w:color="auto"/>
          </w:divBdr>
        </w:div>
      </w:divsChild>
    </w:div>
    <w:div w:id="601454362">
      <w:bodyDiv w:val="1"/>
      <w:marLeft w:val="0"/>
      <w:marRight w:val="0"/>
      <w:marTop w:val="0"/>
      <w:marBottom w:val="0"/>
      <w:divBdr>
        <w:top w:val="none" w:sz="0" w:space="0" w:color="auto"/>
        <w:left w:val="none" w:sz="0" w:space="0" w:color="auto"/>
        <w:bottom w:val="none" w:sz="0" w:space="0" w:color="auto"/>
        <w:right w:val="none" w:sz="0" w:space="0" w:color="auto"/>
      </w:divBdr>
    </w:div>
    <w:div w:id="1013457219">
      <w:bodyDiv w:val="1"/>
      <w:marLeft w:val="0"/>
      <w:marRight w:val="0"/>
      <w:marTop w:val="0"/>
      <w:marBottom w:val="0"/>
      <w:divBdr>
        <w:top w:val="none" w:sz="0" w:space="0" w:color="auto"/>
        <w:left w:val="none" w:sz="0" w:space="0" w:color="auto"/>
        <w:bottom w:val="none" w:sz="0" w:space="0" w:color="auto"/>
        <w:right w:val="none" w:sz="0" w:space="0" w:color="auto"/>
      </w:divBdr>
    </w:div>
    <w:div w:id="1225146528">
      <w:bodyDiv w:val="1"/>
      <w:marLeft w:val="0"/>
      <w:marRight w:val="0"/>
      <w:marTop w:val="0"/>
      <w:marBottom w:val="0"/>
      <w:divBdr>
        <w:top w:val="none" w:sz="0" w:space="0" w:color="auto"/>
        <w:left w:val="none" w:sz="0" w:space="0" w:color="auto"/>
        <w:bottom w:val="none" w:sz="0" w:space="0" w:color="auto"/>
        <w:right w:val="none" w:sz="0" w:space="0" w:color="auto"/>
      </w:divBdr>
    </w:div>
    <w:div w:id="1322734804">
      <w:bodyDiv w:val="1"/>
      <w:marLeft w:val="0"/>
      <w:marRight w:val="0"/>
      <w:marTop w:val="0"/>
      <w:marBottom w:val="0"/>
      <w:divBdr>
        <w:top w:val="none" w:sz="0" w:space="0" w:color="auto"/>
        <w:left w:val="none" w:sz="0" w:space="0" w:color="auto"/>
        <w:bottom w:val="none" w:sz="0" w:space="0" w:color="auto"/>
        <w:right w:val="none" w:sz="0" w:space="0" w:color="auto"/>
      </w:divBdr>
    </w:div>
    <w:div w:id="1333144866">
      <w:bodyDiv w:val="1"/>
      <w:marLeft w:val="0"/>
      <w:marRight w:val="0"/>
      <w:marTop w:val="0"/>
      <w:marBottom w:val="0"/>
      <w:divBdr>
        <w:top w:val="none" w:sz="0" w:space="0" w:color="auto"/>
        <w:left w:val="none" w:sz="0" w:space="0" w:color="auto"/>
        <w:bottom w:val="none" w:sz="0" w:space="0" w:color="auto"/>
        <w:right w:val="none" w:sz="0" w:space="0" w:color="auto"/>
      </w:divBdr>
    </w:div>
    <w:div w:id="1375733071">
      <w:bodyDiv w:val="1"/>
      <w:marLeft w:val="0"/>
      <w:marRight w:val="0"/>
      <w:marTop w:val="0"/>
      <w:marBottom w:val="0"/>
      <w:divBdr>
        <w:top w:val="none" w:sz="0" w:space="0" w:color="auto"/>
        <w:left w:val="none" w:sz="0" w:space="0" w:color="auto"/>
        <w:bottom w:val="none" w:sz="0" w:space="0" w:color="auto"/>
        <w:right w:val="none" w:sz="0" w:space="0" w:color="auto"/>
      </w:divBdr>
    </w:div>
    <w:div w:id="1517042014">
      <w:bodyDiv w:val="1"/>
      <w:marLeft w:val="0"/>
      <w:marRight w:val="0"/>
      <w:marTop w:val="0"/>
      <w:marBottom w:val="0"/>
      <w:divBdr>
        <w:top w:val="none" w:sz="0" w:space="0" w:color="auto"/>
        <w:left w:val="none" w:sz="0" w:space="0" w:color="auto"/>
        <w:bottom w:val="none" w:sz="0" w:space="0" w:color="auto"/>
        <w:right w:val="none" w:sz="0" w:space="0" w:color="auto"/>
      </w:divBdr>
    </w:div>
    <w:div w:id="1565524640">
      <w:bodyDiv w:val="1"/>
      <w:marLeft w:val="0"/>
      <w:marRight w:val="0"/>
      <w:marTop w:val="0"/>
      <w:marBottom w:val="0"/>
      <w:divBdr>
        <w:top w:val="none" w:sz="0" w:space="0" w:color="auto"/>
        <w:left w:val="none" w:sz="0" w:space="0" w:color="auto"/>
        <w:bottom w:val="none" w:sz="0" w:space="0" w:color="auto"/>
        <w:right w:val="none" w:sz="0" w:space="0" w:color="auto"/>
      </w:divBdr>
    </w:div>
    <w:div w:id="1640842831">
      <w:bodyDiv w:val="1"/>
      <w:marLeft w:val="0"/>
      <w:marRight w:val="0"/>
      <w:marTop w:val="0"/>
      <w:marBottom w:val="0"/>
      <w:divBdr>
        <w:top w:val="none" w:sz="0" w:space="0" w:color="auto"/>
        <w:left w:val="none" w:sz="0" w:space="0" w:color="auto"/>
        <w:bottom w:val="none" w:sz="0" w:space="0" w:color="auto"/>
        <w:right w:val="none" w:sz="0" w:space="0" w:color="auto"/>
      </w:divBdr>
    </w:div>
    <w:div w:id="20892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bvim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54ADDD5EFE2C4895BCCD2AA04B4889" ma:contentTypeVersion="7" ma:contentTypeDescription="Create a new document." ma:contentTypeScope="" ma:versionID="feb5e3917f2e825b176a10550ad6b007">
  <xsd:schema xmlns:xsd="http://www.w3.org/2001/XMLSchema" xmlns:xs="http://www.w3.org/2001/XMLSchema" xmlns:p="http://schemas.microsoft.com/office/2006/metadata/properties" xmlns:ns1="http://schemas.microsoft.com/sharepoint/v3" xmlns:ns2="bb5de6c4-06e1-4c3d-96e3-83ee439dd2c3" targetNamespace="http://schemas.microsoft.com/office/2006/metadata/properties" ma:root="true" ma:fieldsID="87567f37b6f4f965859744c948f294df" ns1:_="" ns2:_="">
    <xsd:import namespace="http://schemas.microsoft.com/sharepoint/v3"/>
    <xsd:import namespace="bb5de6c4-06e1-4c3d-96e3-83ee439dd2c3"/>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de6c4-06e1-4c3d-96e3-83ee439dd2c3"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IsDocumentTagged xmlns="bb5de6c4-06e1-4c3d-96e3-83ee439dd2c3" xsi:nil="true"/>
    <LikedBy xmlns="http://schemas.microsoft.com/sharepoint/v3">
      <UserInfo>
        <DisplayName/>
        <AccountId xsi:nil="true"/>
        <AccountType/>
      </UserInfo>
    </LikedBy>
    <SubmitToImageBank xmlns="bb5de6c4-06e1-4c3d-96e3-83ee439dd2c3" xsi:nil="true"/>
    <ProofOfDelivery xmlns="bb5de6c4-06e1-4c3d-96e3-83ee439dd2c3" xsi:nil="true"/>
    <PublishingExpirationDate xmlns="http://schemas.microsoft.com/sharepoint/v3" xsi:nil="true"/>
    <PublishingStartDate xmlns="http://schemas.microsoft.com/sharepoint/v3" xsi:nil="true"/>
    <WbDocsObjectId xmlns="bb5de6c4-06e1-4c3d-96e3-83ee439dd2c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ABCC-4E41-4914-9939-2705B44F7BC9}">
  <ds:schemaRefs>
    <ds:schemaRef ds:uri="http://schemas.microsoft.com/sharepoint/v3/contenttype/forms"/>
  </ds:schemaRefs>
</ds:datastoreItem>
</file>

<file path=customXml/itemProps2.xml><?xml version="1.0" encoding="utf-8"?>
<ds:datastoreItem xmlns:ds="http://schemas.openxmlformats.org/officeDocument/2006/customXml" ds:itemID="{25CB34E1-413E-4D76-BE80-3C446AA1C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5de6c4-06e1-4c3d-96e3-83ee439dd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AB8A8-2248-4FBC-91C3-9229F4A2F77F}">
  <ds:schemaRefs>
    <ds:schemaRef ds:uri="http://purl.org/dc/terms/"/>
    <ds:schemaRef ds:uri="http://purl.org/dc/dcmitype/"/>
    <ds:schemaRef ds:uri="http://purl.org/dc/elements/1.1/"/>
    <ds:schemaRef ds:uri="bb5de6c4-06e1-4c3d-96e3-83ee439dd2c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E8209CD-FF6A-4653-8155-10DB8DCA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16020</Words>
  <Characters>88113</Characters>
  <Application>Microsoft Office Word</Application>
  <DocSecurity>4</DocSecurity>
  <Lines>734</Lines>
  <Paragraphs>207</Paragraphs>
  <ScaleCrop>false</ScaleCrop>
  <HeadingPairs>
    <vt:vector size="2" baseType="variant">
      <vt:variant>
        <vt:lpstr>Titre</vt:lpstr>
      </vt:variant>
      <vt:variant>
        <vt:i4>1</vt:i4>
      </vt:variant>
    </vt:vector>
  </HeadingPairs>
  <TitlesOfParts>
    <vt:vector size="1" baseType="lpstr">
      <vt:lpstr>Stakeholder Engagement Plan</vt:lpstr>
    </vt:vector>
  </TitlesOfParts>
  <Company/>
  <LinksUpToDate>false</LinksUpToDate>
  <CharactersWithSpaces>103926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FW: P173103 Safeguard Instruments for Quality Review</dc:subject>
  <dc:creator>Windows User</dc:creator>
  <cp:lastModifiedBy>USER</cp:lastModifiedBy>
  <cp:revision>2</cp:revision>
  <cp:lastPrinted>2020-07-27T00:06:00Z</cp:lastPrinted>
  <dcterms:created xsi:type="dcterms:W3CDTF">2021-05-31T08:22:00Z</dcterms:created>
  <dcterms:modified xsi:type="dcterms:W3CDTF">2021-05-31T08:22:00Z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0x0101007A54ADDD5EFE2C4895BCCD2AA04B4889</vt:lpwstr>
  </property>
  <property fmtid="{D5CDD505-2E9C-101B-9397-08002B2CF9AE}" pid="3" name="RequestorMailID">
    <vt:lpwstr>reverett@worldbank.org</vt:lpwstr>
  </property>
  <property fmtid="{D5CDD505-2E9C-101B-9397-08002B2CF9AE}" pid="4" name="IsRead">
    <vt:bool>true</vt:bool>
  </property>
  <property fmtid="{D5CDD505-2E9C-101B-9397-08002B2CF9AE}" pid="5" name="Status">
    <vt:lpwstr>New Request</vt:lpwstr>
  </property>
  <property fmtid="{D5CDD505-2E9C-101B-9397-08002B2CF9AE}" pid="6" name="Cordis ID">
    <vt:lpwstr>PROJDOCSEP001</vt:lpwstr>
  </property>
  <property fmtid="{D5CDD505-2E9C-101B-9397-08002B2CF9AE}" pid="7" name="Stage">
    <vt:lpwstr>APR</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P176754</vt:lpwstr>
  </property>
  <property fmtid="{D5CDD505-2E9C-101B-9397-08002B2CF9AE}" pid="12" name="Task ID">
    <vt:lpwstr>PRC0035780</vt:lpwstr>
  </property>
  <property fmtid="{D5CDD505-2E9C-101B-9397-08002B2CF9AE}" pid="13" name="DocStatus">
    <vt:lpwstr>21</vt:lpwstr>
  </property>
  <property fmtid="{D5CDD505-2E9C-101B-9397-08002B2CF9AE}" pid="14" name="LockStatus">
    <vt:lpwstr/>
  </property>
  <property fmtid="{D5CDD505-2E9C-101B-9397-08002B2CF9AE}" pid="15" name="ApprovedVersion">
    <vt:lpwstr>APR:3.0</vt:lpwstr>
  </property>
  <property fmtid="{D5CDD505-2E9C-101B-9397-08002B2CF9AE}" pid="16" name="DisclosedVersion">
    <vt:lpwstr>APR:4.0</vt:lpwstr>
  </property>
</Properties>
</file>